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168DD" w14:textId="77777777" w:rsidR="000A7AD4" w:rsidRDefault="000A7AD4">
      <w:pPr>
        <w:jc w:val="center"/>
        <w:rPr>
          <w:rFonts w:ascii="Courier New" w:hAnsi="Courier New"/>
          <w:b/>
          <w:szCs w:val="22"/>
        </w:rPr>
      </w:pPr>
    </w:p>
    <w:p w14:paraId="3BF0C43F" w14:textId="77777777" w:rsidR="000A7AD4" w:rsidRDefault="000A7AD4">
      <w:pPr>
        <w:jc w:val="center"/>
        <w:rPr>
          <w:rFonts w:ascii="Courier New" w:hAnsi="Courier New"/>
          <w:b/>
          <w:szCs w:val="22"/>
        </w:rPr>
      </w:pPr>
    </w:p>
    <w:p w14:paraId="27BF3761" w14:textId="77777777" w:rsidR="000A7AD4" w:rsidRDefault="000A7AD4">
      <w:pPr>
        <w:jc w:val="center"/>
        <w:rPr>
          <w:rFonts w:ascii="Courier New" w:hAnsi="Courier New"/>
          <w:b/>
          <w:szCs w:val="22"/>
        </w:rPr>
      </w:pPr>
    </w:p>
    <w:p w14:paraId="6DBC4E1D" w14:textId="77777777" w:rsidR="000A7AD4" w:rsidRDefault="000A7AD4">
      <w:pPr>
        <w:jc w:val="center"/>
        <w:rPr>
          <w:rFonts w:ascii="Courier New" w:hAnsi="Courier New"/>
          <w:b/>
          <w:szCs w:val="22"/>
        </w:rPr>
      </w:pPr>
    </w:p>
    <w:p w14:paraId="6C0DB27B" w14:textId="77777777" w:rsidR="000A7AD4" w:rsidRDefault="000A7AD4">
      <w:pPr>
        <w:jc w:val="center"/>
        <w:rPr>
          <w:rFonts w:ascii="Courier New" w:hAnsi="Courier New"/>
          <w:b/>
          <w:szCs w:val="22"/>
        </w:rPr>
      </w:pPr>
    </w:p>
    <w:p w14:paraId="648513F0" w14:textId="77777777" w:rsidR="00AA7CB7" w:rsidRDefault="00AA7CB7">
      <w:pPr>
        <w:jc w:val="center"/>
        <w:rPr>
          <w:rFonts w:ascii="Courier New" w:hAnsi="Courier New"/>
          <w:b/>
          <w:szCs w:val="22"/>
        </w:rPr>
      </w:pPr>
    </w:p>
    <w:p w14:paraId="605AD6BF" w14:textId="77777777" w:rsidR="00AA7CB7" w:rsidRDefault="00AA7CB7">
      <w:pPr>
        <w:jc w:val="center"/>
        <w:rPr>
          <w:rFonts w:ascii="Courier New" w:hAnsi="Courier New"/>
          <w:b/>
          <w:szCs w:val="22"/>
        </w:rPr>
      </w:pPr>
    </w:p>
    <w:p w14:paraId="17ED4132" w14:textId="77777777" w:rsidR="00AA7CB7" w:rsidRDefault="00AA7CB7">
      <w:pPr>
        <w:jc w:val="center"/>
        <w:rPr>
          <w:rFonts w:ascii="Courier New" w:hAnsi="Courier New"/>
          <w:b/>
          <w:szCs w:val="22"/>
        </w:rPr>
      </w:pPr>
    </w:p>
    <w:p w14:paraId="03EACC8C" w14:textId="77777777" w:rsidR="00AA7CB7" w:rsidRDefault="00AA7CB7">
      <w:pPr>
        <w:jc w:val="center"/>
        <w:rPr>
          <w:rFonts w:ascii="Courier New" w:hAnsi="Courier New"/>
          <w:b/>
          <w:szCs w:val="22"/>
        </w:rPr>
      </w:pPr>
    </w:p>
    <w:p w14:paraId="61B5BEDF" w14:textId="77777777" w:rsidR="00AA7CB7" w:rsidRDefault="00AA7CB7">
      <w:pPr>
        <w:jc w:val="center"/>
        <w:rPr>
          <w:rFonts w:ascii="Courier New" w:hAnsi="Courier New"/>
          <w:b/>
          <w:szCs w:val="22"/>
        </w:rPr>
      </w:pPr>
    </w:p>
    <w:p w14:paraId="14684AB4" w14:textId="77777777" w:rsidR="00AA7CB7" w:rsidRDefault="00AA7CB7">
      <w:pPr>
        <w:jc w:val="center"/>
        <w:rPr>
          <w:rFonts w:ascii="Courier New" w:hAnsi="Courier New"/>
          <w:b/>
          <w:szCs w:val="22"/>
        </w:rPr>
      </w:pPr>
    </w:p>
    <w:p w14:paraId="1E36D4D6" w14:textId="68C0775F" w:rsidR="00B132AC" w:rsidRPr="00093C91" w:rsidRDefault="00B132AC" w:rsidP="00B132AC">
      <w:pPr>
        <w:pStyle w:val="Sinespaciado"/>
        <w:jc w:val="center"/>
        <w:rPr>
          <w:b/>
          <w:bCs/>
          <w:caps/>
          <w:color w:val="2F5496"/>
          <w:sz w:val="144"/>
          <w:szCs w:val="144"/>
        </w:rPr>
      </w:pPr>
    </w:p>
    <w:p w14:paraId="00069F21" w14:textId="6465BABD" w:rsidR="00B81F7C" w:rsidRDefault="00B132AC">
      <w:pPr>
        <w:jc w:val="center"/>
        <w:rPr>
          <w:rFonts w:ascii="Courier New" w:hAnsi="Courier New"/>
          <w:b/>
          <w:szCs w:val="22"/>
        </w:rPr>
      </w:pPr>
      <w:r>
        <w:rPr>
          <w:rFonts w:ascii="Courier New" w:hAnsi="Courier New"/>
          <w:b/>
          <w:noProof/>
          <w:szCs w:val="22"/>
        </w:rPr>
        <mc:AlternateContent>
          <mc:Choice Requires="wpg">
            <w:drawing>
              <wp:anchor distT="0" distB="0" distL="114300" distR="114300" simplePos="0" relativeHeight="251689984" behindDoc="1" locked="0" layoutInCell="1" allowOverlap="1" wp14:anchorId="6FFF4128" wp14:editId="1FC50536">
                <wp:simplePos x="0" y="0"/>
                <wp:positionH relativeFrom="page">
                  <wp:align>center</wp:align>
                </wp:positionH>
                <wp:positionV relativeFrom="page">
                  <wp:align>center</wp:align>
                </wp:positionV>
                <wp:extent cx="6668770" cy="9716135"/>
                <wp:effectExtent l="0" t="635" r="0" b="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9716135"/>
                          <a:chOff x="0" y="0"/>
                          <a:chExt cx="6858000" cy="9271750"/>
                        </a:xfrm>
                      </wpg:grpSpPr>
                      <wps:wsp>
                        <wps:cNvPr id="32" name="Rectángulo 120"/>
                        <wps:cNvSpPr>
                          <a:spLocks noChangeArrowheads="1"/>
                        </wps:cNvSpPr>
                        <wps:spPr bwMode="auto">
                          <a:xfrm>
                            <a:off x="0" y="7315200"/>
                            <a:ext cx="6858000" cy="143182"/>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3" name="Rectángulo 121"/>
                        <wps:cNvSpPr>
                          <a:spLocks noChangeArrowheads="1"/>
                        </wps:cNvSpPr>
                        <wps:spPr bwMode="auto">
                          <a:xfrm>
                            <a:off x="0" y="7439025"/>
                            <a:ext cx="6858000" cy="183272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F8C62B3" w14:textId="49BFFBF5" w:rsidR="0033469C" w:rsidRPr="00D8360B" w:rsidRDefault="0033469C" w:rsidP="00B132AC">
                              <w:pPr>
                                <w:pStyle w:val="Sinespaciado"/>
                                <w:rPr>
                                  <w:caps/>
                                  <w:color w:val="FFFFFF"/>
                                </w:rPr>
                              </w:pPr>
                              <w:r w:rsidRPr="00E852E1">
                                <w:rPr>
                                  <w:noProof/>
                                  <w:lang w:eastAsia="es-ES"/>
                                </w:rPr>
                                <w:drawing>
                                  <wp:inline distT="0" distB="0" distL="0" distR="0" wp14:anchorId="11095EF4" wp14:editId="5F0E7C36">
                                    <wp:extent cx="5753735" cy="147510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1475105"/>
                                            </a:xfrm>
                                            <a:prstGeom prst="rect">
                                              <a:avLst/>
                                            </a:prstGeom>
                                            <a:noFill/>
                                            <a:ln>
                                              <a:noFill/>
                                            </a:ln>
                                          </pic:spPr>
                                        </pic:pic>
                                      </a:graphicData>
                                    </a:graphic>
                                  </wp:inline>
                                </w:drawing>
                              </w:r>
                            </w:p>
                          </w:txbxContent>
                        </wps:txbx>
                        <wps:bodyPr rot="0" vert="horz" wrap="square" lIns="457200" tIns="182880" rIns="457200" bIns="457200" anchor="b" anchorCtr="0" upright="1">
                          <a:noAutofit/>
                        </wps:bodyPr>
                      </wps:wsp>
                      <wps:wsp>
                        <wps:cNvPr id="34" name="Cuadro de texto 122"/>
                        <wps:cNvSpPr txBox="1">
                          <a:spLocks noChangeArrowheads="1"/>
                        </wps:cNvSpPr>
                        <wps:spPr bwMode="auto">
                          <a:xfrm>
                            <a:off x="0" y="0"/>
                            <a:ext cx="68580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354340" w14:textId="77777777" w:rsidR="0033469C" w:rsidRDefault="0033469C" w:rsidP="00B132AC">
                              <w:pPr>
                                <w:pStyle w:val="Sinespaciado"/>
                                <w:rPr>
                                  <w:rFonts w:cs="Calibri"/>
                                  <w:b/>
                                  <w:iCs/>
                                  <w:color w:val="943634"/>
                                  <w:sz w:val="140"/>
                                  <w:szCs w:val="140"/>
                                  <w:lang w:eastAsia="es-ES"/>
                                </w:rPr>
                              </w:pPr>
                            </w:p>
                            <w:p w14:paraId="0E72ABAA" w14:textId="77777777" w:rsidR="0033469C" w:rsidRDefault="0033469C" w:rsidP="00B132AC">
                              <w:pPr>
                                <w:pStyle w:val="Sinespaciado"/>
                                <w:jc w:val="center"/>
                                <w:rPr>
                                  <w:rFonts w:cs="Calibri"/>
                                  <w:b/>
                                  <w:iCs/>
                                  <w:color w:val="943634"/>
                                  <w:sz w:val="140"/>
                                  <w:szCs w:val="140"/>
                                  <w:lang w:eastAsia="es-ES"/>
                                </w:rPr>
                              </w:pPr>
                              <w:r>
                                <w:rPr>
                                  <w:rFonts w:cs="Calibri"/>
                                  <w:b/>
                                  <w:iCs/>
                                  <w:color w:val="943634"/>
                                  <w:sz w:val="140"/>
                                  <w:szCs w:val="140"/>
                                  <w:lang w:eastAsia="es-ES"/>
                                </w:rPr>
                                <w:t xml:space="preserve">ORDENANZAS FISCALES </w:t>
                              </w:r>
                            </w:p>
                            <w:p w14:paraId="2D619D88" w14:textId="7D8FBDD6" w:rsidR="0033469C" w:rsidRPr="00D8360B" w:rsidRDefault="0033469C" w:rsidP="00B132AC">
                              <w:pPr>
                                <w:pStyle w:val="Sinespaciado"/>
                                <w:jc w:val="center"/>
                                <w:rPr>
                                  <w:rFonts w:cs="Calibri"/>
                                  <w:b/>
                                  <w:iCs/>
                                  <w:color w:val="943634"/>
                                  <w:sz w:val="140"/>
                                  <w:szCs w:val="140"/>
                                  <w:lang w:eastAsia="es-ES"/>
                                </w:rPr>
                              </w:pPr>
                              <w:r>
                                <w:rPr>
                                  <w:rFonts w:cs="Calibri"/>
                                  <w:b/>
                                  <w:iCs/>
                                  <w:color w:val="943634"/>
                                  <w:sz w:val="140"/>
                                  <w:szCs w:val="140"/>
                                  <w:lang w:eastAsia="es-ES"/>
                                </w:rPr>
                                <w:t>Y DE PRECIOS PÚBLICOS</w:t>
                              </w:r>
                            </w:p>
                            <w:p w14:paraId="3841C70A" w14:textId="77777777" w:rsidR="0033469C" w:rsidRDefault="0033469C" w:rsidP="00B132AC">
                              <w:pPr>
                                <w:pStyle w:val="Sinespaciado"/>
                                <w:rPr>
                                  <w:caps/>
                                  <w:sz w:val="36"/>
                                  <w:szCs w:val="36"/>
                                </w:rPr>
                              </w:pPr>
                            </w:p>
                            <w:p w14:paraId="4E7DA12D" w14:textId="77777777" w:rsidR="0033469C" w:rsidRDefault="0033469C" w:rsidP="00B132AC">
                              <w:pPr>
                                <w:pStyle w:val="Sinespaciado"/>
                                <w:rPr>
                                  <w:caps/>
                                  <w:sz w:val="36"/>
                                  <w:szCs w:val="36"/>
                                </w:rPr>
                              </w:pPr>
                            </w:p>
                            <w:p w14:paraId="449D0D52" w14:textId="77777777" w:rsidR="0033469C" w:rsidRDefault="0033469C" w:rsidP="00B132AC">
                              <w:pPr>
                                <w:pStyle w:val="Sinespaciado"/>
                                <w:rPr>
                                  <w:caps/>
                                  <w:sz w:val="36"/>
                                  <w:szCs w:val="36"/>
                                </w:rPr>
                              </w:pPr>
                            </w:p>
                            <w:p w14:paraId="5814D1B0" w14:textId="77777777" w:rsidR="0033469C" w:rsidRDefault="0033469C" w:rsidP="00B132AC">
                              <w:pPr>
                                <w:pStyle w:val="Sinespaciado"/>
                                <w:rPr>
                                  <w:caps/>
                                  <w:sz w:val="36"/>
                                  <w:szCs w:val="36"/>
                                </w:rPr>
                              </w:pPr>
                            </w:p>
                            <w:p w14:paraId="31BD310B" w14:textId="77777777" w:rsidR="0033469C" w:rsidRDefault="0033469C" w:rsidP="00B132AC">
                              <w:pPr>
                                <w:pStyle w:val="Sinespaciado"/>
                                <w:rPr>
                                  <w:caps/>
                                  <w:sz w:val="36"/>
                                  <w:szCs w:val="36"/>
                                </w:rPr>
                              </w:pPr>
                            </w:p>
                            <w:p w14:paraId="420F403F" w14:textId="77777777" w:rsidR="0033469C" w:rsidRDefault="0033469C" w:rsidP="00B132AC">
                              <w:pPr>
                                <w:pStyle w:val="Sinespaciado"/>
                                <w:rPr>
                                  <w:caps/>
                                  <w:sz w:val="36"/>
                                  <w:szCs w:val="36"/>
                                </w:rPr>
                              </w:pPr>
                            </w:p>
                            <w:p w14:paraId="5E209524" w14:textId="77777777" w:rsidR="0033469C" w:rsidRPr="00093C91" w:rsidRDefault="0033469C" w:rsidP="00B132AC">
                              <w:pPr>
                                <w:pStyle w:val="Sinespaciado"/>
                                <w:jc w:val="center"/>
                                <w:rPr>
                                  <w:b/>
                                  <w:bCs/>
                                  <w:caps/>
                                  <w:color w:val="2F5496"/>
                                  <w:sz w:val="144"/>
                                  <w:szCs w:val="144"/>
                                </w:rPr>
                              </w:pPr>
                              <w:r w:rsidRPr="00D8360B">
                                <w:rPr>
                                  <w:b/>
                                  <w:bCs/>
                                  <w:caps/>
                                  <w:color w:val="2F5496"/>
                                  <w:sz w:val="144"/>
                                  <w:szCs w:val="144"/>
                                </w:rPr>
                                <w:t>2.02</w:t>
                              </w:r>
                              <w:r>
                                <w:rPr>
                                  <w:b/>
                                  <w:bCs/>
                                  <w:caps/>
                                  <w:color w:val="2F5496"/>
                                  <w:sz w:val="144"/>
                                  <w:szCs w:val="144"/>
                                </w:rPr>
                                <w:t>3</w:t>
                              </w: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6FFF4128" id="Grupo 31" o:spid="_x0000_s1026" style="position:absolute;left:0;text-align:left;margin-left:0;margin-top:0;width:525.1pt;height:765.05pt;z-index:-25162649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">
                <v:rect id="Rectángul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" fillcolor="#4472c4" stroked="f" strokeweight="1pt"/>
                <v:rect id="Rectángulo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" stroked="f" strokeweight="1pt">
                  <v:textbox inset="36pt,14.4pt,36pt,36pt">
                    <w:txbxContent>
                      <w:p w14:paraId="2F8C62B3" w14:textId="49BFFBF5" w:rsidR="0033469C" w:rsidRPr="00D8360B" w:rsidRDefault="0033469C" w:rsidP="00B132AC">
                        <w:pPr>
                          <w:pStyle w:val="Sinespaciado"/>
                          <w:rPr>
                            <w:caps/>
                            <w:color w:val="FFFFFF"/>
                          </w:rPr>
                        </w:pPr>
                        <w:r w:rsidRPr="00E852E1">
                          <w:rPr>
                            <w:noProof/>
                            <w:lang w:eastAsia="es-ES"/>
                          </w:rPr>
                          <w:drawing>
                            <wp:inline distT="0" distB="0" distL="0" distR="0" wp14:anchorId="11095EF4" wp14:editId="5F0E7C36">
                              <wp:extent cx="5753735" cy="147510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147510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" filled="f" stroked="f" strokeweight=".5pt">
                  <v:textbox inset="36pt,36pt,36pt,36pt">
                    <w:txbxContent>
                      <w:p w14:paraId="03354340" w14:textId="77777777" w:rsidR="0033469C" w:rsidRDefault="0033469C" w:rsidP="00B132AC">
                        <w:pPr>
                          <w:pStyle w:val="Sinespaciado"/>
                          <w:rPr>
                            <w:rFonts w:cs="Calibri"/>
                            <w:b/>
                            <w:iCs/>
                            <w:color w:val="943634"/>
                            <w:sz w:val="140"/>
                            <w:szCs w:val="140"/>
                            <w:lang w:eastAsia="es-ES"/>
                          </w:rPr>
                        </w:pPr>
                      </w:p>
                      <w:p w14:paraId="0E72ABAA" w14:textId="77777777" w:rsidR="0033469C" w:rsidRDefault="0033469C" w:rsidP="00B132AC">
                        <w:pPr>
                          <w:pStyle w:val="Sinespaciado"/>
                          <w:jc w:val="center"/>
                          <w:rPr>
                            <w:rFonts w:cs="Calibri"/>
                            <w:b/>
                            <w:iCs/>
                            <w:color w:val="943634"/>
                            <w:sz w:val="140"/>
                            <w:szCs w:val="140"/>
                            <w:lang w:eastAsia="es-ES"/>
                          </w:rPr>
                        </w:pPr>
                        <w:r>
                          <w:rPr>
                            <w:rFonts w:cs="Calibri"/>
                            <w:b/>
                            <w:iCs/>
                            <w:color w:val="943634"/>
                            <w:sz w:val="140"/>
                            <w:szCs w:val="140"/>
                            <w:lang w:eastAsia="es-ES"/>
                          </w:rPr>
                          <w:t xml:space="preserve">ORDENANZAS FISCALES </w:t>
                        </w:r>
                      </w:p>
                      <w:p w14:paraId="2D619D88" w14:textId="7D8FBDD6" w:rsidR="0033469C" w:rsidRPr="00D8360B" w:rsidRDefault="0033469C" w:rsidP="00B132AC">
                        <w:pPr>
                          <w:pStyle w:val="Sinespaciado"/>
                          <w:jc w:val="center"/>
                          <w:rPr>
                            <w:rFonts w:cs="Calibri"/>
                            <w:b/>
                            <w:iCs/>
                            <w:color w:val="943634"/>
                            <w:sz w:val="140"/>
                            <w:szCs w:val="140"/>
                            <w:lang w:eastAsia="es-ES"/>
                          </w:rPr>
                        </w:pPr>
                        <w:r>
                          <w:rPr>
                            <w:rFonts w:cs="Calibri"/>
                            <w:b/>
                            <w:iCs/>
                            <w:color w:val="943634"/>
                            <w:sz w:val="140"/>
                            <w:szCs w:val="140"/>
                            <w:lang w:eastAsia="es-ES"/>
                          </w:rPr>
                          <w:t>Y DE PRECIOS PÚBLICOS</w:t>
                        </w:r>
                      </w:p>
                      <w:p w14:paraId="3841C70A" w14:textId="77777777" w:rsidR="0033469C" w:rsidRDefault="0033469C" w:rsidP="00B132AC">
                        <w:pPr>
                          <w:pStyle w:val="Sinespaciado"/>
                          <w:rPr>
                            <w:caps/>
                            <w:sz w:val="36"/>
                            <w:szCs w:val="36"/>
                          </w:rPr>
                        </w:pPr>
                      </w:p>
                      <w:p w14:paraId="4E7DA12D" w14:textId="77777777" w:rsidR="0033469C" w:rsidRDefault="0033469C" w:rsidP="00B132AC">
                        <w:pPr>
                          <w:pStyle w:val="Sinespaciado"/>
                          <w:rPr>
                            <w:caps/>
                            <w:sz w:val="36"/>
                            <w:szCs w:val="36"/>
                          </w:rPr>
                        </w:pPr>
                      </w:p>
                      <w:p w14:paraId="449D0D52" w14:textId="77777777" w:rsidR="0033469C" w:rsidRDefault="0033469C" w:rsidP="00B132AC">
                        <w:pPr>
                          <w:pStyle w:val="Sinespaciado"/>
                          <w:rPr>
                            <w:caps/>
                            <w:sz w:val="36"/>
                            <w:szCs w:val="36"/>
                          </w:rPr>
                        </w:pPr>
                      </w:p>
                      <w:p w14:paraId="5814D1B0" w14:textId="77777777" w:rsidR="0033469C" w:rsidRDefault="0033469C" w:rsidP="00B132AC">
                        <w:pPr>
                          <w:pStyle w:val="Sinespaciado"/>
                          <w:rPr>
                            <w:caps/>
                            <w:sz w:val="36"/>
                            <w:szCs w:val="36"/>
                          </w:rPr>
                        </w:pPr>
                      </w:p>
                      <w:p w14:paraId="31BD310B" w14:textId="77777777" w:rsidR="0033469C" w:rsidRDefault="0033469C" w:rsidP="00B132AC">
                        <w:pPr>
                          <w:pStyle w:val="Sinespaciado"/>
                          <w:rPr>
                            <w:caps/>
                            <w:sz w:val="36"/>
                            <w:szCs w:val="36"/>
                          </w:rPr>
                        </w:pPr>
                      </w:p>
                      <w:p w14:paraId="420F403F" w14:textId="77777777" w:rsidR="0033469C" w:rsidRDefault="0033469C" w:rsidP="00B132AC">
                        <w:pPr>
                          <w:pStyle w:val="Sinespaciado"/>
                          <w:rPr>
                            <w:caps/>
                            <w:sz w:val="36"/>
                            <w:szCs w:val="36"/>
                          </w:rPr>
                        </w:pPr>
                      </w:p>
                      <w:p w14:paraId="5E209524" w14:textId="77777777" w:rsidR="0033469C" w:rsidRPr="00093C91" w:rsidRDefault="0033469C" w:rsidP="00B132AC">
                        <w:pPr>
                          <w:pStyle w:val="Sinespaciado"/>
                          <w:jc w:val="center"/>
                          <w:rPr>
                            <w:b/>
                            <w:bCs/>
                            <w:caps/>
                            <w:color w:val="2F5496"/>
                            <w:sz w:val="144"/>
                            <w:szCs w:val="144"/>
                          </w:rPr>
                        </w:pPr>
                        <w:r w:rsidRPr="00D8360B">
                          <w:rPr>
                            <w:b/>
                            <w:bCs/>
                            <w:caps/>
                            <w:color w:val="2F5496"/>
                            <w:sz w:val="144"/>
                            <w:szCs w:val="144"/>
                          </w:rPr>
                          <w:t>2.02</w:t>
                        </w:r>
                        <w:r>
                          <w:rPr>
                            <w:b/>
                            <w:bCs/>
                            <w:caps/>
                            <w:color w:val="2F5496"/>
                            <w:sz w:val="144"/>
                            <w:szCs w:val="144"/>
                          </w:rPr>
                          <w:t>3</w:t>
                        </w:r>
                      </w:p>
                    </w:txbxContent>
                  </v:textbox>
                </v:shape>
                <w10:wrap anchorx="page" anchory="page"/>
              </v:group>
            </w:pict>
          </mc:Fallback>
        </mc:AlternateContent>
      </w:r>
    </w:p>
    <w:p w14:paraId="19137042" w14:textId="77777777" w:rsidR="00B81F7C" w:rsidRDefault="00B81F7C">
      <w:pPr>
        <w:jc w:val="center"/>
        <w:rPr>
          <w:rFonts w:ascii="Courier New" w:hAnsi="Courier New"/>
          <w:b/>
          <w:szCs w:val="22"/>
        </w:rPr>
      </w:pPr>
    </w:p>
    <w:p w14:paraId="1160B06B" w14:textId="77777777" w:rsidR="00B81F7C" w:rsidRDefault="00B81F7C">
      <w:pPr>
        <w:pStyle w:val="Textosinformato"/>
        <w:jc w:val="both"/>
        <w:rPr>
          <w:b/>
          <w:color w:val="0000FF"/>
          <w:sz w:val="22"/>
        </w:rPr>
      </w:pPr>
    </w:p>
    <w:p w14:paraId="455CC4A0" w14:textId="77777777" w:rsidR="00B81F7C" w:rsidRDefault="00B81F7C">
      <w:pPr>
        <w:pStyle w:val="Textosinformato"/>
        <w:jc w:val="both"/>
        <w:rPr>
          <w:b/>
          <w:color w:val="0000FF"/>
          <w:sz w:val="22"/>
        </w:rPr>
      </w:pPr>
    </w:p>
    <w:p w14:paraId="12EFFA1B" w14:textId="77777777" w:rsidR="00B81F7C" w:rsidRDefault="00B81F7C">
      <w:pPr>
        <w:pStyle w:val="Textosinformato"/>
        <w:jc w:val="both"/>
        <w:rPr>
          <w:b/>
          <w:color w:val="0000FF"/>
          <w:sz w:val="22"/>
        </w:rPr>
      </w:pPr>
    </w:p>
    <w:p w14:paraId="1B5A9855" w14:textId="77777777" w:rsidR="00B81F7C" w:rsidRDefault="00B81F7C">
      <w:pPr>
        <w:pStyle w:val="Textosinformato"/>
        <w:jc w:val="both"/>
        <w:rPr>
          <w:b/>
          <w:color w:val="0000FF"/>
          <w:sz w:val="22"/>
        </w:rPr>
      </w:pPr>
    </w:p>
    <w:p w14:paraId="7D92A308" w14:textId="77777777" w:rsidR="000F7B10" w:rsidRDefault="000F7B10">
      <w:pPr>
        <w:pStyle w:val="Textosinformato"/>
        <w:jc w:val="both"/>
        <w:rPr>
          <w:b/>
          <w:color w:val="0000FF"/>
          <w:sz w:val="22"/>
        </w:rPr>
      </w:pPr>
    </w:p>
    <w:p w14:paraId="7D8565E9" w14:textId="77777777" w:rsidR="000F7B10" w:rsidRDefault="000F7B10">
      <w:pPr>
        <w:pStyle w:val="Textosinformato"/>
        <w:jc w:val="both"/>
        <w:rPr>
          <w:b/>
          <w:color w:val="0000FF"/>
          <w:sz w:val="22"/>
        </w:rPr>
      </w:pPr>
    </w:p>
    <w:p w14:paraId="35F169DB" w14:textId="77777777" w:rsidR="00E7357B" w:rsidRDefault="00920A6E" w:rsidP="00D72F21">
      <w:pPr>
        <w:pStyle w:val="Textosinformato"/>
        <w:jc w:val="center"/>
        <w:rPr>
          <w:b/>
          <w:color w:val="0000FF"/>
          <w:sz w:val="22"/>
        </w:rPr>
      </w:pPr>
      <w:r>
        <w:rPr>
          <w:b/>
          <w:color w:val="0000FF"/>
          <w:sz w:val="22"/>
        </w:rPr>
        <w:br w:type="page"/>
      </w:r>
    </w:p>
    <w:p w14:paraId="3F83EA70" w14:textId="77777777" w:rsidR="00E7357B" w:rsidRDefault="00E7357B" w:rsidP="00D72F21">
      <w:pPr>
        <w:pStyle w:val="Textosinformato"/>
        <w:jc w:val="center"/>
        <w:rPr>
          <w:rFonts w:ascii="Calibri" w:hAnsi="Calibri"/>
          <w:b/>
          <w:sz w:val="40"/>
          <w:szCs w:val="40"/>
        </w:rPr>
      </w:pPr>
    </w:p>
    <w:p w14:paraId="01A38D2A" w14:textId="4BC77FF0" w:rsidR="00D72F21" w:rsidRPr="00E7357B" w:rsidRDefault="00D72F21" w:rsidP="00D72F21">
      <w:pPr>
        <w:pStyle w:val="Textosinformato"/>
        <w:jc w:val="center"/>
        <w:rPr>
          <w:rFonts w:ascii="Calibri" w:hAnsi="Calibri"/>
          <w:b/>
          <w:sz w:val="40"/>
          <w:szCs w:val="40"/>
        </w:rPr>
      </w:pPr>
      <w:r w:rsidRPr="00E7357B">
        <w:rPr>
          <w:rFonts w:ascii="Calibri" w:hAnsi="Calibri"/>
          <w:b/>
          <w:sz w:val="40"/>
          <w:szCs w:val="40"/>
        </w:rPr>
        <w:t>ÍNDICE</w:t>
      </w:r>
    </w:p>
    <w:p w14:paraId="4FD4756B" w14:textId="77777777" w:rsidR="00475A40" w:rsidRDefault="00475A40" w:rsidP="00475A40">
      <w:pPr>
        <w:pStyle w:val="Sinespaciado1"/>
      </w:pPr>
    </w:p>
    <w:p w14:paraId="13F8310C" w14:textId="77777777" w:rsidR="00475A40" w:rsidRDefault="00475A40" w:rsidP="00475A40">
      <w:pPr>
        <w:pStyle w:val="Sinespaciado1"/>
      </w:pPr>
    </w:p>
    <w:p w14:paraId="218F4FC2" w14:textId="1C4A7E40" w:rsidR="007B5710" w:rsidRDefault="00475A40">
      <w:pPr>
        <w:pStyle w:val="TDC1"/>
        <w:rPr>
          <w:rFonts w:asciiTheme="minorHAnsi" w:eastAsiaTheme="minorEastAsia" w:hAnsiTheme="minorHAnsi" w:cstheme="minorBidi"/>
          <w:b w:val="0"/>
          <w:bCs w:val="0"/>
          <w:noProof/>
          <w:color w:val="auto"/>
          <w:sz w:val="22"/>
          <w:szCs w:val="22"/>
        </w:rPr>
      </w:pPr>
      <w:r>
        <w:fldChar w:fldCharType="begin"/>
      </w:r>
      <w:r>
        <w:instrText xml:space="preserve"> TOC \h \z \t "Título 1;2;ESTRUCTURA;1" </w:instrText>
      </w:r>
      <w:r>
        <w:fldChar w:fldCharType="separate"/>
      </w:r>
      <w:hyperlink w:anchor="_Toc164774589" w:history="1">
        <w:r w:rsidR="007B5710" w:rsidRPr="00CB13B5">
          <w:rPr>
            <w:rStyle w:val="Hipervnculo"/>
            <w:noProof/>
          </w:rPr>
          <w:t>ORDENANZAS FISCALES</w:t>
        </w:r>
        <w:r w:rsidR="007B5710">
          <w:rPr>
            <w:noProof/>
            <w:webHidden/>
          </w:rPr>
          <w:tab/>
        </w:r>
        <w:r w:rsidR="007B5710">
          <w:rPr>
            <w:noProof/>
            <w:webHidden/>
          </w:rPr>
          <w:fldChar w:fldCharType="begin"/>
        </w:r>
        <w:r w:rsidR="007B5710">
          <w:rPr>
            <w:noProof/>
            <w:webHidden/>
          </w:rPr>
          <w:instrText xml:space="preserve"> PAGEREF _Toc164774589 \h </w:instrText>
        </w:r>
        <w:r w:rsidR="007B5710">
          <w:rPr>
            <w:noProof/>
            <w:webHidden/>
          </w:rPr>
        </w:r>
        <w:r w:rsidR="007B5710">
          <w:rPr>
            <w:noProof/>
            <w:webHidden/>
          </w:rPr>
          <w:fldChar w:fldCharType="separate"/>
        </w:r>
        <w:r w:rsidR="007B5710">
          <w:rPr>
            <w:noProof/>
            <w:webHidden/>
          </w:rPr>
          <w:t>4</w:t>
        </w:r>
        <w:r w:rsidR="007B5710">
          <w:rPr>
            <w:noProof/>
            <w:webHidden/>
          </w:rPr>
          <w:fldChar w:fldCharType="end"/>
        </w:r>
      </w:hyperlink>
    </w:p>
    <w:p w14:paraId="11F384DE" w14:textId="587DCEB5" w:rsidR="007B5710" w:rsidRDefault="007B5710">
      <w:pPr>
        <w:pStyle w:val="TDC2"/>
        <w:rPr>
          <w:rFonts w:asciiTheme="minorHAnsi" w:eastAsiaTheme="minorEastAsia" w:hAnsiTheme="minorHAnsi" w:cstheme="minorBidi"/>
          <w:i w:val="0"/>
          <w:iCs w:val="0"/>
          <w:noProof/>
          <w:color w:val="auto"/>
          <w:sz w:val="22"/>
          <w:szCs w:val="22"/>
        </w:rPr>
      </w:pPr>
      <w:hyperlink w:anchor="_Toc164774590" w:history="1">
        <w:r w:rsidRPr="00CB13B5">
          <w:rPr>
            <w:rStyle w:val="Hipervnculo"/>
            <w:noProof/>
          </w:rPr>
          <w:t>ORDENANZA FISCAL REGULADORA DEL IMPUESTO SOBRE BIENES INMUEBLES.</w:t>
        </w:r>
        <w:r>
          <w:rPr>
            <w:noProof/>
            <w:webHidden/>
          </w:rPr>
          <w:tab/>
        </w:r>
        <w:r>
          <w:rPr>
            <w:noProof/>
            <w:webHidden/>
          </w:rPr>
          <w:fldChar w:fldCharType="begin"/>
        </w:r>
        <w:r>
          <w:rPr>
            <w:noProof/>
            <w:webHidden/>
          </w:rPr>
          <w:instrText xml:space="preserve"> PAGEREF _Toc164774590 \h </w:instrText>
        </w:r>
        <w:r>
          <w:rPr>
            <w:noProof/>
            <w:webHidden/>
          </w:rPr>
        </w:r>
        <w:r>
          <w:rPr>
            <w:noProof/>
            <w:webHidden/>
          </w:rPr>
          <w:fldChar w:fldCharType="separate"/>
        </w:r>
        <w:r>
          <w:rPr>
            <w:noProof/>
            <w:webHidden/>
          </w:rPr>
          <w:t>5</w:t>
        </w:r>
        <w:r>
          <w:rPr>
            <w:noProof/>
            <w:webHidden/>
          </w:rPr>
          <w:fldChar w:fldCharType="end"/>
        </w:r>
      </w:hyperlink>
    </w:p>
    <w:p w14:paraId="463D05C0" w14:textId="02491748" w:rsidR="007B5710" w:rsidRDefault="007B5710">
      <w:pPr>
        <w:pStyle w:val="TDC2"/>
        <w:rPr>
          <w:rFonts w:asciiTheme="minorHAnsi" w:eastAsiaTheme="minorEastAsia" w:hAnsiTheme="minorHAnsi" w:cstheme="minorBidi"/>
          <w:i w:val="0"/>
          <w:iCs w:val="0"/>
          <w:noProof/>
          <w:color w:val="auto"/>
          <w:sz w:val="22"/>
          <w:szCs w:val="22"/>
        </w:rPr>
      </w:pPr>
      <w:hyperlink w:anchor="_Toc164774591" w:history="1">
        <w:r w:rsidRPr="00CB13B5">
          <w:rPr>
            <w:rStyle w:val="Hipervnculo"/>
            <w:noProof/>
          </w:rPr>
          <w:t>ORDENANZA FISCAL REGULADORA DEL IMPUESTO SOBRE ACTIVIDADES ECONÓMICAS.</w:t>
        </w:r>
        <w:r>
          <w:rPr>
            <w:noProof/>
            <w:webHidden/>
          </w:rPr>
          <w:tab/>
        </w:r>
        <w:r>
          <w:rPr>
            <w:noProof/>
            <w:webHidden/>
          </w:rPr>
          <w:fldChar w:fldCharType="begin"/>
        </w:r>
        <w:r>
          <w:rPr>
            <w:noProof/>
            <w:webHidden/>
          </w:rPr>
          <w:instrText xml:space="preserve"> PAGEREF _Toc164774591 \h </w:instrText>
        </w:r>
        <w:r>
          <w:rPr>
            <w:noProof/>
            <w:webHidden/>
          </w:rPr>
        </w:r>
        <w:r>
          <w:rPr>
            <w:noProof/>
            <w:webHidden/>
          </w:rPr>
          <w:fldChar w:fldCharType="separate"/>
        </w:r>
        <w:r>
          <w:rPr>
            <w:noProof/>
            <w:webHidden/>
          </w:rPr>
          <w:t>9</w:t>
        </w:r>
        <w:r>
          <w:rPr>
            <w:noProof/>
            <w:webHidden/>
          </w:rPr>
          <w:fldChar w:fldCharType="end"/>
        </w:r>
      </w:hyperlink>
    </w:p>
    <w:p w14:paraId="2E126D12" w14:textId="7FBD317C" w:rsidR="007B5710" w:rsidRDefault="007B5710">
      <w:pPr>
        <w:pStyle w:val="TDC2"/>
        <w:rPr>
          <w:rFonts w:asciiTheme="minorHAnsi" w:eastAsiaTheme="minorEastAsia" w:hAnsiTheme="minorHAnsi" w:cstheme="minorBidi"/>
          <w:i w:val="0"/>
          <w:iCs w:val="0"/>
          <w:noProof/>
          <w:color w:val="auto"/>
          <w:sz w:val="22"/>
          <w:szCs w:val="22"/>
        </w:rPr>
      </w:pPr>
      <w:hyperlink w:anchor="_Toc164774592" w:history="1">
        <w:r w:rsidRPr="00CB13B5">
          <w:rPr>
            <w:rStyle w:val="Hipervnculo"/>
            <w:noProof/>
          </w:rPr>
          <w:t>ORDENANZA FISCAL REGULADORA DEL IMPUESTO SOBRE VEHÍCULOS DE TRACCIÓN MECÁNICA</w:t>
        </w:r>
        <w:r>
          <w:rPr>
            <w:noProof/>
            <w:webHidden/>
          </w:rPr>
          <w:tab/>
        </w:r>
        <w:r>
          <w:rPr>
            <w:noProof/>
            <w:webHidden/>
          </w:rPr>
          <w:fldChar w:fldCharType="begin"/>
        </w:r>
        <w:r>
          <w:rPr>
            <w:noProof/>
            <w:webHidden/>
          </w:rPr>
          <w:instrText xml:space="preserve"> PAGEREF _Toc164774592 \h </w:instrText>
        </w:r>
        <w:r>
          <w:rPr>
            <w:noProof/>
            <w:webHidden/>
          </w:rPr>
        </w:r>
        <w:r>
          <w:rPr>
            <w:noProof/>
            <w:webHidden/>
          </w:rPr>
          <w:fldChar w:fldCharType="separate"/>
        </w:r>
        <w:r>
          <w:rPr>
            <w:noProof/>
            <w:webHidden/>
          </w:rPr>
          <w:t>11</w:t>
        </w:r>
        <w:r>
          <w:rPr>
            <w:noProof/>
            <w:webHidden/>
          </w:rPr>
          <w:fldChar w:fldCharType="end"/>
        </w:r>
      </w:hyperlink>
    </w:p>
    <w:p w14:paraId="13EF089C" w14:textId="7D124076" w:rsidR="007B5710" w:rsidRDefault="007B5710">
      <w:pPr>
        <w:pStyle w:val="TDC2"/>
        <w:rPr>
          <w:rFonts w:asciiTheme="minorHAnsi" w:eastAsiaTheme="minorEastAsia" w:hAnsiTheme="minorHAnsi" w:cstheme="minorBidi"/>
          <w:i w:val="0"/>
          <w:iCs w:val="0"/>
          <w:noProof/>
          <w:color w:val="auto"/>
          <w:sz w:val="22"/>
          <w:szCs w:val="22"/>
        </w:rPr>
      </w:pPr>
      <w:hyperlink w:anchor="_Toc164774593" w:history="1">
        <w:r w:rsidRPr="00CB13B5">
          <w:rPr>
            <w:rStyle w:val="Hipervnculo"/>
            <w:noProof/>
          </w:rPr>
          <w:t>ORDENANZA FISCAL REGULADORA DEL IMPUESTO SOBRE CONSTRUCCIONES, INSTALACIONES Y OBRAS.</w:t>
        </w:r>
        <w:r>
          <w:rPr>
            <w:noProof/>
            <w:webHidden/>
          </w:rPr>
          <w:tab/>
        </w:r>
        <w:r>
          <w:rPr>
            <w:noProof/>
            <w:webHidden/>
          </w:rPr>
          <w:fldChar w:fldCharType="begin"/>
        </w:r>
        <w:r>
          <w:rPr>
            <w:noProof/>
            <w:webHidden/>
          </w:rPr>
          <w:instrText xml:space="preserve"> PAGEREF _Toc164774593 \h </w:instrText>
        </w:r>
        <w:r>
          <w:rPr>
            <w:noProof/>
            <w:webHidden/>
          </w:rPr>
        </w:r>
        <w:r>
          <w:rPr>
            <w:noProof/>
            <w:webHidden/>
          </w:rPr>
          <w:fldChar w:fldCharType="separate"/>
        </w:r>
        <w:r>
          <w:rPr>
            <w:noProof/>
            <w:webHidden/>
          </w:rPr>
          <w:t>19</w:t>
        </w:r>
        <w:r>
          <w:rPr>
            <w:noProof/>
            <w:webHidden/>
          </w:rPr>
          <w:fldChar w:fldCharType="end"/>
        </w:r>
      </w:hyperlink>
    </w:p>
    <w:p w14:paraId="5429FD92" w14:textId="5F77E700" w:rsidR="007B5710" w:rsidRDefault="007B5710">
      <w:pPr>
        <w:pStyle w:val="TDC2"/>
        <w:rPr>
          <w:rFonts w:asciiTheme="minorHAnsi" w:eastAsiaTheme="minorEastAsia" w:hAnsiTheme="minorHAnsi" w:cstheme="minorBidi"/>
          <w:i w:val="0"/>
          <w:iCs w:val="0"/>
          <w:noProof/>
          <w:color w:val="auto"/>
          <w:sz w:val="22"/>
          <w:szCs w:val="22"/>
        </w:rPr>
      </w:pPr>
      <w:hyperlink w:anchor="_Toc164774594" w:history="1">
        <w:r w:rsidRPr="00CB13B5">
          <w:rPr>
            <w:rStyle w:val="Hipervnculo"/>
            <w:noProof/>
          </w:rPr>
          <w:t xml:space="preserve">ORDENANZA FISCAL REGULADORA DEL IMPUESTO SOBRE EL INCREMENTO DE VALOR DE LOS TERRENOS DE </w:t>
        </w:r>
        <w:bookmarkStart w:id="0" w:name="_GoBack"/>
        <w:bookmarkEnd w:id="0"/>
        <w:r w:rsidRPr="00CB13B5">
          <w:rPr>
            <w:rStyle w:val="Hipervnculo"/>
            <w:noProof/>
          </w:rPr>
          <w:t>NATURALEZA URBANA</w:t>
        </w:r>
        <w:r>
          <w:rPr>
            <w:noProof/>
            <w:webHidden/>
          </w:rPr>
          <w:tab/>
        </w:r>
        <w:r>
          <w:rPr>
            <w:noProof/>
            <w:webHidden/>
          </w:rPr>
          <w:fldChar w:fldCharType="begin"/>
        </w:r>
        <w:r>
          <w:rPr>
            <w:noProof/>
            <w:webHidden/>
          </w:rPr>
          <w:instrText xml:space="preserve"> PAGEREF _Toc164774594 \h </w:instrText>
        </w:r>
        <w:r>
          <w:rPr>
            <w:noProof/>
            <w:webHidden/>
          </w:rPr>
        </w:r>
        <w:r>
          <w:rPr>
            <w:noProof/>
            <w:webHidden/>
          </w:rPr>
          <w:fldChar w:fldCharType="separate"/>
        </w:r>
        <w:r>
          <w:rPr>
            <w:noProof/>
            <w:webHidden/>
          </w:rPr>
          <w:t>27</w:t>
        </w:r>
        <w:r>
          <w:rPr>
            <w:noProof/>
            <w:webHidden/>
          </w:rPr>
          <w:fldChar w:fldCharType="end"/>
        </w:r>
      </w:hyperlink>
    </w:p>
    <w:p w14:paraId="69F1AD04" w14:textId="7F29E131" w:rsidR="007B5710" w:rsidRDefault="007B5710">
      <w:pPr>
        <w:pStyle w:val="TDC2"/>
        <w:rPr>
          <w:rFonts w:asciiTheme="minorHAnsi" w:eastAsiaTheme="minorEastAsia" w:hAnsiTheme="minorHAnsi" w:cstheme="minorBidi"/>
          <w:i w:val="0"/>
          <w:iCs w:val="0"/>
          <w:noProof/>
          <w:color w:val="auto"/>
          <w:sz w:val="22"/>
          <w:szCs w:val="22"/>
        </w:rPr>
      </w:pPr>
      <w:hyperlink w:anchor="_Toc164774595" w:history="1">
        <w:r w:rsidRPr="00CB13B5">
          <w:rPr>
            <w:rStyle w:val="Hipervnculo"/>
            <w:noProof/>
          </w:rPr>
          <w:t>ORDENANZA REGULADORA DE LA TASA POR ABASTECIMIENTO DE AGUA POTABLE A DOMICILIO.</w:t>
        </w:r>
        <w:r>
          <w:rPr>
            <w:noProof/>
            <w:webHidden/>
          </w:rPr>
          <w:tab/>
        </w:r>
        <w:r>
          <w:rPr>
            <w:noProof/>
            <w:webHidden/>
          </w:rPr>
          <w:fldChar w:fldCharType="begin"/>
        </w:r>
        <w:r>
          <w:rPr>
            <w:noProof/>
            <w:webHidden/>
          </w:rPr>
          <w:instrText xml:space="preserve"> PAGEREF _Toc164774595 \h </w:instrText>
        </w:r>
        <w:r>
          <w:rPr>
            <w:noProof/>
            <w:webHidden/>
          </w:rPr>
        </w:r>
        <w:r>
          <w:rPr>
            <w:noProof/>
            <w:webHidden/>
          </w:rPr>
          <w:fldChar w:fldCharType="separate"/>
        </w:r>
        <w:r>
          <w:rPr>
            <w:noProof/>
            <w:webHidden/>
          </w:rPr>
          <w:t>40</w:t>
        </w:r>
        <w:r>
          <w:rPr>
            <w:noProof/>
            <w:webHidden/>
          </w:rPr>
          <w:fldChar w:fldCharType="end"/>
        </w:r>
      </w:hyperlink>
    </w:p>
    <w:p w14:paraId="778770A1" w14:textId="7749EF75" w:rsidR="007B5710" w:rsidRDefault="007B5710">
      <w:pPr>
        <w:pStyle w:val="TDC2"/>
        <w:rPr>
          <w:rFonts w:asciiTheme="minorHAnsi" w:eastAsiaTheme="minorEastAsia" w:hAnsiTheme="minorHAnsi" w:cstheme="minorBidi"/>
          <w:i w:val="0"/>
          <w:iCs w:val="0"/>
          <w:noProof/>
          <w:color w:val="auto"/>
          <w:sz w:val="22"/>
          <w:szCs w:val="22"/>
        </w:rPr>
      </w:pPr>
      <w:hyperlink w:anchor="_Toc164774596" w:history="1">
        <w:r w:rsidRPr="00CB13B5">
          <w:rPr>
            <w:rStyle w:val="Hipervnculo"/>
            <w:noProof/>
          </w:rPr>
          <w:t>ORDENANZA FISCAL REGULADORA DE LA TASA POR ENGANCHE A LA RED DE ABASTECIMIENTO DE AGUA</w:t>
        </w:r>
        <w:r>
          <w:rPr>
            <w:noProof/>
            <w:webHidden/>
          </w:rPr>
          <w:tab/>
        </w:r>
        <w:r>
          <w:rPr>
            <w:noProof/>
            <w:webHidden/>
          </w:rPr>
          <w:fldChar w:fldCharType="begin"/>
        </w:r>
        <w:r>
          <w:rPr>
            <w:noProof/>
            <w:webHidden/>
          </w:rPr>
          <w:instrText xml:space="preserve"> PAGEREF _Toc164774596 \h </w:instrText>
        </w:r>
        <w:r>
          <w:rPr>
            <w:noProof/>
            <w:webHidden/>
          </w:rPr>
        </w:r>
        <w:r>
          <w:rPr>
            <w:noProof/>
            <w:webHidden/>
          </w:rPr>
          <w:fldChar w:fldCharType="separate"/>
        </w:r>
        <w:r>
          <w:rPr>
            <w:noProof/>
            <w:webHidden/>
          </w:rPr>
          <w:t>49</w:t>
        </w:r>
        <w:r>
          <w:rPr>
            <w:noProof/>
            <w:webHidden/>
          </w:rPr>
          <w:fldChar w:fldCharType="end"/>
        </w:r>
      </w:hyperlink>
    </w:p>
    <w:p w14:paraId="21F8CC32" w14:textId="32949D34" w:rsidR="007B5710" w:rsidRDefault="007B5710">
      <w:pPr>
        <w:pStyle w:val="TDC2"/>
        <w:rPr>
          <w:rFonts w:asciiTheme="minorHAnsi" w:eastAsiaTheme="minorEastAsia" w:hAnsiTheme="minorHAnsi" w:cstheme="minorBidi"/>
          <w:i w:val="0"/>
          <w:iCs w:val="0"/>
          <w:noProof/>
          <w:color w:val="auto"/>
          <w:sz w:val="22"/>
          <w:szCs w:val="22"/>
        </w:rPr>
      </w:pPr>
      <w:hyperlink w:anchor="_Toc164774597" w:history="1">
        <w:r w:rsidRPr="00CB13B5">
          <w:rPr>
            <w:rStyle w:val="Hipervnculo"/>
            <w:noProof/>
          </w:rPr>
          <w:t>ORDENANZA FISCAL REGULADORA DE LA TASA DE ALCANTARILLADO.</w:t>
        </w:r>
        <w:r>
          <w:rPr>
            <w:noProof/>
            <w:webHidden/>
          </w:rPr>
          <w:tab/>
        </w:r>
        <w:r>
          <w:rPr>
            <w:noProof/>
            <w:webHidden/>
          </w:rPr>
          <w:fldChar w:fldCharType="begin"/>
        </w:r>
        <w:r>
          <w:rPr>
            <w:noProof/>
            <w:webHidden/>
          </w:rPr>
          <w:instrText xml:space="preserve"> PAGEREF _Toc164774597 \h </w:instrText>
        </w:r>
        <w:r>
          <w:rPr>
            <w:noProof/>
            <w:webHidden/>
          </w:rPr>
        </w:r>
        <w:r>
          <w:rPr>
            <w:noProof/>
            <w:webHidden/>
          </w:rPr>
          <w:fldChar w:fldCharType="separate"/>
        </w:r>
        <w:r>
          <w:rPr>
            <w:noProof/>
            <w:webHidden/>
          </w:rPr>
          <w:t>53</w:t>
        </w:r>
        <w:r>
          <w:rPr>
            <w:noProof/>
            <w:webHidden/>
          </w:rPr>
          <w:fldChar w:fldCharType="end"/>
        </w:r>
      </w:hyperlink>
    </w:p>
    <w:p w14:paraId="60BE6FCE" w14:textId="45991815" w:rsidR="007B5710" w:rsidRDefault="007B5710">
      <w:pPr>
        <w:pStyle w:val="TDC2"/>
        <w:rPr>
          <w:rFonts w:asciiTheme="minorHAnsi" w:eastAsiaTheme="minorEastAsia" w:hAnsiTheme="minorHAnsi" w:cstheme="minorBidi"/>
          <w:i w:val="0"/>
          <w:iCs w:val="0"/>
          <w:noProof/>
          <w:color w:val="auto"/>
          <w:sz w:val="22"/>
          <w:szCs w:val="22"/>
        </w:rPr>
      </w:pPr>
      <w:hyperlink w:anchor="_Toc164774598" w:history="1">
        <w:r w:rsidRPr="00CB13B5">
          <w:rPr>
            <w:rStyle w:val="Hipervnculo"/>
            <w:noProof/>
          </w:rPr>
          <w:t>ORDENANZA FISCAL REGULADORA DE LA TASA POR RECOGIDA DE BASURAS.</w:t>
        </w:r>
        <w:r>
          <w:rPr>
            <w:noProof/>
            <w:webHidden/>
          </w:rPr>
          <w:tab/>
        </w:r>
        <w:r>
          <w:rPr>
            <w:noProof/>
            <w:webHidden/>
          </w:rPr>
          <w:fldChar w:fldCharType="begin"/>
        </w:r>
        <w:r>
          <w:rPr>
            <w:noProof/>
            <w:webHidden/>
          </w:rPr>
          <w:instrText xml:space="preserve"> PAGEREF _Toc164774598 \h </w:instrText>
        </w:r>
        <w:r>
          <w:rPr>
            <w:noProof/>
            <w:webHidden/>
          </w:rPr>
        </w:r>
        <w:r>
          <w:rPr>
            <w:noProof/>
            <w:webHidden/>
          </w:rPr>
          <w:fldChar w:fldCharType="separate"/>
        </w:r>
        <w:r>
          <w:rPr>
            <w:noProof/>
            <w:webHidden/>
          </w:rPr>
          <w:t>60</w:t>
        </w:r>
        <w:r>
          <w:rPr>
            <w:noProof/>
            <w:webHidden/>
          </w:rPr>
          <w:fldChar w:fldCharType="end"/>
        </w:r>
      </w:hyperlink>
    </w:p>
    <w:p w14:paraId="04D42348" w14:textId="695D6FF1" w:rsidR="007B5710" w:rsidRDefault="007B5710">
      <w:pPr>
        <w:pStyle w:val="TDC2"/>
        <w:rPr>
          <w:rFonts w:asciiTheme="minorHAnsi" w:eastAsiaTheme="minorEastAsia" w:hAnsiTheme="minorHAnsi" w:cstheme="minorBidi"/>
          <w:i w:val="0"/>
          <w:iCs w:val="0"/>
          <w:noProof/>
          <w:color w:val="auto"/>
          <w:sz w:val="22"/>
          <w:szCs w:val="22"/>
        </w:rPr>
      </w:pPr>
      <w:hyperlink w:anchor="_Toc164774599" w:history="1">
        <w:r w:rsidRPr="00CB13B5">
          <w:rPr>
            <w:rStyle w:val="Hipervnculo"/>
            <w:noProof/>
          </w:rPr>
          <w:t>ORDENANZA FISCAL REGULADORA DE LAS TASAS POR OTORGAMIENTO DE LICENCIAS Y REALIZACIÓN DE ACTUACIONES URBANÍSTICAS</w:t>
        </w:r>
        <w:r>
          <w:rPr>
            <w:noProof/>
            <w:webHidden/>
          </w:rPr>
          <w:tab/>
        </w:r>
        <w:r>
          <w:rPr>
            <w:noProof/>
            <w:webHidden/>
          </w:rPr>
          <w:fldChar w:fldCharType="begin"/>
        </w:r>
        <w:r>
          <w:rPr>
            <w:noProof/>
            <w:webHidden/>
          </w:rPr>
          <w:instrText xml:space="preserve"> PAGEREF _Toc164774599 \h </w:instrText>
        </w:r>
        <w:r>
          <w:rPr>
            <w:noProof/>
            <w:webHidden/>
          </w:rPr>
        </w:r>
        <w:r>
          <w:rPr>
            <w:noProof/>
            <w:webHidden/>
          </w:rPr>
          <w:fldChar w:fldCharType="separate"/>
        </w:r>
        <w:r>
          <w:rPr>
            <w:noProof/>
            <w:webHidden/>
          </w:rPr>
          <w:t>66</w:t>
        </w:r>
        <w:r>
          <w:rPr>
            <w:noProof/>
            <w:webHidden/>
          </w:rPr>
          <w:fldChar w:fldCharType="end"/>
        </w:r>
      </w:hyperlink>
    </w:p>
    <w:p w14:paraId="595A34C8" w14:textId="44950B12" w:rsidR="007B5710" w:rsidRDefault="007B5710">
      <w:pPr>
        <w:pStyle w:val="TDC2"/>
        <w:rPr>
          <w:rFonts w:asciiTheme="minorHAnsi" w:eastAsiaTheme="minorEastAsia" w:hAnsiTheme="minorHAnsi" w:cstheme="minorBidi"/>
          <w:i w:val="0"/>
          <w:iCs w:val="0"/>
          <w:noProof/>
          <w:color w:val="auto"/>
          <w:sz w:val="22"/>
          <w:szCs w:val="22"/>
        </w:rPr>
      </w:pPr>
      <w:hyperlink w:anchor="_Toc164774600" w:history="1">
        <w:r w:rsidRPr="00CB13B5">
          <w:rPr>
            <w:rStyle w:val="Hipervnculo"/>
            <w:noProof/>
          </w:rPr>
          <w:t xml:space="preserve">ORDENANZA FISCAL REGULADORA DE LA TASA POR LICENCIA DE APERTURA DE ESTABLECIMIENTOS. </w:t>
        </w:r>
        <w:r>
          <w:rPr>
            <w:noProof/>
            <w:webHidden/>
          </w:rPr>
          <w:tab/>
        </w:r>
        <w:r>
          <w:rPr>
            <w:noProof/>
            <w:webHidden/>
          </w:rPr>
          <w:fldChar w:fldCharType="begin"/>
        </w:r>
        <w:r>
          <w:rPr>
            <w:noProof/>
            <w:webHidden/>
          </w:rPr>
          <w:instrText xml:space="preserve"> PAGEREF _Toc164774600 \h </w:instrText>
        </w:r>
        <w:r>
          <w:rPr>
            <w:noProof/>
            <w:webHidden/>
          </w:rPr>
        </w:r>
        <w:r>
          <w:rPr>
            <w:noProof/>
            <w:webHidden/>
          </w:rPr>
          <w:fldChar w:fldCharType="separate"/>
        </w:r>
        <w:r>
          <w:rPr>
            <w:noProof/>
            <w:webHidden/>
          </w:rPr>
          <w:t>72</w:t>
        </w:r>
        <w:r>
          <w:rPr>
            <w:noProof/>
            <w:webHidden/>
          </w:rPr>
          <w:fldChar w:fldCharType="end"/>
        </w:r>
      </w:hyperlink>
    </w:p>
    <w:p w14:paraId="74A7BC43" w14:textId="28CE692D" w:rsidR="007B5710" w:rsidRDefault="007B5710">
      <w:pPr>
        <w:pStyle w:val="TDC2"/>
        <w:rPr>
          <w:rFonts w:asciiTheme="minorHAnsi" w:eastAsiaTheme="minorEastAsia" w:hAnsiTheme="minorHAnsi" w:cstheme="minorBidi"/>
          <w:i w:val="0"/>
          <w:iCs w:val="0"/>
          <w:noProof/>
          <w:color w:val="auto"/>
          <w:sz w:val="22"/>
          <w:szCs w:val="22"/>
        </w:rPr>
      </w:pPr>
      <w:hyperlink w:anchor="_Toc164774601" w:history="1">
        <w:r w:rsidRPr="00CB13B5">
          <w:rPr>
            <w:rStyle w:val="Hipervnculo"/>
            <w:noProof/>
          </w:rPr>
          <w:t>ORDENANZA FISCAL REGULADORA DE LA TASA POR OCUPACIÓN PRIVATIVA O APROVECHAMIENTO ESPECIAL DEL DOMINIO PÚBLICO LOCAL.</w:t>
        </w:r>
        <w:r>
          <w:rPr>
            <w:noProof/>
            <w:webHidden/>
          </w:rPr>
          <w:tab/>
        </w:r>
        <w:r>
          <w:rPr>
            <w:noProof/>
            <w:webHidden/>
          </w:rPr>
          <w:fldChar w:fldCharType="begin"/>
        </w:r>
        <w:r>
          <w:rPr>
            <w:noProof/>
            <w:webHidden/>
          </w:rPr>
          <w:instrText xml:space="preserve"> PAGEREF _Toc164774601 \h </w:instrText>
        </w:r>
        <w:r>
          <w:rPr>
            <w:noProof/>
            <w:webHidden/>
          </w:rPr>
        </w:r>
        <w:r>
          <w:rPr>
            <w:noProof/>
            <w:webHidden/>
          </w:rPr>
          <w:fldChar w:fldCharType="separate"/>
        </w:r>
        <w:r>
          <w:rPr>
            <w:noProof/>
            <w:webHidden/>
          </w:rPr>
          <w:t>76</w:t>
        </w:r>
        <w:r>
          <w:rPr>
            <w:noProof/>
            <w:webHidden/>
          </w:rPr>
          <w:fldChar w:fldCharType="end"/>
        </w:r>
      </w:hyperlink>
    </w:p>
    <w:p w14:paraId="61EE4DD9" w14:textId="3775BC28" w:rsidR="007B5710" w:rsidRDefault="007B5710">
      <w:pPr>
        <w:pStyle w:val="TDC2"/>
        <w:rPr>
          <w:rFonts w:asciiTheme="minorHAnsi" w:eastAsiaTheme="minorEastAsia" w:hAnsiTheme="minorHAnsi" w:cstheme="minorBidi"/>
          <w:i w:val="0"/>
          <w:iCs w:val="0"/>
          <w:noProof/>
          <w:color w:val="auto"/>
          <w:sz w:val="22"/>
          <w:szCs w:val="22"/>
        </w:rPr>
      </w:pPr>
      <w:hyperlink w:anchor="_Toc164774602" w:history="1">
        <w:r w:rsidRPr="00CB13B5">
          <w:rPr>
            <w:rStyle w:val="Hipervnculo"/>
            <w:noProof/>
          </w:rPr>
          <w:t xml:space="preserve">ORDENANZA REGULADORA DE TASA POR LA PRESTACIÓN DEL SERVICIO DE INSTALACIONES DEPORTIVAS. </w:t>
        </w:r>
        <w:r>
          <w:rPr>
            <w:noProof/>
            <w:webHidden/>
          </w:rPr>
          <w:tab/>
        </w:r>
        <w:r>
          <w:rPr>
            <w:noProof/>
            <w:webHidden/>
          </w:rPr>
          <w:fldChar w:fldCharType="begin"/>
        </w:r>
        <w:r>
          <w:rPr>
            <w:noProof/>
            <w:webHidden/>
          </w:rPr>
          <w:instrText xml:space="preserve"> PAGEREF _Toc164774602 \h </w:instrText>
        </w:r>
        <w:r>
          <w:rPr>
            <w:noProof/>
            <w:webHidden/>
          </w:rPr>
        </w:r>
        <w:r>
          <w:rPr>
            <w:noProof/>
            <w:webHidden/>
          </w:rPr>
          <w:fldChar w:fldCharType="separate"/>
        </w:r>
        <w:r>
          <w:rPr>
            <w:noProof/>
            <w:webHidden/>
          </w:rPr>
          <w:t>88</w:t>
        </w:r>
        <w:r>
          <w:rPr>
            <w:noProof/>
            <w:webHidden/>
          </w:rPr>
          <w:fldChar w:fldCharType="end"/>
        </w:r>
      </w:hyperlink>
    </w:p>
    <w:p w14:paraId="0E2D733F" w14:textId="67EEEF43" w:rsidR="007B5710" w:rsidRDefault="007B5710">
      <w:pPr>
        <w:pStyle w:val="TDC2"/>
        <w:rPr>
          <w:rFonts w:asciiTheme="minorHAnsi" w:eastAsiaTheme="minorEastAsia" w:hAnsiTheme="minorHAnsi" w:cstheme="minorBidi"/>
          <w:i w:val="0"/>
          <w:iCs w:val="0"/>
          <w:noProof/>
          <w:color w:val="auto"/>
          <w:sz w:val="22"/>
          <w:szCs w:val="22"/>
        </w:rPr>
      </w:pPr>
      <w:hyperlink w:anchor="_Toc164774603" w:history="1">
        <w:r w:rsidRPr="00CB13B5">
          <w:rPr>
            <w:rStyle w:val="Hipervnculo"/>
            <w:noProof/>
          </w:rPr>
          <w:t>ORDENANZA REGULADORA DE LA TASA DE CEMENTERIO MUNICIPAL.</w:t>
        </w:r>
        <w:r>
          <w:rPr>
            <w:noProof/>
            <w:webHidden/>
          </w:rPr>
          <w:tab/>
        </w:r>
        <w:r>
          <w:rPr>
            <w:noProof/>
            <w:webHidden/>
          </w:rPr>
          <w:fldChar w:fldCharType="begin"/>
        </w:r>
        <w:r>
          <w:rPr>
            <w:noProof/>
            <w:webHidden/>
          </w:rPr>
          <w:instrText xml:space="preserve"> PAGEREF _Toc164774603 \h </w:instrText>
        </w:r>
        <w:r>
          <w:rPr>
            <w:noProof/>
            <w:webHidden/>
          </w:rPr>
        </w:r>
        <w:r>
          <w:rPr>
            <w:noProof/>
            <w:webHidden/>
          </w:rPr>
          <w:fldChar w:fldCharType="separate"/>
        </w:r>
        <w:r>
          <w:rPr>
            <w:noProof/>
            <w:webHidden/>
          </w:rPr>
          <w:t>105</w:t>
        </w:r>
        <w:r>
          <w:rPr>
            <w:noProof/>
            <w:webHidden/>
          </w:rPr>
          <w:fldChar w:fldCharType="end"/>
        </w:r>
      </w:hyperlink>
    </w:p>
    <w:p w14:paraId="00AB0392" w14:textId="7E9B20AC" w:rsidR="007B5710" w:rsidRDefault="007B5710">
      <w:pPr>
        <w:pStyle w:val="TDC2"/>
        <w:rPr>
          <w:rFonts w:asciiTheme="minorHAnsi" w:eastAsiaTheme="minorEastAsia" w:hAnsiTheme="minorHAnsi" w:cstheme="minorBidi"/>
          <w:i w:val="0"/>
          <w:iCs w:val="0"/>
          <w:noProof/>
          <w:color w:val="auto"/>
          <w:sz w:val="22"/>
          <w:szCs w:val="22"/>
        </w:rPr>
      </w:pPr>
      <w:hyperlink w:anchor="_Toc164774604" w:history="1">
        <w:r w:rsidRPr="00CB13B5">
          <w:rPr>
            <w:rStyle w:val="Hipervnculo"/>
            <w:noProof/>
          </w:rPr>
          <w:t>ORDENANZA REGULADORA DE LA TASA POR USO Y PRESTACIÓN DE LOS SERVICIOS DE MERCADO MUNICIPAL.</w:t>
        </w:r>
        <w:r>
          <w:rPr>
            <w:noProof/>
            <w:webHidden/>
          </w:rPr>
          <w:tab/>
        </w:r>
        <w:r>
          <w:rPr>
            <w:noProof/>
            <w:webHidden/>
          </w:rPr>
          <w:fldChar w:fldCharType="begin"/>
        </w:r>
        <w:r>
          <w:rPr>
            <w:noProof/>
            <w:webHidden/>
          </w:rPr>
          <w:instrText xml:space="preserve"> PAGEREF _Toc164774604 \h </w:instrText>
        </w:r>
        <w:r>
          <w:rPr>
            <w:noProof/>
            <w:webHidden/>
          </w:rPr>
        </w:r>
        <w:r>
          <w:rPr>
            <w:noProof/>
            <w:webHidden/>
          </w:rPr>
          <w:fldChar w:fldCharType="separate"/>
        </w:r>
        <w:r>
          <w:rPr>
            <w:noProof/>
            <w:webHidden/>
          </w:rPr>
          <w:t>109</w:t>
        </w:r>
        <w:r>
          <w:rPr>
            <w:noProof/>
            <w:webHidden/>
          </w:rPr>
          <w:fldChar w:fldCharType="end"/>
        </w:r>
      </w:hyperlink>
    </w:p>
    <w:p w14:paraId="3BB496AF" w14:textId="7D23642E" w:rsidR="007B5710" w:rsidRDefault="007B5710">
      <w:pPr>
        <w:pStyle w:val="TDC2"/>
        <w:rPr>
          <w:rFonts w:asciiTheme="minorHAnsi" w:eastAsiaTheme="minorEastAsia" w:hAnsiTheme="minorHAnsi" w:cstheme="minorBidi"/>
          <w:i w:val="0"/>
          <w:iCs w:val="0"/>
          <w:noProof/>
          <w:color w:val="auto"/>
          <w:sz w:val="22"/>
          <w:szCs w:val="22"/>
        </w:rPr>
      </w:pPr>
      <w:hyperlink w:anchor="_Toc164774605" w:history="1">
        <w:r w:rsidRPr="00CB13B5">
          <w:rPr>
            <w:rStyle w:val="Hipervnculo"/>
            <w:noProof/>
          </w:rPr>
          <w:t>ORDENANZA REGULADORA DE LA TASA POR EXPEDICIÓN DE DOCUMENTOS ADMINISTRATIVOS</w:t>
        </w:r>
        <w:r>
          <w:rPr>
            <w:noProof/>
            <w:webHidden/>
          </w:rPr>
          <w:tab/>
        </w:r>
        <w:r>
          <w:rPr>
            <w:noProof/>
            <w:webHidden/>
          </w:rPr>
          <w:fldChar w:fldCharType="begin"/>
        </w:r>
        <w:r>
          <w:rPr>
            <w:noProof/>
            <w:webHidden/>
          </w:rPr>
          <w:instrText xml:space="preserve"> PAGEREF _Toc164774605 \h </w:instrText>
        </w:r>
        <w:r>
          <w:rPr>
            <w:noProof/>
            <w:webHidden/>
          </w:rPr>
        </w:r>
        <w:r>
          <w:rPr>
            <w:noProof/>
            <w:webHidden/>
          </w:rPr>
          <w:fldChar w:fldCharType="separate"/>
        </w:r>
        <w:r>
          <w:rPr>
            <w:noProof/>
            <w:webHidden/>
          </w:rPr>
          <w:t>112</w:t>
        </w:r>
        <w:r>
          <w:rPr>
            <w:noProof/>
            <w:webHidden/>
          </w:rPr>
          <w:fldChar w:fldCharType="end"/>
        </w:r>
      </w:hyperlink>
    </w:p>
    <w:p w14:paraId="1A059C95" w14:textId="0B183AF5" w:rsidR="007B5710" w:rsidRDefault="007B5710">
      <w:pPr>
        <w:pStyle w:val="TDC2"/>
        <w:rPr>
          <w:rFonts w:asciiTheme="minorHAnsi" w:eastAsiaTheme="minorEastAsia" w:hAnsiTheme="minorHAnsi" w:cstheme="minorBidi"/>
          <w:i w:val="0"/>
          <w:iCs w:val="0"/>
          <w:noProof/>
          <w:color w:val="auto"/>
          <w:sz w:val="22"/>
          <w:szCs w:val="22"/>
        </w:rPr>
      </w:pPr>
      <w:hyperlink w:anchor="_Toc164774606" w:history="1">
        <w:r w:rsidRPr="00CB13B5">
          <w:rPr>
            <w:rStyle w:val="Hipervnculo"/>
            <w:noProof/>
          </w:rPr>
          <w:t>ORDENANZA FISCAL REGULADORA DE LA TASA POR UTILIZACIÓN PRIVATIVA O APROVECHAMIENTOS ESPECIALES CONSTITUIDOS EN EL SUELO, SUBSUELO Y VUELO DE LAS VIAS PUBLICAS MUNICIPALES POR LAS EMPRESAS EXPLOTADORAS DE SERVICIOS DE SUMINISTROS QUE RESULTEN DE INTERÉS GENERAL O AFECTEN A LA GENERALIDAD O UNA PARTE IMPORTANTE DEL VECINDARIO.</w:t>
        </w:r>
        <w:r>
          <w:rPr>
            <w:noProof/>
            <w:webHidden/>
          </w:rPr>
          <w:tab/>
        </w:r>
        <w:r>
          <w:rPr>
            <w:noProof/>
            <w:webHidden/>
          </w:rPr>
          <w:fldChar w:fldCharType="begin"/>
        </w:r>
        <w:r>
          <w:rPr>
            <w:noProof/>
            <w:webHidden/>
          </w:rPr>
          <w:instrText xml:space="preserve"> PAGEREF _Toc164774606 \h </w:instrText>
        </w:r>
        <w:r>
          <w:rPr>
            <w:noProof/>
            <w:webHidden/>
          </w:rPr>
        </w:r>
        <w:r>
          <w:rPr>
            <w:noProof/>
            <w:webHidden/>
          </w:rPr>
          <w:fldChar w:fldCharType="separate"/>
        </w:r>
        <w:r>
          <w:rPr>
            <w:noProof/>
            <w:webHidden/>
          </w:rPr>
          <w:t>116</w:t>
        </w:r>
        <w:r>
          <w:rPr>
            <w:noProof/>
            <w:webHidden/>
          </w:rPr>
          <w:fldChar w:fldCharType="end"/>
        </w:r>
      </w:hyperlink>
    </w:p>
    <w:p w14:paraId="6454B95F" w14:textId="6DBDACED" w:rsidR="007B5710" w:rsidRDefault="007B5710">
      <w:pPr>
        <w:pStyle w:val="TDC2"/>
        <w:rPr>
          <w:rFonts w:asciiTheme="minorHAnsi" w:eastAsiaTheme="minorEastAsia" w:hAnsiTheme="minorHAnsi" w:cstheme="minorBidi"/>
          <w:i w:val="0"/>
          <w:iCs w:val="0"/>
          <w:noProof/>
          <w:color w:val="auto"/>
          <w:sz w:val="22"/>
          <w:szCs w:val="22"/>
        </w:rPr>
      </w:pPr>
      <w:hyperlink w:anchor="_Toc164774607" w:history="1">
        <w:r w:rsidRPr="00CB13B5">
          <w:rPr>
            <w:rStyle w:val="Hipervnculo"/>
            <w:noProof/>
          </w:rPr>
          <w:t>ORDENANZA FISCAL REGULADORA DE LA TASA POR PRESTACIÓN DEL SERVICIO DE GRÚA PARA EL TRANSPORTE DE VEHÍCULOS A LOS DEPÓSITOS MUNICIPALES Y POR EL DEPÓSITO Y CUSTODIA DE LOS MISMOS.</w:t>
        </w:r>
        <w:r>
          <w:rPr>
            <w:noProof/>
            <w:webHidden/>
          </w:rPr>
          <w:tab/>
        </w:r>
        <w:r>
          <w:rPr>
            <w:noProof/>
            <w:webHidden/>
          </w:rPr>
          <w:fldChar w:fldCharType="begin"/>
        </w:r>
        <w:r>
          <w:rPr>
            <w:noProof/>
            <w:webHidden/>
          </w:rPr>
          <w:instrText xml:space="preserve"> PAGEREF _Toc164774607 \h </w:instrText>
        </w:r>
        <w:r>
          <w:rPr>
            <w:noProof/>
            <w:webHidden/>
          </w:rPr>
        </w:r>
        <w:r>
          <w:rPr>
            <w:noProof/>
            <w:webHidden/>
          </w:rPr>
          <w:fldChar w:fldCharType="separate"/>
        </w:r>
        <w:r>
          <w:rPr>
            <w:noProof/>
            <w:webHidden/>
          </w:rPr>
          <w:t>121</w:t>
        </w:r>
        <w:r>
          <w:rPr>
            <w:noProof/>
            <w:webHidden/>
          </w:rPr>
          <w:fldChar w:fldCharType="end"/>
        </w:r>
      </w:hyperlink>
    </w:p>
    <w:p w14:paraId="21586906" w14:textId="58F23C6B" w:rsidR="007B5710" w:rsidRDefault="007B5710">
      <w:pPr>
        <w:pStyle w:val="TDC2"/>
        <w:rPr>
          <w:rFonts w:asciiTheme="minorHAnsi" w:eastAsiaTheme="minorEastAsia" w:hAnsiTheme="minorHAnsi" w:cstheme="minorBidi"/>
          <w:i w:val="0"/>
          <w:iCs w:val="0"/>
          <w:noProof/>
          <w:color w:val="auto"/>
          <w:sz w:val="22"/>
          <w:szCs w:val="22"/>
        </w:rPr>
      </w:pPr>
      <w:hyperlink w:anchor="_Toc164774608" w:history="1">
        <w:r w:rsidRPr="00CB13B5">
          <w:rPr>
            <w:rStyle w:val="Hipervnculo"/>
            <w:noProof/>
          </w:rPr>
          <w:t>ORDENANZA REGULADORA DE LA TASA POR LA PRESTACIÓN DEL SERVICIO DE CELEBRACIÓN DE BODAS CIVILES EN EL AYUNTAMIENTO DE ASTILLERO.</w:t>
        </w:r>
        <w:r>
          <w:rPr>
            <w:noProof/>
            <w:webHidden/>
          </w:rPr>
          <w:tab/>
        </w:r>
        <w:r>
          <w:rPr>
            <w:noProof/>
            <w:webHidden/>
          </w:rPr>
          <w:fldChar w:fldCharType="begin"/>
        </w:r>
        <w:r>
          <w:rPr>
            <w:noProof/>
            <w:webHidden/>
          </w:rPr>
          <w:instrText xml:space="preserve"> PAGEREF _Toc164774608 \h </w:instrText>
        </w:r>
        <w:r>
          <w:rPr>
            <w:noProof/>
            <w:webHidden/>
          </w:rPr>
        </w:r>
        <w:r>
          <w:rPr>
            <w:noProof/>
            <w:webHidden/>
          </w:rPr>
          <w:fldChar w:fldCharType="separate"/>
        </w:r>
        <w:r>
          <w:rPr>
            <w:noProof/>
            <w:webHidden/>
          </w:rPr>
          <w:t>124</w:t>
        </w:r>
        <w:r>
          <w:rPr>
            <w:noProof/>
            <w:webHidden/>
          </w:rPr>
          <w:fldChar w:fldCharType="end"/>
        </w:r>
      </w:hyperlink>
    </w:p>
    <w:p w14:paraId="57C1DA27" w14:textId="3A7578CE" w:rsidR="007B5710" w:rsidRDefault="007B5710">
      <w:pPr>
        <w:pStyle w:val="TDC2"/>
        <w:rPr>
          <w:rFonts w:asciiTheme="minorHAnsi" w:eastAsiaTheme="minorEastAsia" w:hAnsiTheme="minorHAnsi" w:cstheme="minorBidi"/>
          <w:i w:val="0"/>
          <w:iCs w:val="0"/>
          <w:noProof/>
          <w:color w:val="auto"/>
          <w:sz w:val="22"/>
          <w:szCs w:val="22"/>
        </w:rPr>
      </w:pPr>
      <w:hyperlink w:anchor="_Toc164774609" w:history="1">
        <w:r w:rsidRPr="00CB13B5">
          <w:rPr>
            <w:rStyle w:val="Hipervnculo"/>
            <w:noProof/>
          </w:rPr>
          <w:t xml:space="preserve">ORDENANZA FISCAL REGULADORA DE LA TASA DEL SERVICIO DE RECOGIDA Y RETIRADA DE ANIMALES SUELTOS Y ABANDONADOS EN LA VÍA PÚBLICA. </w:t>
        </w:r>
        <w:r>
          <w:rPr>
            <w:noProof/>
            <w:webHidden/>
          </w:rPr>
          <w:tab/>
        </w:r>
        <w:r>
          <w:rPr>
            <w:noProof/>
            <w:webHidden/>
          </w:rPr>
          <w:fldChar w:fldCharType="begin"/>
        </w:r>
        <w:r>
          <w:rPr>
            <w:noProof/>
            <w:webHidden/>
          </w:rPr>
          <w:instrText xml:space="preserve"> PAGEREF _Toc164774609 \h </w:instrText>
        </w:r>
        <w:r>
          <w:rPr>
            <w:noProof/>
            <w:webHidden/>
          </w:rPr>
        </w:r>
        <w:r>
          <w:rPr>
            <w:noProof/>
            <w:webHidden/>
          </w:rPr>
          <w:fldChar w:fldCharType="separate"/>
        </w:r>
        <w:r>
          <w:rPr>
            <w:noProof/>
            <w:webHidden/>
          </w:rPr>
          <w:t>126</w:t>
        </w:r>
        <w:r>
          <w:rPr>
            <w:noProof/>
            <w:webHidden/>
          </w:rPr>
          <w:fldChar w:fldCharType="end"/>
        </w:r>
      </w:hyperlink>
    </w:p>
    <w:p w14:paraId="42DAF53E" w14:textId="23C670F2" w:rsidR="007B5710" w:rsidRDefault="007B5710">
      <w:pPr>
        <w:pStyle w:val="TDC2"/>
        <w:rPr>
          <w:rFonts w:asciiTheme="minorHAnsi" w:eastAsiaTheme="minorEastAsia" w:hAnsiTheme="minorHAnsi" w:cstheme="minorBidi"/>
          <w:i w:val="0"/>
          <w:iCs w:val="0"/>
          <w:noProof/>
          <w:color w:val="auto"/>
          <w:sz w:val="22"/>
          <w:szCs w:val="22"/>
        </w:rPr>
      </w:pPr>
      <w:hyperlink w:anchor="_Toc164774610" w:history="1">
        <w:r w:rsidRPr="00CB13B5">
          <w:rPr>
            <w:rStyle w:val="Hipervnculo"/>
            <w:noProof/>
          </w:rPr>
          <w:t>ORDENANZA FISCAL REGULADORA DE LA TASA DE LOS SERVICIOS MUNICIPALES DE INSPECCIÓN RELACIONADOS CON LA MEDICIÓN Y CONTROL DE RUIDOS Y VIBRACIONES EN ACTIVIDADES SOMETIDAS A LICENCIA, COMPROBACIÓN AMBIENTAL O LICENCIA DE APERTURA.-</w:t>
        </w:r>
        <w:r>
          <w:rPr>
            <w:noProof/>
            <w:webHidden/>
          </w:rPr>
          <w:tab/>
        </w:r>
        <w:r>
          <w:rPr>
            <w:noProof/>
            <w:webHidden/>
          </w:rPr>
          <w:fldChar w:fldCharType="begin"/>
        </w:r>
        <w:r>
          <w:rPr>
            <w:noProof/>
            <w:webHidden/>
          </w:rPr>
          <w:instrText xml:space="preserve"> PAGEREF _Toc164774610 \h </w:instrText>
        </w:r>
        <w:r>
          <w:rPr>
            <w:noProof/>
            <w:webHidden/>
          </w:rPr>
        </w:r>
        <w:r>
          <w:rPr>
            <w:noProof/>
            <w:webHidden/>
          </w:rPr>
          <w:fldChar w:fldCharType="separate"/>
        </w:r>
        <w:r>
          <w:rPr>
            <w:noProof/>
            <w:webHidden/>
          </w:rPr>
          <w:t>130</w:t>
        </w:r>
        <w:r>
          <w:rPr>
            <w:noProof/>
            <w:webHidden/>
          </w:rPr>
          <w:fldChar w:fldCharType="end"/>
        </w:r>
      </w:hyperlink>
    </w:p>
    <w:p w14:paraId="64FF14A7" w14:textId="1125415C" w:rsidR="007B5710" w:rsidRDefault="007B5710">
      <w:pPr>
        <w:pStyle w:val="TDC2"/>
        <w:rPr>
          <w:rFonts w:asciiTheme="minorHAnsi" w:eastAsiaTheme="minorEastAsia" w:hAnsiTheme="minorHAnsi" w:cstheme="minorBidi"/>
          <w:i w:val="0"/>
          <w:iCs w:val="0"/>
          <w:noProof/>
          <w:color w:val="auto"/>
          <w:sz w:val="22"/>
          <w:szCs w:val="22"/>
        </w:rPr>
      </w:pPr>
      <w:hyperlink w:anchor="_Toc164774611" w:history="1">
        <w:r w:rsidRPr="00CB13B5">
          <w:rPr>
            <w:rStyle w:val="Hipervnculo"/>
            <w:noProof/>
          </w:rPr>
          <w:t>ORDENANZA FISCAL REGULADORA DE TASA POR DERECHOS DE EXAMEN</w:t>
        </w:r>
        <w:r>
          <w:rPr>
            <w:noProof/>
            <w:webHidden/>
          </w:rPr>
          <w:tab/>
        </w:r>
        <w:r>
          <w:rPr>
            <w:noProof/>
            <w:webHidden/>
          </w:rPr>
          <w:fldChar w:fldCharType="begin"/>
        </w:r>
        <w:r>
          <w:rPr>
            <w:noProof/>
            <w:webHidden/>
          </w:rPr>
          <w:instrText xml:space="preserve"> PAGEREF _Toc164774611 \h </w:instrText>
        </w:r>
        <w:r>
          <w:rPr>
            <w:noProof/>
            <w:webHidden/>
          </w:rPr>
        </w:r>
        <w:r>
          <w:rPr>
            <w:noProof/>
            <w:webHidden/>
          </w:rPr>
          <w:fldChar w:fldCharType="separate"/>
        </w:r>
        <w:r>
          <w:rPr>
            <w:noProof/>
            <w:webHidden/>
          </w:rPr>
          <w:t>134</w:t>
        </w:r>
        <w:r>
          <w:rPr>
            <w:noProof/>
            <w:webHidden/>
          </w:rPr>
          <w:fldChar w:fldCharType="end"/>
        </w:r>
      </w:hyperlink>
    </w:p>
    <w:p w14:paraId="28C82F4C" w14:textId="661ABBEB" w:rsidR="007B5710" w:rsidRDefault="007B5710">
      <w:pPr>
        <w:pStyle w:val="TDC1"/>
        <w:rPr>
          <w:rFonts w:asciiTheme="minorHAnsi" w:eastAsiaTheme="minorEastAsia" w:hAnsiTheme="minorHAnsi" w:cstheme="minorBidi"/>
          <w:b w:val="0"/>
          <w:bCs w:val="0"/>
          <w:noProof/>
          <w:color w:val="auto"/>
          <w:sz w:val="22"/>
          <w:szCs w:val="22"/>
        </w:rPr>
      </w:pPr>
      <w:hyperlink w:anchor="_Toc164774612" w:history="1">
        <w:r w:rsidRPr="00CB13B5">
          <w:rPr>
            <w:rStyle w:val="Hipervnculo"/>
            <w:noProof/>
          </w:rPr>
          <w:t>PRECIOS PÚBLICOS</w:t>
        </w:r>
        <w:r>
          <w:rPr>
            <w:noProof/>
            <w:webHidden/>
          </w:rPr>
          <w:tab/>
        </w:r>
        <w:r>
          <w:rPr>
            <w:noProof/>
            <w:webHidden/>
          </w:rPr>
          <w:fldChar w:fldCharType="begin"/>
        </w:r>
        <w:r>
          <w:rPr>
            <w:noProof/>
            <w:webHidden/>
          </w:rPr>
          <w:instrText xml:space="preserve"> PAGEREF _Toc164774612 \h </w:instrText>
        </w:r>
        <w:r>
          <w:rPr>
            <w:noProof/>
            <w:webHidden/>
          </w:rPr>
        </w:r>
        <w:r>
          <w:rPr>
            <w:noProof/>
            <w:webHidden/>
          </w:rPr>
          <w:fldChar w:fldCharType="separate"/>
        </w:r>
        <w:r>
          <w:rPr>
            <w:noProof/>
            <w:webHidden/>
          </w:rPr>
          <w:t>135</w:t>
        </w:r>
        <w:r>
          <w:rPr>
            <w:noProof/>
            <w:webHidden/>
          </w:rPr>
          <w:fldChar w:fldCharType="end"/>
        </w:r>
      </w:hyperlink>
    </w:p>
    <w:p w14:paraId="22CB4E47" w14:textId="30F21CDA" w:rsidR="007B5710" w:rsidRDefault="007B5710">
      <w:pPr>
        <w:pStyle w:val="TDC2"/>
        <w:rPr>
          <w:rFonts w:asciiTheme="minorHAnsi" w:eastAsiaTheme="minorEastAsia" w:hAnsiTheme="minorHAnsi" w:cstheme="minorBidi"/>
          <w:i w:val="0"/>
          <w:iCs w:val="0"/>
          <w:noProof/>
          <w:color w:val="auto"/>
          <w:sz w:val="22"/>
          <w:szCs w:val="22"/>
        </w:rPr>
      </w:pPr>
      <w:hyperlink w:anchor="_Toc164774613" w:history="1">
        <w:r w:rsidRPr="00CB13B5">
          <w:rPr>
            <w:rStyle w:val="Hipervnculo"/>
            <w:noProof/>
          </w:rPr>
          <w:t>ORDENANZA REGULADORA DEL PRECIO PÚBLICO POR LA PRESTACIÓN DEL SERVICIO DE “CATERING SOCIAL”</w:t>
        </w:r>
        <w:r>
          <w:rPr>
            <w:noProof/>
            <w:webHidden/>
          </w:rPr>
          <w:tab/>
        </w:r>
        <w:r>
          <w:rPr>
            <w:noProof/>
            <w:webHidden/>
          </w:rPr>
          <w:fldChar w:fldCharType="begin"/>
        </w:r>
        <w:r>
          <w:rPr>
            <w:noProof/>
            <w:webHidden/>
          </w:rPr>
          <w:instrText xml:space="preserve"> PAGEREF _Toc164774613 \h </w:instrText>
        </w:r>
        <w:r>
          <w:rPr>
            <w:noProof/>
            <w:webHidden/>
          </w:rPr>
        </w:r>
        <w:r>
          <w:rPr>
            <w:noProof/>
            <w:webHidden/>
          </w:rPr>
          <w:fldChar w:fldCharType="separate"/>
        </w:r>
        <w:r>
          <w:rPr>
            <w:noProof/>
            <w:webHidden/>
          </w:rPr>
          <w:t>136</w:t>
        </w:r>
        <w:r>
          <w:rPr>
            <w:noProof/>
            <w:webHidden/>
          </w:rPr>
          <w:fldChar w:fldCharType="end"/>
        </w:r>
      </w:hyperlink>
    </w:p>
    <w:p w14:paraId="6C86C132" w14:textId="6AF98D3D" w:rsidR="007B5710" w:rsidRDefault="007B5710">
      <w:pPr>
        <w:pStyle w:val="TDC2"/>
        <w:rPr>
          <w:rFonts w:asciiTheme="minorHAnsi" w:eastAsiaTheme="minorEastAsia" w:hAnsiTheme="minorHAnsi" w:cstheme="minorBidi"/>
          <w:i w:val="0"/>
          <w:iCs w:val="0"/>
          <w:noProof/>
          <w:color w:val="auto"/>
          <w:sz w:val="22"/>
          <w:szCs w:val="22"/>
        </w:rPr>
      </w:pPr>
      <w:hyperlink w:anchor="_Toc164774614" w:history="1">
        <w:r w:rsidRPr="00CB13B5">
          <w:rPr>
            <w:rStyle w:val="Hipervnculo"/>
            <w:noProof/>
          </w:rPr>
          <w:t>REGLAMENTO PARA EL PRECIO PUBLICO POR LA UTILIZACIÓN DE INSTALACIONES MUNICIPALES PARA LA CELEBRACIÓN DE REUNIONES, CURSOS CONFERENCIAS, ETC., POR PARTE DE EMPRESAS Y COLECTIVOS.</w:t>
        </w:r>
        <w:r>
          <w:rPr>
            <w:noProof/>
            <w:webHidden/>
          </w:rPr>
          <w:tab/>
        </w:r>
        <w:r>
          <w:rPr>
            <w:noProof/>
            <w:webHidden/>
          </w:rPr>
          <w:fldChar w:fldCharType="begin"/>
        </w:r>
        <w:r>
          <w:rPr>
            <w:noProof/>
            <w:webHidden/>
          </w:rPr>
          <w:instrText xml:space="preserve"> PAGEREF _Toc164774614 \h </w:instrText>
        </w:r>
        <w:r>
          <w:rPr>
            <w:noProof/>
            <w:webHidden/>
          </w:rPr>
        </w:r>
        <w:r>
          <w:rPr>
            <w:noProof/>
            <w:webHidden/>
          </w:rPr>
          <w:fldChar w:fldCharType="separate"/>
        </w:r>
        <w:r>
          <w:rPr>
            <w:noProof/>
            <w:webHidden/>
          </w:rPr>
          <w:t>143</w:t>
        </w:r>
        <w:r>
          <w:rPr>
            <w:noProof/>
            <w:webHidden/>
          </w:rPr>
          <w:fldChar w:fldCharType="end"/>
        </w:r>
      </w:hyperlink>
    </w:p>
    <w:p w14:paraId="08AE9F57" w14:textId="12F1E286" w:rsidR="007B5710" w:rsidRDefault="007B5710">
      <w:pPr>
        <w:pStyle w:val="TDC2"/>
        <w:rPr>
          <w:rFonts w:asciiTheme="minorHAnsi" w:eastAsiaTheme="minorEastAsia" w:hAnsiTheme="minorHAnsi" w:cstheme="minorBidi"/>
          <w:i w:val="0"/>
          <w:iCs w:val="0"/>
          <w:noProof/>
          <w:color w:val="auto"/>
          <w:sz w:val="22"/>
          <w:szCs w:val="22"/>
        </w:rPr>
      </w:pPr>
      <w:hyperlink w:anchor="_Toc164774615" w:history="1">
        <w:r w:rsidRPr="00CB13B5">
          <w:rPr>
            <w:rStyle w:val="Hipervnculo"/>
            <w:noProof/>
          </w:rPr>
          <w:t>ORDENANZA REGULADORA DEL PRECIO PÚBLICO POR LA PRESTACIÓN DE SERVICIOS Y ACTIVIDADES SOCIOCULTURALES EN LA SALA BRETÓN, ALMACÉN DE LAS ARTES Y LUDOTECA “FINCA DEL INGLÉS”.</w:t>
        </w:r>
        <w:r>
          <w:rPr>
            <w:noProof/>
            <w:webHidden/>
          </w:rPr>
          <w:tab/>
        </w:r>
        <w:r>
          <w:rPr>
            <w:noProof/>
            <w:webHidden/>
          </w:rPr>
          <w:fldChar w:fldCharType="begin"/>
        </w:r>
        <w:r>
          <w:rPr>
            <w:noProof/>
            <w:webHidden/>
          </w:rPr>
          <w:instrText xml:space="preserve"> PAGEREF _Toc164774615 \h </w:instrText>
        </w:r>
        <w:r>
          <w:rPr>
            <w:noProof/>
            <w:webHidden/>
          </w:rPr>
        </w:r>
        <w:r>
          <w:rPr>
            <w:noProof/>
            <w:webHidden/>
          </w:rPr>
          <w:fldChar w:fldCharType="separate"/>
        </w:r>
        <w:r>
          <w:rPr>
            <w:noProof/>
            <w:webHidden/>
          </w:rPr>
          <w:t>147</w:t>
        </w:r>
        <w:r>
          <w:rPr>
            <w:noProof/>
            <w:webHidden/>
          </w:rPr>
          <w:fldChar w:fldCharType="end"/>
        </w:r>
      </w:hyperlink>
    </w:p>
    <w:p w14:paraId="2E238FF8" w14:textId="00651214" w:rsidR="007B5710" w:rsidRDefault="007B5710">
      <w:pPr>
        <w:pStyle w:val="TDC2"/>
        <w:rPr>
          <w:rFonts w:asciiTheme="minorHAnsi" w:eastAsiaTheme="minorEastAsia" w:hAnsiTheme="minorHAnsi" w:cstheme="minorBidi"/>
          <w:i w:val="0"/>
          <w:iCs w:val="0"/>
          <w:noProof/>
          <w:color w:val="auto"/>
          <w:sz w:val="22"/>
          <w:szCs w:val="22"/>
        </w:rPr>
      </w:pPr>
      <w:hyperlink w:anchor="_Toc164774616" w:history="1">
        <w:r w:rsidRPr="00CB13B5">
          <w:rPr>
            <w:rStyle w:val="Hipervnculo"/>
            <w:noProof/>
          </w:rPr>
          <w:t>ORDENANZA REGULADORA DEL PRECIO PÚBLICO POR LA PRESTACIÓN DE SERVICIOS FORMATIVOS</w:t>
        </w:r>
        <w:r>
          <w:rPr>
            <w:noProof/>
            <w:webHidden/>
          </w:rPr>
          <w:tab/>
        </w:r>
        <w:r>
          <w:rPr>
            <w:noProof/>
            <w:webHidden/>
          </w:rPr>
          <w:fldChar w:fldCharType="begin"/>
        </w:r>
        <w:r>
          <w:rPr>
            <w:noProof/>
            <w:webHidden/>
          </w:rPr>
          <w:instrText xml:space="preserve"> PAGEREF _Toc164774616 \h </w:instrText>
        </w:r>
        <w:r>
          <w:rPr>
            <w:noProof/>
            <w:webHidden/>
          </w:rPr>
        </w:r>
        <w:r>
          <w:rPr>
            <w:noProof/>
            <w:webHidden/>
          </w:rPr>
          <w:fldChar w:fldCharType="separate"/>
        </w:r>
        <w:r>
          <w:rPr>
            <w:noProof/>
            <w:webHidden/>
          </w:rPr>
          <w:t>151</w:t>
        </w:r>
        <w:r>
          <w:rPr>
            <w:noProof/>
            <w:webHidden/>
          </w:rPr>
          <w:fldChar w:fldCharType="end"/>
        </w:r>
      </w:hyperlink>
    </w:p>
    <w:p w14:paraId="2556DBE3" w14:textId="6DE08900" w:rsidR="007B5710" w:rsidRDefault="007B5710">
      <w:pPr>
        <w:pStyle w:val="TDC2"/>
        <w:rPr>
          <w:rFonts w:asciiTheme="minorHAnsi" w:eastAsiaTheme="minorEastAsia" w:hAnsiTheme="minorHAnsi" w:cstheme="minorBidi"/>
          <w:i w:val="0"/>
          <w:iCs w:val="0"/>
          <w:noProof/>
          <w:color w:val="auto"/>
          <w:sz w:val="22"/>
          <w:szCs w:val="22"/>
        </w:rPr>
      </w:pPr>
      <w:hyperlink w:anchor="_Toc164774617" w:history="1">
        <w:r w:rsidRPr="00CB13B5">
          <w:rPr>
            <w:rStyle w:val="Hipervnculo"/>
            <w:noProof/>
          </w:rPr>
          <w:t>ORDENANZA REGULADORA DEL PRECIO PÚBLICO POR LA PRESTACIÓN DEL SERVICIO DE TRANSPORTE URBANO ENTRE GUARNIZO Y ASTILLERO</w:t>
        </w:r>
        <w:r>
          <w:rPr>
            <w:noProof/>
            <w:webHidden/>
          </w:rPr>
          <w:tab/>
        </w:r>
        <w:r>
          <w:rPr>
            <w:noProof/>
            <w:webHidden/>
          </w:rPr>
          <w:fldChar w:fldCharType="begin"/>
        </w:r>
        <w:r>
          <w:rPr>
            <w:noProof/>
            <w:webHidden/>
          </w:rPr>
          <w:instrText xml:space="preserve"> PAGEREF _Toc164774617 \h </w:instrText>
        </w:r>
        <w:r>
          <w:rPr>
            <w:noProof/>
            <w:webHidden/>
          </w:rPr>
        </w:r>
        <w:r>
          <w:rPr>
            <w:noProof/>
            <w:webHidden/>
          </w:rPr>
          <w:fldChar w:fldCharType="separate"/>
        </w:r>
        <w:r>
          <w:rPr>
            <w:noProof/>
            <w:webHidden/>
          </w:rPr>
          <w:t>153</w:t>
        </w:r>
        <w:r>
          <w:rPr>
            <w:noProof/>
            <w:webHidden/>
          </w:rPr>
          <w:fldChar w:fldCharType="end"/>
        </w:r>
      </w:hyperlink>
    </w:p>
    <w:p w14:paraId="103E4F30" w14:textId="0087658B" w:rsidR="007B5710" w:rsidRDefault="007B5710">
      <w:pPr>
        <w:pStyle w:val="TDC2"/>
        <w:rPr>
          <w:rFonts w:asciiTheme="minorHAnsi" w:eastAsiaTheme="minorEastAsia" w:hAnsiTheme="minorHAnsi" w:cstheme="minorBidi"/>
          <w:i w:val="0"/>
          <w:iCs w:val="0"/>
          <w:noProof/>
          <w:color w:val="auto"/>
          <w:sz w:val="22"/>
          <w:szCs w:val="22"/>
        </w:rPr>
      </w:pPr>
      <w:hyperlink w:anchor="_Toc164774618" w:history="1">
        <w:r w:rsidRPr="00CB13B5">
          <w:rPr>
            <w:rStyle w:val="Hipervnculo"/>
            <w:noProof/>
          </w:rPr>
          <w:t>ORDENANZA GENERAL REGULADORA DE LOS PRECIOS PÚBLICOS DEL AYUNTAMIENTO DE ASTILLERO</w:t>
        </w:r>
        <w:r>
          <w:rPr>
            <w:noProof/>
            <w:webHidden/>
          </w:rPr>
          <w:tab/>
        </w:r>
        <w:r>
          <w:rPr>
            <w:noProof/>
            <w:webHidden/>
          </w:rPr>
          <w:fldChar w:fldCharType="begin"/>
        </w:r>
        <w:r>
          <w:rPr>
            <w:noProof/>
            <w:webHidden/>
          </w:rPr>
          <w:instrText xml:space="preserve"> PAGEREF _Toc164774618 \h </w:instrText>
        </w:r>
        <w:r>
          <w:rPr>
            <w:noProof/>
            <w:webHidden/>
          </w:rPr>
        </w:r>
        <w:r>
          <w:rPr>
            <w:noProof/>
            <w:webHidden/>
          </w:rPr>
          <w:fldChar w:fldCharType="separate"/>
        </w:r>
        <w:r>
          <w:rPr>
            <w:noProof/>
            <w:webHidden/>
          </w:rPr>
          <w:t>161</w:t>
        </w:r>
        <w:r>
          <w:rPr>
            <w:noProof/>
            <w:webHidden/>
          </w:rPr>
          <w:fldChar w:fldCharType="end"/>
        </w:r>
      </w:hyperlink>
    </w:p>
    <w:p w14:paraId="41708EFF" w14:textId="5F6A3526" w:rsidR="007B5710" w:rsidRDefault="007B5710">
      <w:pPr>
        <w:pStyle w:val="TDC2"/>
        <w:rPr>
          <w:rFonts w:asciiTheme="minorHAnsi" w:eastAsiaTheme="minorEastAsia" w:hAnsiTheme="minorHAnsi" w:cstheme="minorBidi"/>
          <w:i w:val="0"/>
          <w:iCs w:val="0"/>
          <w:noProof/>
          <w:color w:val="auto"/>
          <w:sz w:val="22"/>
          <w:szCs w:val="22"/>
        </w:rPr>
      </w:pPr>
      <w:hyperlink w:anchor="_Toc164774619" w:history="1">
        <w:r w:rsidRPr="00CB13B5">
          <w:rPr>
            <w:rStyle w:val="Hipervnculo"/>
            <w:noProof/>
          </w:rPr>
          <w:t>ORDENANZA REGULADORA DEL PRECIO PÚBLICO POR EL SERVICIO DEL APARCAMIENTO SUBTERRÁNEO EN EL PARKING MUNICIPAL “CHURRUCA”</w:t>
        </w:r>
        <w:r>
          <w:rPr>
            <w:noProof/>
            <w:webHidden/>
          </w:rPr>
          <w:tab/>
        </w:r>
        <w:r>
          <w:rPr>
            <w:noProof/>
            <w:webHidden/>
          </w:rPr>
          <w:fldChar w:fldCharType="begin"/>
        </w:r>
        <w:r>
          <w:rPr>
            <w:noProof/>
            <w:webHidden/>
          </w:rPr>
          <w:instrText xml:space="preserve"> PAGEREF _Toc164774619 \h </w:instrText>
        </w:r>
        <w:r>
          <w:rPr>
            <w:noProof/>
            <w:webHidden/>
          </w:rPr>
        </w:r>
        <w:r>
          <w:rPr>
            <w:noProof/>
            <w:webHidden/>
          </w:rPr>
          <w:fldChar w:fldCharType="separate"/>
        </w:r>
        <w:r>
          <w:rPr>
            <w:noProof/>
            <w:webHidden/>
          </w:rPr>
          <w:t>166</w:t>
        </w:r>
        <w:r>
          <w:rPr>
            <w:noProof/>
            <w:webHidden/>
          </w:rPr>
          <w:fldChar w:fldCharType="end"/>
        </w:r>
      </w:hyperlink>
    </w:p>
    <w:p w14:paraId="10F46CCB" w14:textId="2B381521" w:rsidR="00475A40" w:rsidRDefault="00475A40" w:rsidP="00475A40">
      <w:pPr>
        <w:pStyle w:val="Sinespaciado1"/>
      </w:pPr>
      <w:r>
        <w:fldChar w:fldCharType="end"/>
      </w:r>
    </w:p>
    <w:p w14:paraId="096CDEA2" w14:textId="337E57A0" w:rsidR="00DC0D3C" w:rsidRDefault="00822C7B" w:rsidP="00475A40">
      <w:pPr>
        <w:pStyle w:val="Sinespaciado1"/>
      </w:pPr>
      <w:r w:rsidRPr="00572787">
        <w:br w:type="page"/>
      </w:r>
    </w:p>
    <w:p w14:paraId="5F09F0E8" w14:textId="77777777" w:rsidR="00DC0D3C" w:rsidRDefault="00DC0D3C" w:rsidP="00DC0D3C"/>
    <w:p w14:paraId="0030C8F9" w14:textId="213CAB63" w:rsidR="00955197" w:rsidRDefault="00955197"/>
    <w:p w14:paraId="2F87B927" w14:textId="04D6CBE3" w:rsidR="00AC3050" w:rsidRDefault="00AC3050"/>
    <w:p w14:paraId="3F587837" w14:textId="4008AB06" w:rsidR="00AC3050" w:rsidRDefault="00AC3050"/>
    <w:p w14:paraId="2795E53D" w14:textId="3C8829C1" w:rsidR="00AC3050" w:rsidRDefault="00AC3050"/>
    <w:p w14:paraId="4EB6ADB9" w14:textId="51337F87" w:rsidR="00AC3050" w:rsidRDefault="00AC3050"/>
    <w:p w14:paraId="3FB03868" w14:textId="6670C9DE" w:rsidR="00AC3050" w:rsidRDefault="00AC3050"/>
    <w:p w14:paraId="0FFD2C8F" w14:textId="77777777" w:rsidR="00AC3050" w:rsidRDefault="00AC3050"/>
    <w:p w14:paraId="4C15F23D" w14:textId="77777777" w:rsidR="00955197" w:rsidRDefault="00955197"/>
    <w:p w14:paraId="32D72E5D" w14:textId="7E8E4A15" w:rsidR="00955197" w:rsidRPr="00AC3050" w:rsidRDefault="00AC3050" w:rsidP="00294273">
      <w:pPr>
        <w:pStyle w:val="ESTRUCTURA"/>
      </w:pPr>
      <w:bookmarkStart w:id="1" w:name="_Toc164774589"/>
      <w:r w:rsidRPr="00AC3050">
        <w:t>ORDENANZAS FISCALES</w:t>
      </w:r>
      <w:bookmarkEnd w:id="1"/>
    </w:p>
    <w:p w14:paraId="08A1AEAA" w14:textId="77777777" w:rsidR="00955197" w:rsidRDefault="00955197"/>
    <w:p w14:paraId="17536A32" w14:textId="77777777" w:rsidR="00955197" w:rsidRDefault="00955197"/>
    <w:p w14:paraId="6BC0D4EA" w14:textId="77777777" w:rsidR="00955197" w:rsidRDefault="00955197"/>
    <w:p w14:paraId="3C4FC02A" w14:textId="77777777" w:rsidR="00955197" w:rsidRDefault="00955197"/>
    <w:p w14:paraId="430EEB32" w14:textId="77777777" w:rsidR="00955197" w:rsidRDefault="00955197"/>
    <w:p w14:paraId="158F61BE" w14:textId="5A8BDFA0" w:rsidR="00DC0D3C" w:rsidRDefault="00DC0D3C">
      <w:r>
        <w:br w:type="page"/>
      </w:r>
    </w:p>
    <w:p w14:paraId="71C960E3" w14:textId="2EF05971" w:rsidR="00AE092F" w:rsidRPr="00BD7275" w:rsidRDefault="00AE092F" w:rsidP="00F11865">
      <w:pPr>
        <w:pStyle w:val="Ttulo1"/>
      </w:pPr>
      <w:bookmarkStart w:id="2" w:name="_Toc164774590"/>
      <w:r w:rsidRPr="00BD7275">
        <w:lastRenderedPageBreak/>
        <w:t xml:space="preserve">ORDENANZA FISCAL </w:t>
      </w:r>
      <w:r w:rsidR="004C7778" w:rsidRPr="00BD7275">
        <w:t xml:space="preserve">REGULADORA </w:t>
      </w:r>
      <w:r w:rsidRPr="00BD7275">
        <w:t>DEL IMPUESTO SOBRE BIENES INMUEBLES.</w:t>
      </w:r>
      <w:r w:rsidR="001C4A3A">
        <w:rPr>
          <w:rStyle w:val="Refdenotaalpie"/>
        </w:rPr>
        <w:footnoteReference w:id="1"/>
      </w:r>
      <w:bookmarkEnd w:id="2"/>
    </w:p>
    <w:p w14:paraId="5596DE5F" w14:textId="375D5E3A" w:rsidR="00AE092F" w:rsidRPr="001F3396" w:rsidRDefault="00AE092F" w:rsidP="00AE092F">
      <w:pPr>
        <w:pStyle w:val="Textosinformato"/>
        <w:rPr>
          <w:rFonts w:ascii="Calibri" w:hAnsi="Calibri"/>
          <w:sz w:val="24"/>
          <w:szCs w:val="24"/>
        </w:rPr>
      </w:pPr>
      <w:r w:rsidRPr="001F3396">
        <w:rPr>
          <w:rFonts w:ascii="Calibri" w:hAnsi="Calibri"/>
          <w:sz w:val="24"/>
          <w:szCs w:val="24"/>
        </w:rPr>
        <w:t xml:space="preserve">                                                                            </w:t>
      </w:r>
    </w:p>
    <w:p w14:paraId="17DDD0BC" w14:textId="77777777" w:rsidR="00AE092F" w:rsidRPr="001F3396" w:rsidRDefault="00AE092F" w:rsidP="00355FE3">
      <w:pPr>
        <w:pStyle w:val="Ttulo2"/>
      </w:pPr>
      <w:r w:rsidRPr="001F3396">
        <w:t xml:space="preserve">Artículo 1. Fundamento.                                                         </w:t>
      </w:r>
    </w:p>
    <w:p w14:paraId="339D7731" w14:textId="77777777" w:rsidR="00AE092F" w:rsidRPr="001F3396" w:rsidRDefault="00AE092F" w:rsidP="00AE092F">
      <w:pPr>
        <w:pStyle w:val="Textosinformato"/>
        <w:jc w:val="both"/>
        <w:rPr>
          <w:rFonts w:ascii="Calibri" w:hAnsi="Calibri" w:cs="Courier New"/>
          <w:iCs/>
          <w:sz w:val="24"/>
          <w:szCs w:val="24"/>
        </w:rPr>
      </w:pPr>
      <w:r w:rsidRPr="001F3396">
        <w:rPr>
          <w:rFonts w:ascii="Calibri" w:hAnsi="Calibri" w:cs="Courier New"/>
          <w:iCs/>
          <w:sz w:val="24"/>
          <w:szCs w:val="24"/>
        </w:rPr>
        <w:t xml:space="preserve">                                                                               </w:t>
      </w:r>
    </w:p>
    <w:p w14:paraId="3AF263CD" w14:textId="77777777" w:rsidR="00AE092F" w:rsidRPr="001F3396" w:rsidRDefault="00AE092F" w:rsidP="00AE092F">
      <w:pPr>
        <w:pStyle w:val="Textosinformato"/>
        <w:ind w:firstLine="708"/>
        <w:jc w:val="both"/>
        <w:rPr>
          <w:rFonts w:ascii="Calibri" w:hAnsi="Calibri" w:cs="Courier New"/>
          <w:iCs/>
          <w:sz w:val="24"/>
          <w:szCs w:val="24"/>
        </w:rPr>
      </w:pPr>
      <w:r w:rsidRPr="001F3396">
        <w:rPr>
          <w:rFonts w:ascii="Calibri" w:hAnsi="Calibri" w:cs="Courier New"/>
          <w:iCs/>
          <w:sz w:val="24"/>
          <w:szCs w:val="24"/>
        </w:rPr>
        <w:t xml:space="preserve">En uso de las facultades concedidas por el artículo 106 de la Ley 7/1985, de 2 de abril, y por el artículo 15.2 en relación con el artículo 60.1 del Real Decreto Legislativo 2/2004, de 24 de marzo, Regulador de las Haciendas Locales, este Ayuntamiento acuerda ejercer las facultades que le confiere la ley para la fijación de los elementos de la cuota tributaria y, en consecuencia, aprueba la Ordenanza Reguladora del Impuesto sobre Bienes Inmuebles.                                                     </w:t>
      </w:r>
    </w:p>
    <w:p w14:paraId="7FEB7082" w14:textId="77777777" w:rsidR="00AE092F" w:rsidRPr="001F3396" w:rsidRDefault="00AE092F" w:rsidP="00AE092F">
      <w:pPr>
        <w:pStyle w:val="Textosinformato"/>
        <w:jc w:val="both"/>
        <w:rPr>
          <w:rFonts w:ascii="Calibri" w:hAnsi="Calibri" w:cs="Courier New"/>
          <w:iCs/>
          <w:sz w:val="24"/>
          <w:szCs w:val="24"/>
        </w:rPr>
      </w:pPr>
    </w:p>
    <w:p w14:paraId="06481E8C" w14:textId="77777777" w:rsidR="00AE092F" w:rsidRPr="001F3396" w:rsidRDefault="00AE092F" w:rsidP="00355FE3">
      <w:pPr>
        <w:pStyle w:val="Ttulo2"/>
      </w:pPr>
      <w:r w:rsidRPr="001F3396">
        <w:t>Artículo 2. Exenciones.</w:t>
      </w:r>
    </w:p>
    <w:p w14:paraId="17C882F4" w14:textId="77777777" w:rsidR="00AE092F" w:rsidRPr="001F3396" w:rsidRDefault="00AE092F" w:rsidP="00AE092F">
      <w:pPr>
        <w:pStyle w:val="Textosinformato"/>
        <w:jc w:val="both"/>
        <w:rPr>
          <w:rFonts w:ascii="Calibri" w:hAnsi="Calibri" w:cs="Courier New"/>
          <w:iCs/>
          <w:sz w:val="24"/>
          <w:szCs w:val="24"/>
        </w:rPr>
      </w:pPr>
    </w:p>
    <w:p w14:paraId="025496EC" w14:textId="77777777" w:rsidR="00AE092F" w:rsidRPr="001F3396" w:rsidRDefault="00AE092F" w:rsidP="00AE092F">
      <w:pPr>
        <w:pStyle w:val="Textosinformato"/>
        <w:ind w:firstLine="708"/>
        <w:jc w:val="both"/>
        <w:rPr>
          <w:rFonts w:ascii="Calibri" w:hAnsi="Calibri" w:cs="Courier New"/>
          <w:iCs/>
          <w:sz w:val="24"/>
          <w:szCs w:val="24"/>
        </w:rPr>
      </w:pPr>
      <w:r w:rsidRPr="001F3396">
        <w:rPr>
          <w:rFonts w:ascii="Calibri" w:hAnsi="Calibri" w:cs="Courier New"/>
          <w:iCs/>
          <w:sz w:val="24"/>
          <w:szCs w:val="24"/>
        </w:rPr>
        <w:t>Al amparo de lo dispuesto por el artículo 63.4 de la Ley 39/1988, de 28 de diciembre, Reguladora de las Haciendas Locales, se establece las siguientes exenciones:</w:t>
      </w:r>
    </w:p>
    <w:p w14:paraId="022E8BC4" w14:textId="77777777" w:rsidR="00AE092F" w:rsidRPr="001F3396" w:rsidRDefault="00AE092F" w:rsidP="00AE092F">
      <w:pPr>
        <w:pStyle w:val="Textosinformato"/>
        <w:jc w:val="both"/>
        <w:rPr>
          <w:rFonts w:ascii="Calibri" w:hAnsi="Calibri" w:cs="Courier New"/>
          <w:iCs/>
          <w:sz w:val="24"/>
          <w:szCs w:val="24"/>
        </w:rPr>
      </w:pPr>
    </w:p>
    <w:p w14:paraId="4EB4A23D" w14:textId="77777777" w:rsidR="00AE092F" w:rsidRPr="001F3396" w:rsidRDefault="00AE092F" w:rsidP="00AE092F">
      <w:pPr>
        <w:pStyle w:val="Textosinformato"/>
        <w:numPr>
          <w:ilvl w:val="0"/>
          <w:numId w:val="1"/>
        </w:numPr>
        <w:jc w:val="both"/>
        <w:rPr>
          <w:rFonts w:ascii="Calibri" w:hAnsi="Calibri" w:cs="Courier New"/>
          <w:iCs/>
          <w:sz w:val="24"/>
          <w:szCs w:val="24"/>
        </w:rPr>
      </w:pPr>
      <w:r w:rsidRPr="001F3396">
        <w:rPr>
          <w:rFonts w:ascii="Calibri" w:hAnsi="Calibri" w:cs="Courier New"/>
          <w:iCs/>
          <w:sz w:val="24"/>
          <w:szCs w:val="24"/>
        </w:rPr>
        <w:t>Bienes inmuebles de naturaleza urbana cuya cuota líquida por el Impuesto sea inferior o igual a 5,00 €.</w:t>
      </w:r>
    </w:p>
    <w:p w14:paraId="02C0EC4E" w14:textId="77777777" w:rsidR="00AE092F" w:rsidRPr="001F3396" w:rsidRDefault="00AE092F" w:rsidP="00AE092F">
      <w:pPr>
        <w:pStyle w:val="Textosinformato"/>
        <w:ind w:left="360"/>
        <w:jc w:val="both"/>
        <w:rPr>
          <w:rFonts w:ascii="Calibri" w:hAnsi="Calibri" w:cs="Courier New"/>
          <w:iCs/>
          <w:sz w:val="24"/>
          <w:szCs w:val="24"/>
        </w:rPr>
      </w:pPr>
    </w:p>
    <w:p w14:paraId="3E36189E" w14:textId="77777777" w:rsidR="00AE092F" w:rsidRPr="001F3396" w:rsidRDefault="00AE092F" w:rsidP="00AE092F">
      <w:pPr>
        <w:pStyle w:val="Textosinformato"/>
        <w:numPr>
          <w:ilvl w:val="0"/>
          <w:numId w:val="1"/>
        </w:numPr>
        <w:jc w:val="both"/>
        <w:rPr>
          <w:rFonts w:ascii="Calibri" w:hAnsi="Calibri" w:cs="Courier New"/>
          <w:iCs/>
          <w:sz w:val="24"/>
          <w:szCs w:val="24"/>
        </w:rPr>
      </w:pPr>
      <w:r w:rsidRPr="001F3396">
        <w:rPr>
          <w:rFonts w:ascii="Calibri" w:hAnsi="Calibri" w:cs="Courier New"/>
          <w:iCs/>
          <w:sz w:val="24"/>
          <w:szCs w:val="24"/>
        </w:rPr>
        <w:t>Bienes inmuebles de naturaleza rústica cuya titularidad catastral corresponda a un solo sujeto pasivo y cuya cuota líquida por el Impuesto, considerada conjuntamente, sea inferior o igual a 5,00 €.</w:t>
      </w:r>
    </w:p>
    <w:p w14:paraId="3C5B4CA7" w14:textId="77777777" w:rsidR="00AE092F" w:rsidRPr="001F3396" w:rsidRDefault="00AE092F" w:rsidP="00AE092F">
      <w:pPr>
        <w:pStyle w:val="Textosinformato"/>
        <w:rPr>
          <w:rFonts w:ascii="Calibri" w:hAnsi="Calibri"/>
          <w:sz w:val="24"/>
          <w:szCs w:val="24"/>
        </w:rPr>
      </w:pPr>
      <w:r w:rsidRPr="001F3396">
        <w:rPr>
          <w:rFonts w:ascii="Calibri" w:hAnsi="Calibri"/>
          <w:sz w:val="24"/>
          <w:szCs w:val="24"/>
        </w:rPr>
        <w:t xml:space="preserve">                                                                               </w:t>
      </w:r>
    </w:p>
    <w:p w14:paraId="159878B0" w14:textId="4A99EBC6" w:rsidR="00AE092F" w:rsidRPr="001F3396" w:rsidRDefault="00AE092F" w:rsidP="00355FE3">
      <w:pPr>
        <w:pStyle w:val="Ttulo2"/>
      </w:pPr>
      <w:r w:rsidRPr="001F3396">
        <w:t xml:space="preserve"> Artículo 3. Tipos de gravamen.</w:t>
      </w:r>
      <w:bookmarkStart w:id="3" w:name="_Ref127773214"/>
      <w:r w:rsidR="00650362">
        <w:rPr>
          <w:rStyle w:val="Refdenotaalpie"/>
        </w:rPr>
        <w:footnoteReference w:id="2"/>
      </w:r>
      <w:bookmarkEnd w:id="3"/>
      <w:r w:rsidRPr="001F3396">
        <w:t xml:space="preserve">                                                     </w:t>
      </w:r>
    </w:p>
    <w:p w14:paraId="155ABF7F" w14:textId="77777777" w:rsidR="00AE092F" w:rsidRPr="001F3396" w:rsidRDefault="00AE092F" w:rsidP="00AE092F">
      <w:pPr>
        <w:pStyle w:val="Textosinformato"/>
        <w:jc w:val="both"/>
        <w:rPr>
          <w:rFonts w:ascii="Calibri" w:hAnsi="Calibri" w:cs="Courier New"/>
          <w:iCs/>
          <w:sz w:val="24"/>
          <w:szCs w:val="24"/>
        </w:rPr>
      </w:pPr>
      <w:r w:rsidRPr="001F3396">
        <w:rPr>
          <w:rFonts w:ascii="Calibri" w:hAnsi="Calibri" w:cs="Courier New"/>
          <w:iCs/>
          <w:sz w:val="24"/>
          <w:szCs w:val="24"/>
        </w:rPr>
        <w:t xml:space="preserve">                                                                              </w:t>
      </w:r>
    </w:p>
    <w:p w14:paraId="55713085" w14:textId="77777777" w:rsidR="00847845" w:rsidRPr="001F3396" w:rsidRDefault="00847845" w:rsidP="00847845">
      <w:pPr>
        <w:pStyle w:val="Textosinformato"/>
        <w:ind w:firstLine="360"/>
        <w:jc w:val="both"/>
        <w:rPr>
          <w:rFonts w:ascii="Calibri" w:hAnsi="Calibri" w:cs="Courier New"/>
          <w:iCs/>
          <w:sz w:val="24"/>
          <w:szCs w:val="24"/>
        </w:rPr>
      </w:pPr>
      <w:r w:rsidRPr="001F3396">
        <w:rPr>
          <w:rFonts w:ascii="Calibri" w:hAnsi="Calibri" w:cs="Courier New"/>
          <w:iCs/>
          <w:sz w:val="24"/>
          <w:szCs w:val="24"/>
        </w:rPr>
        <w:t>Los tipos de gravamen serán los siguientes:</w:t>
      </w:r>
    </w:p>
    <w:p w14:paraId="725F3FCC" w14:textId="40FD9A29" w:rsidR="00847845" w:rsidRPr="001F3396" w:rsidRDefault="00847845" w:rsidP="00847845">
      <w:pPr>
        <w:pStyle w:val="Textosinformato"/>
        <w:jc w:val="both"/>
        <w:rPr>
          <w:rFonts w:ascii="Calibri" w:hAnsi="Calibri" w:cs="Arial"/>
          <w:iCs/>
          <w:sz w:val="24"/>
          <w:szCs w:val="24"/>
        </w:rPr>
      </w:pPr>
      <w:r w:rsidRPr="001F3396">
        <w:rPr>
          <w:rFonts w:ascii="Arial" w:hAnsi="Arial" w:cs="Arial"/>
          <w:iCs/>
          <w:sz w:val="24"/>
          <w:szCs w:val="24"/>
        </w:rPr>
        <w:tab/>
      </w:r>
      <w:r w:rsidRPr="001F3396">
        <w:rPr>
          <w:rFonts w:ascii="Arial" w:hAnsi="Arial" w:cs="Arial"/>
          <w:iCs/>
          <w:sz w:val="24"/>
          <w:szCs w:val="24"/>
        </w:rPr>
        <w:tab/>
      </w:r>
      <w:r w:rsidRPr="001F3396">
        <w:rPr>
          <w:rFonts w:ascii="Arial" w:hAnsi="Arial" w:cs="Arial"/>
          <w:iCs/>
          <w:sz w:val="24"/>
          <w:szCs w:val="24"/>
        </w:rPr>
        <w:tab/>
      </w:r>
      <w:r w:rsidRPr="001F3396">
        <w:rPr>
          <w:rFonts w:ascii="Arial" w:hAnsi="Arial" w:cs="Arial"/>
          <w:iCs/>
          <w:sz w:val="24"/>
          <w:szCs w:val="24"/>
        </w:rPr>
        <w:tab/>
      </w:r>
      <w:r w:rsidRPr="001F3396">
        <w:rPr>
          <w:rFonts w:ascii="Arial" w:hAnsi="Arial" w:cs="Arial"/>
          <w:iCs/>
          <w:sz w:val="24"/>
          <w:szCs w:val="24"/>
        </w:rPr>
        <w:tab/>
      </w:r>
      <w:r w:rsidRPr="001F3396">
        <w:rPr>
          <w:rFonts w:ascii="Arial" w:hAnsi="Arial" w:cs="Arial"/>
          <w:iCs/>
          <w:sz w:val="24"/>
          <w:szCs w:val="24"/>
        </w:rPr>
        <w:tab/>
      </w:r>
      <w:r w:rsidRPr="001F3396">
        <w:rPr>
          <w:rFonts w:ascii="Arial" w:hAnsi="Arial" w:cs="Arial"/>
          <w:iCs/>
          <w:sz w:val="24"/>
          <w:szCs w:val="24"/>
        </w:rPr>
        <w:tab/>
      </w:r>
      <w:r w:rsidRPr="001F3396">
        <w:rPr>
          <w:rFonts w:ascii="Arial" w:hAnsi="Arial" w:cs="Arial"/>
          <w:iCs/>
          <w:sz w:val="24"/>
          <w:szCs w:val="24"/>
        </w:rPr>
        <w:tab/>
      </w:r>
      <w:r w:rsidRPr="001F3396">
        <w:rPr>
          <w:rFonts w:ascii="Arial" w:hAnsi="Arial" w:cs="Arial"/>
          <w:iCs/>
          <w:sz w:val="24"/>
          <w:szCs w:val="24"/>
        </w:rPr>
        <w:tab/>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20"/>
        <w:gridCol w:w="1276"/>
      </w:tblGrid>
      <w:tr w:rsidR="00847845" w:rsidRPr="001F3396" w14:paraId="6F488910" w14:textId="77777777" w:rsidTr="005245E1">
        <w:tc>
          <w:tcPr>
            <w:tcW w:w="5020" w:type="dxa"/>
            <w:tcBorders>
              <w:top w:val="single" w:sz="4" w:space="0" w:color="auto"/>
              <w:left w:val="single" w:sz="4" w:space="0" w:color="auto"/>
              <w:bottom w:val="single" w:sz="4" w:space="0" w:color="auto"/>
              <w:right w:val="single" w:sz="4" w:space="0" w:color="auto"/>
            </w:tcBorders>
            <w:hideMark/>
          </w:tcPr>
          <w:p w14:paraId="4B1F5B03" w14:textId="77777777" w:rsidR="00847845" w:rsidRPr="001F3396" w:rsidRDefault="00847845" w:rsidP="005245E1">
            <w:pPr>
              <w:pStyle w:val="Textosinformato"/>
              <w:jc w:val="both"/>
              <w:rPr>
                <w:rFonts w:ascii="Calibri" w:hAnsi="Calibri" w:cs="Courier New"/>
                <w:iCs/>
                <w:sz w:val="24"/>
                <w:szCs w:val="24"/>
              </w:rPr>
            </w:pPr>
            <w:r w:rsidRPr="001F3396">
              <w:rPr>
                <w:rFonts w:ascii="Calibri" w:hAnsi="Calibri" w:cs="Courier New"/>
                <w:iCs/>
                <w:sz w:val="24"/>
                <w:szCs w:val="24"/>
              </w:rPr>
              <w:t>Bienes de naturaleza rústica</w:t>
            </w:r>
          </w:p>
        </w:tc>
        <w:tc>
          <w:tcPr>
            <w:tcW w:w="1276" w:type="dxa"/>
            <w:tcBorders>
              <w:top w:val="single" w:sz="4" w:space="0" w:color="auto"/>
              <w:left w:val="single" w:sz="4" w:space="0" w:color="auto"/>
              <w:bottom w:val="single" w:sz="4" w:space="0" w:color="auto"/>
              <w:right w:val="single" w:sz="4" w:space="0" w:color="auto"/>
            </w:tcBorders>
            <w:hideMark/>
          </w:tcPr>
          <w:p w14:paraId="0CF35D22" w14:textId="446B3C78" w:rsidR="00847845" w:rsidRPr="001F3396" w:rsidRDefault="00847845" w:rsidP="000A1407">
            <w:pPr>
              <w:pStyle w:val="Textosinformato"/>
              <w:jc w:val="both"/>
              <w:rPr>
                <w:rFonts w:ascii="Calibri" w:hAnsi="Calibri" w:cs="Courier New"/>
                <w:iCs/>
                <w:sz w:val="24"/>
                <w:szCs w:val="24"/>
              </w:rPr>
            </w:pPr>
            <w:r w:rsidRPr="001F3396">
              <w:rPr>
                <w:rFonts w:ascii="Calibri" w:hAnsi="Calibri" w:cs="Courier New"/>
                <w:iCs/>
                <w:sz w:val="24"/>
                <w:szCs w:val="24"/>
              </w:rPr>
              <w:t>0,3</w:t>
            </w:r>
            <w:r w:rsidR="000A1407">
              <w:rPr>
                <w:rFonts w:ascii="Calibri" w:hAnsi="Calibri" w:cs="Courier New"/>
                <w:iCs/>
                <w:sz w:val="24"/>
                <w:szCs w:val="24"/>
              </w:rPr>
              <w:t>1</w:t>
            </w:r>
            <w:r w:rsidRPr="001F3396">
              <w:rPr>
                <w:rFonts w:ascii="Calibri" w:hAnsi="Calibri" w:cs="Courier New"/>
                <w:iCs/>
                <w:sz w:val="24"/>
                <w:szCs w:val="24"/>
              </w:rPr>
              <w:t>0</w:t>
            </w:r>
            <w:r w:rsidR="000A1407">
              <w:rPr>
                <w:rFonts w:ascii="Calibri" w:hAnsi="Calibri" w:cs="Courier New"/>
                <w:iCs/>
                <w:sz w:val="24"/>
                <w:szCs w:val="24"/>
              </w:rPr>
              <w:t>2</w:t>
            </w:r>
            <w:r w:rsidR="00F81B52">
              <w:rPr>
                <w:rFonts w:ascii="Calibri" w:hAnsi="Calibri" w:cs="Courier New"/>
                <w:iCs/>
                <w:sz w:val="24"/>
                <w:szCs w:val="24"/>
              </w:rPr>
              <w:t xml:space="preserve"> </w:t>
            </w:r>
            <w:r w:rsidRPr="001F3396">
              <w:rPr>
                <w:rFonts w:ascii="Calibri" w:hAnsi="Calibri" w:cs="Courier New"/>
                <w:iCs/>
                <w:sz w:val="24"/>
                <w:szCs w:val="24"/>
              </w:rPr>
              <w:t>%</w:t>
            </w:r>
          </w:p>
        </w:tc>
      </w:tr>
      <w:tr w:rsidR="00847845" w:rsidRPr="001F3396" w14:paraId="4BCF73C7" w14:textId="77777777" w:rsidTr="005245E1">
        <w:tc>
          <w:tcPr>
            <w:tcW w:w="5020" w:type="dxa"/>
            <w:tcBorders>
              <w:top w:val="single" w:sz="4" w:space="0" w:color="auto"/>
              <w:left w:val="single" w:sz="4" w:space="0" w:color="auto"/>
              <w:bottom w:val="single" w:sz="4" w:space="0" w:color="auto"/>
              <w:right w:val="single" w:sz="4" w:space="0" w:color="auto"/>
            </w:tcBorders>
            <w:hideMark/>
          </w:tcPr>
          <w:p w14:paraId="4CBF0EFE" w14:textId="77777777" w:rsidR="00847845" w:rsidRPr="001F3396" w:rsidRDefault="00847845" w:rsidP="005245E1">
            <w:pPr>
              <w:pStyle w:val="Textosinformato"/>
              <w:jc w:val="both"/>
              <w:rPr>
                <w:rFonts w:ascii="Calibri" w:hAnsi="Calibri" w:cs="Courier New"/>
                <w:iCs/>
                <w:sz w:val="24"/>
                <w:szCs w:val="24"/>
              </w:rPr>
            </w:pPr>
            <w:r w:rsidRPr="001F3396">
              <w:rPr>
                <w:rFonts w:ascii="Calibri" w:hAnsi="Calibri" w:cs="Courier New"/>
                <w:iCs/>
                <w:sz w:val="24"/>
                <w:szCs w:val="24"/>
              </w:rPr>
              <w:t>Bienes de naturaleza urbana</w:t>
            </w:r>
          </w:p>
        </w:tc>
        <w:tc>
          <w:tcPr>
            <w:tcW w:w="1276" w:type="dxa"/>
            <w:tcBorders>
              <w:top w:val="single" w:sz="4" w:space="0" w:color="auto"/>
              <w:left w:val="single" w:sz="4" w:space="0" w:color="auto"/>
              <w:bottom w:val="single" w:sz="4" w:space="0" w:color="auto"/>
              <w:right w:val="single" w:sz="4" w:space="0" w:color="auto"/>
            </w:tcBorders>
            <w:hideMark/>
          </w:tcPr>
          <w:p w14:paraId="58AEFA91" w14:textId="10DE944B" w:rsidR="00847845" w:rsidRPr="001F3396" w:rsidRDefault="00847845" w:rsidP="000A1407">
            <w:pPr>
              <w:pStyle w:val="Textosinformato"/>
              <w:jc w:val="both"/>
              <w:rPr>
                <w:rFonts w:ascii="Calibri" w:hAnsi="Calibri" w:cs="Courier New"/>
                <w:iCs/>
                <w:sz w:val="24"/>
                <w:szCs w:val="24"/>
              </w:rPr>
            </w:pPr>
            <w:r w:rsidRPr="001F3396">
              <w:rPr>
                <w:rFonts w:ascii="Calibri" w:hAnsi="Calibri" w:cs="Courier New"/>
                <w:iCs/>
                <w:sz w:val="24"/>
                <w:szCs w:val="24"/>
              </w:rPr>
              <w:t>0,</w:t>
            </w:r>
            <w:r w:rsidR="00F81B52">
              <w:rPr>
                <w:rFonts w:ascii="Calibri" w:hAnsi="Calibri" w:cs="Courier New"/>
                <w:iCs/>
                <w:sz w:val="24"/>
                <w:szCs w:val="24"/>
              </w:rPr>
              <w:t>5</w:t>
            </w:r>
            <w:r w:rsidR="000A1407">
              <w:rPr>
                <w:rFonts w:ascii="Calibri" w:hAnsi="Calibri" w:cs="Courier New"/>
                <w:iCs/>
                <w:sz w:val="24"/>
                <w:szCs w:val="24"/>
              </w:rPr>
              <w:t>82</w:t>
            </w:r>
            <w:r w:rsidR="00F81B52">
              <w:rPr>
                <w:rFonts w:ascii="Calibri" w:hAnsi="Calibri" w:cs="Courier New"/>
                <w:iCs/>
                <w:sz w:val="24"/>
                <w:szCs w:val="24"/>
              </w:rPr>
              <w:t xml:space="preserve"> </w:t>
            </w:r>
            <w:r w:rsidRPr="001F3396">
              <w:rPr>
                <w:rFonts w:ascii="Calibri" w:hAnsi="Calibri" w:cs="Courier New"/>
                <w:iCs/>
                <w:sz w:val="24"/>
                <w:szCs w:val="24"/>
              </w:rPr>
              <w:t>%</w:t>
            </w:r>
          </w:p>
        </w:tc>
      </w:tr>
      <w:tr w:rsidR="00847845" w:rsidRPr="001F3396" w14:paraId="4FE0D038" w14:textId="77777777" w:rsidTr="005245E1">
        <w:tc>
          <w:tcPr>
            <w:tcW w:w="5020" w:type="dxa"/>
            <w:tcBorders>
              <w:top w:val="single" w:sz="4" w:space="0" w:color="auto"/>
              <w:left w:val="single" w:sz="4" w:space="0" w:color="auto"/>
              <w:bottom w:val="single" w:sz="4" w:space="0" w:color="auto"/>
              <w:right w:val="single" w:sz="4" w:space="0" w:color="auto"/>
            </w:tcBorders>
            <w:hideMark/>
          </w:tcPr>
          <w:p w14:paraId="709970BB" w14:textId="77777777" w:rsidR="00847845" w:rsidRPr="001F3396" w:rsidRDefault="00847845" w:rsidP="005245E1">
            <w:pPr>
              <w:pStyle w:val="Textosinformato"/>
              <w:jc w:val="both"/>
              <w:rPr>
                <w:rFonts w:ascii="Calibri" w:hAnsi="Calibri" w:cs="Courier New"/>
                <w:iCs/>
                <w:sz w:val="24"/>
                <w:szCs w:val="24"/>
              </w:rPr>
            </w:pPr>
            <w:r w:rsidRPr="001F3396">
              <w:rPr>
                <w:rFonts w:ascii="Calibri" w:hAnsi="Calibri" w:cs="Courier New"/>
                <w:iCs/>
                <w:sz w:val="24"/>
                <w:szCs w:val="24"/>
              </w:rPr>
              <w:t>Bienes de Características especiales</w:t>
            </w:r>
          </w:p>
        </w:tc>
        <w:tc>
          <w:tcPr>
            <w:tcW w:w="1276" w:type="dxa"/>
            <w:tcBorders>
              <w:top w:val="single" w:sz="4" w:space="0" w:color="auto"/>
              <w:left w:val="single" w:sz="4" w:space="0" w:color="auto"/>
              <w:bottom w:val="single" w:sz="4" w:space="0" w:color="auto"/>
              <w:right w:val="single" w:sz="4" w:space="0" w:color="auto"/>
            </w:tcBorders>
            <w:hideMark/>
          </w:tcPr>
          <w:p w14:paraId="4986B529" w14:textId="685B4F67" w:rsidR="00847845" w:rsidRPr="001F3396" w:rsidRDefault="00847845" w:rsidP="000A1407">
            <w:pPr>
              <w:pStyle w:val="Textosinformato"/>
              <w:jc w:val="both"/>
              <w:rPr>
                <w:rFonts w:ascii="Calibri" w:hAnsi="Calibri" w:cs="Courier New"/>
                <w:iCs/>
                <w:sz w:val="24"/>
                <w:szCs w:val="24"/>
              </w:rPr>
            </w:pPr>
            <w:r w:rsidRPr="001F3396">
              <w:rPr>
                <w:rFonts w:ascii="Calibri" w:hAnsi="Calibri" w:cs="Courier New"/>
                <w:iCs/>
                <w:sz w:val="24"/>
                <w:szCs w:val="24"/>
              </w:rPr>
              <w:t>1,0</w:t>
            </w:r>
            <w:r w:rsidR="000A1407">
              <w:rPr>
                <w:rFonts w:ascii="Calibri" w:hAnsi="Calibri" w:cs="Courier New"/>
                <w:iCs/>
                <w:sz w:val="24"/>
                <w:szCs w:val="24"/>
              </w:rPr>
              <w:t>71</w:t>
            </w:r>
            <w:r w:rsidR="00F81B52">
              <w:rPr>
                <w:rFonts w:ascii="Calibri" w:hAnsi="Calibri" w:cs="Courier New"/>
                <w:iCs/>
                <w:sz w:val="24"/>
                <w:szCs w:val="24"/>
              </w:rPr>
              <w:t xml:space="preserve"> </w:t>
            </w:r>
            <w:r w:rsidRPr="001F3396">
              <w:rPr>
                <w:rFonts w:ascii="Calibri" w:hAnsi="Calibri" w:cs="Courier New"/>
                <w:iCs/>
                <w:sz w:val="24"/>
                <w:szCs w:val="24"/>
              </w:rPr>
              <w:t>%</w:t>
            </w:r>
          </w:p>
        </w:tc>
      </w:tr>
    </w:tbl>
    <w:p w14:paraId="7EA0C483" w14:textId="77777777" w:rsidR="00AE092F" w:rsidRPr="001F3396" w:rsidRDefault="00AE092F" w:rsidP="00AE092F">
      <w:pPr>
        <w:pStyle w:val="Textosinformato"/>
        <w:jc w:val="both"/>
        <w:rPr>
          <w:rFonts w:ascii="Calibri" w:hAnsi="Calibri" w:cs="Courier New"/>
          <w:iCs/>
          <w:sz w:val="24"/>
          <w:szCs w:val="24"/>
        </w:rPr>
      </w:pPr>
    </w:p>
    <w:p w14:paraId="789FE36D" w14:textId="77777777" w:rsidR="00116EB1" w:rsidRPr="001F3396" w:rsidRDefault="00116EB1" w:rsidP="00C35C83">
      <w:pPr>
        <w:pStyle w:val="Sangra2detindependiente"/>
        <w:ind w:left="284"/>
        <w:rPr>
          <w:rFonts w:ascii="Calibri" w:hAnsi="Calibri" w:cs="Arial"/>
          <w:sz w:val="24"/>
          <w:szCs w:val="24"/>
        </w:rPr>
      </w:pPr>
    </w:p>
    <w:p w14:paraId="28E4C6F5" w14:textId="5CADCA61" w:rsidR="00AE092F" w:rsidRPr="001F3396" w:rsidRDefault="00AE092F" w:rsidP="00355FE3">
      <w:pPr>
        <w:pStyle w:val="Ttulo2"/>
      </w:pPr>
      <w:r w:rsidRPr="001F3396">
        <w:t>Artículo 4. Bonificaciones.</w:t>
      </w:r>
      <w:r w:rsidR="00BC1CD7" w:rsidRPr="00BC1CD7">
        <w:rPr>
          <w:rStyle w:val="Refdenotaalpie"/>
        </w:rPr>
        <w:fldChar w:fldCharType="begin"/>
      </w:r>
      <w:r w:rsidR="00BC1CD7" w:rsidRPr="00BC1CD7">
        <w:rPr>
          <w:vertAlign w:val="superscript"/>
        </w:rPr>
        <w:instrText xml:space="preserve"> NOTEREF _Ref127773214 \h </w:instrText>
      </w:r>
      <w:r w:rsidR="00BC1CD7" w:rsidRPr="00BC1CD7">
        <w:rPr>
          <w:rStyle w:val="Refdenotaalpie"/>
        </w:rPr>
        <w:instrText xml:space="preserve"> \* MERGEFORMAT </w:instrText>
      </w:r>
      <w:r w:rsidR="00BC1CD7" w:rsidRPr="00BC1CD7">
        <w:rPr>
          <w:rStyle w:val="Refdenotaalpie"/>
        </w:rPr>
      </w:r>
      <w:r w:rsidR="00BC1CD7" w:rsidRPr="00BC1CD7">
        <w:rPr>
          <w:rStyle w:val="Refdenotaalpie"/>
        </w:rPr>
        <w:fldChar w:fldCharType="separate"/>
      </w:r>
      <w:r w:rsidR="00AD34D7">
        <w:rPr>
          <w:vertAlign w:val="superscript"/>
        </w:rPr>
        <w:t>2</w:t>
      </w:r>
      <w:r w:rsidR="00BC1CD7" w:rsidRPr="00BC1CD7">
        <w:rPr>
          <w:rStyle w:val="Refdenotaalpie"/>
        </w:rPr>
        <w:fldChar w:fldCharType="end"/>
      </w:r>
    </w:p>
    <w:p w14:paraId="6BB1704E" w14:textId="77777777" w:rsidR="00AE092F" w:rsidRPr="001F3396" w:rsidRDefault="00AE092F" w:rsidP="00AE092F">
      <w:pPr>
        <w:pStyle w:val="Sangra2detindependiente"/>
        <w:ind w:left="0" w:firstLine="0"/>
        <w:rPr>
          <w:rFonts w:ascii="Calibri" w:hAnsi="Calibri"/>
          <w:sz w:val="24"/>
          <w:szCs w:val="24"/>
          <w:lang w:val="es-ES"/>
        </w:rPr>
      </w:pPr>
    </w:p>
    <w:p w14:paraId="112E4F3C" w14:textId="77777777" w:rsidR="00AE092F" w:rsidRPr="001F3396" w:rsidRDefault="00AE092F" w:rsidP="00AE092F">
      <w:pPr>
        <w:pStyle w:val="Sangra2detindependiente"/>
        <w:ind w:left="0" w:firstLine="708"/>
        <w:rPr>
          <w:rFonts w:ascii="Calibri" w:hAnsi="Calibri" w:cs="Courier New"/>
          <w:sz w:val="24"/>
          <w:szCs w:val="24"/>
        </w:rPr>
      </w:pPr>
      <w:r w:rsidRPr="001F3396">
        <w:rPr>
          <w:rFonts w:ascii="Calibri" w:hAnsi="Calibri" w:cs="Courier New"/>
          <w:sz w:val="24"/>
          <w:szCs w:val="24"/>
        </w:rPr>
        <w:t>1. Gozarán de una bonificación del 50% en la cuota íntegra del Impuesto, los inmuebles que constituyan el objeto de la actividad de las empresas de urbanización, construcción y promoción inmobiliaria y no figuren entre los bienes de su inmovilizado.</w:t>
      </w:r>
    </w:p>
    <w:p w14:paraId="38A25DAE" w14:textId="77777777" w:rsidR="00AE092F" w:rsidRPr="001F3396" w:rsidRDefault="00AE092F" w:rsidP="00AE092F">
      <w:pPr>
        <w:pStyle w:val="Sangra2detindependiente"/>
        <w:ind w:left="0" w:firstLine="708"/>
        <w:rPr>
          <w:rFonts w:ascii="Calibri" w:hAnsi="Calibri" w:cs="Courier New"/>
          <w:sz w:val="24"/>
          <w:szCs w:val="24"/>
        </w:rPr>
      </w:pPr>
      <w:r w:rsidRPr="001F3396">
        <w:rPr>
          <w:rFonts w:ascii="Calibri" w:hAnsi="Calibri" w:cs="Courier New"/>
          <w:sz w:val="24"/>
          <w:szCs w:val="24"/>
        </w:rPr>
        <w:t>La bonificación regulada en el presente apartado se aplicará desde el período impositivo siguiente a aquel en que se inicien las obras hasta el posterior a la terminación de las mismas, siempre que durante el referido período se realicen obras de urbanización o construcción de forma efectiva y sin que, en ningún caso, pueda exceder de tres períodos impositivos.</w:t>
      </w:r>
    </w:p>
    <w:p w14:paraId="47F0AE7B" w14:textId="77777777" w:rsidR="00AE092F" w:rsidRPr="001F3396" w:rsidRDefault="00AE092F" w:rsidP="00AE092F">
      <w:pPr>
        <w:pStyle w:val="Sangra2detindependiente"/>
        <w:ind w:left="0" w:firstLine="708"/>
        <w:rPr>
          <w:rFonts w:ascii="Calibri" w:hAnsi="Calibri" w:cs="Courier New"/>
          <w:sz w:val="24"/>
          <w:szCs w:val="24"/>
        </w:rPr>
      </w:pPr>
    </w:p>
    <w:p w14:paraId="77628F74" w14:textId="77777777" w:rsidR="00AE092F" w:rsidRPr="001F3396" w:rsidRDefault="00AE092F" w:rsidP="00AE092F">
      <w:pPr>
        <w:pStyle w:val="Sangra2detindependiente"/>
        <w:ind w:left="0" w:firstLine="708"/>
        <w:rPr>
          <w:rFonts w:ascii="Calibri" w:hAnsi="Calibri" w:cs="Courier New"/>
          <w:sz w:val="24"/>
          <w:szCs w:val="24"/>
        </w:rPr>
      </w:pPr>
      <w:r w:rsidRPr="001F3396">
        <w:rPr>
          <w:rFonts w:ascii="Calibri" w:hAnsi="Calibri" w:cs="Courier New"/>
          <w:sz w:val="24"/>
          <w:szCs w:val="24"/>
        </w:rPr>
        <w:t>La bonificación deberá ser solicitada por los interesados, acreditando los siguientes extremos:</w:t>
      </w:r>
    </w:p>
    <w:p w14:paraId="1B264F20" w14:textId="77777777" w:rsidR="00AE092F" w:rsidRPr="001F3396" w:rsidRDefault="00AE092F" w:rsidP="00AE092F">
      <w:pPr>
        <w:pStyle w:val="Sangra2detindependiente"/>
        <w:numPr>
          <w:ilvl w:val="0"/>
          <w:numId w:val="2"/>
        </w:numPr>
        <w:rPr>
          <w:rFonts w:ascii="Calibri" w:hAnsi="Calibri" w:cs="Courier New"/>
          <w:sz w:val="24"/>
          <w:szCs w:val="24"/>
        </w:rPr>
      </w:pPr>
      <w:r w:rsidRPr="001F3396">
        <w:rPr>
          <w:rFonts w:ascii="Calibri" w:hAnsi="Calibri" w:cs="Courier New"/>
          <w:sz w:val="24"/>
          <w:szCs w:val="24"/>
        </w:rPr>
        <w:t>Que la empresa se dedica a la actividad de urbanización, construcción y promoción inmobiliaria.</w:t>
      </w:r>
    </w:p>
    <w:p w14:paraId="27B64D60" w14:textId="77777777" w:rsidR="00AE092F" w:rsidRPr="001F3396" w:rsidRDefault="00AE092F" w:rsidP="00AE092F">
      <w:pPr>
        <w:pStyle w:val="Sangra2detindependiente"/>
        <w:numPr>
          <w:ilvl w:val="0"/>
          <w:numId w:val="2"/>
        </w:numPr>
        <w:rPr>
          <w:rFonts w:ascii="Calibri" w:hAnsi="Calibri" w:cs="Courier New"/>
          <w:sz w:val="24"/>
          <w:szCs w:val="24"/>
        </w:rPr>
      </w:pPr>
      <w:r w:rsidRPr="001F3396">
        <w:rPr>
          <w:rFonts w:ascii="Calibri" w:hAnsi="Calibri" w:cs="Courier New"/>
          <w:sz w:val="24"/>
          <w:szCs w:val="24"/>
        </w:rPr>
        <w:t>Que los inmuebles por los que se solicita la bonificación no forman parte del inmovilizado de la empresa.</w:t>
      </w:r>
    </w:p>
    <w:p w14:paraId="17C3320C" w14:textId="77777777" w:rsidR="00AE092F" w:rsidRPr="001F3396" w:rsidRDefault="00AE092F" w:rsidP="00AE092F">
      <w:pPr>
        <w:pStyle w:val="Sangra2detindependiente"/>
        <w:ind w:left="0" w:firstLine="0"/>
        <w:rPr>
          <w:rFonts w:ascii="Calibri" w:hAnsi="Calibri" w:cs="Courier New"/>
          <w:sz w:val="24"/>
          <w:szCs w:val="24"/>
        </w:rPr>
      </w:pPr>
    </w:p>
    <w:p w14:paraId="3663A57D" w14:textId="5F486ABC" w:rsidR="00AE092F" w:rsidRPr="001F3396" w:rsidRDefault="00AE092F" w:rsidP="00AE092F">
      <w:pPr>
        <w:pStyle w:val="Sangra2detindependiente"/>
        <w:ind w:left="0" w:firstLine="708"/>
        <w:rPr>
          <w:rFonts w:ascii="Calibri" w:hAnsi="Calibri" w:cs="Courier New"/>
          <w:sz w:val="24"/>
          <w:szCs w:val="24"/>
        </w:rPr>
      </w:pPr>
      <w:r w:rsidRPr="001F3396">
        <w:rPr>
          <w:rFonts w:ascii="Calibri" w:hAnsi="Calibri" w:cs="Courier New"/>
          <w:sz w:val="24"/>
          <w:szCs w:val="24"/>
        </w:rPr>
        <w:t>2. Tendrán derecho a una bonificación del 50% en la cuota íntegra del impuesto, durante los tres periodos impositivos siguientes al del otorgamiento de la calificación definitiva, las viviendas de protección oficial y las que resulten equiparables a éstas, conforme a la normativa de la respectiva Comunidad Autónoma. Dicha bonificación se concederá a petición del interesado, la cual podrá efectuarse en cualquier momento anterior a la terminación de los tres periodos impositivos de duración de la misma y tendrán efectos, en su caso, desde el periodo impositivo siguiente a aquel en que se solicite.</w:t>
      </w:r>
      <w:r w:rsidR="000A1407">
        <w:rPr>
          <w:rStyle w:val="Refdenotaalpie"/>
          <w:rFonts w:ascii="Calibri" w:hAnsi="Calibri" w:cs="Courier New"/>
          <w:sz w:val="24"/>
          <w:szCs w:val="24"/>
        </w:rPr>
        <w:footnoteReference w:id="3"/>
      </w:r>
    </w:p>
    <w:p w14:paraId="27D08FEB" w14:textId="77777777" w:rsidR="00AE092F" w:rsidRPr="001F3396" w:rsidRDefault="00AE092F" w:rsidP="00AE092F">
      <w:pPr>
        <w:pStyle w:val="Sangra2detindependiente"/>
        <w:ind w:left="0" w:firstLine="0"/>
        <w:rPr>
          <w:rFonts w:ascii="Calibri" w:hAnsi="Calibri" w:cs="Courier New"/>
          <w:sz w:val="24"/>
          <w:szCs w:val="24"/>
        </w:rPr>
      </w:pPr>
    </w:p>
    <w:p w14:paraId="56564502" w14:textId="1803387A" w:rsidR="00AE092F" w:rsidRPr="001F3396" w:rsidRDefault="00AE092F" w:rsidP="000A1407">
      <w:pPr>
        <w:pStyle w:val="Sangra2detindependiente"/>
        <w:ind w:left="0" w:firstLine="0"/>
        <w:rPr>
          <w:rFonts w:ascii="Calibri" w:hAnsi="Calibri" w:cs="Courier New"/>
          <w:sz w:val="24"/>
          <w:szCs w:val="24"/>
        </w:rPr>
      </w:pPr>
      <w:r w:rsidRPr="001F3396">
        <w:rPr>
          <w:rFonts w:ascii="Calibri" w:hAnsi="Calibri" w:cs="Courier New"/>
          <w:sz w:val="24"/>
          <w:szCs w:val="24"/>
        </w:rPr>
        <w:tab/>
        <w:t xml:space="preserve">3. </w:t>
      </w:r>
      <w:r w:rsidR="00F81B52">
        <w:rPr>
          <w:rFonts w:ascii="Calibri" w:hAnsi="Calibri" w:cs="Courier New"/>
          <w:sz w:val="24"/>
          <w:szCs w:val="24"/>
        </w:rPr>
        <w:t>De conformidad con lo establecido en el artículo 74.4 del Real Decreto Legislativo 2/2014, se reconoce la siguiente bo</w:t>
      </w:r>
      <w:r w:rsidRPr="001F3396">
        <w:rPr>
          <w:rFonts w:ascii="Calibri" w:hAnsi="Calibri" w:cs="Courier New"/>
          <w:sz w:val="24"/>
          <w:szCs w:val="24"/>
        </w:rPr>
        <w:t>nificación</w:t>
      </w:r>
      <w:r w:rsidR="00F81B52">
        <w:rPr>
          <w:rFonts w:ascii="Calibri" w:hAnsi="Calibri" w:cs="Courier New"/>
          <w:sz w:val="24"/>
          <w:szCs w:val="24"/>
        </w:rPr>
        <w:t xml:space="preserve"> de la cuota del Impuesto a los sujetos pasivos del mismo que, en el momento del devengo, ostenten la condición de titulares de familia numerosa, conforme a lo establecido en la Ley 40/2003, de 18 de noviembre, de Protección a las Familias Numerosas, en los términos </w:t>
      </w:r>
      <w:r w:rsidRPr="001F3396">
        <w:rPr>
          <w:rFonts w:ascii="Calibri" w:hAnsi="Calibri" w:cs="Courier New"/>
          <w:sz w:val="24"/>
          <w:szCs w:val="24"/>
        </w:rPr>
        <w:t>que se prevén en el presente artículo</w:t>
      </w:r>
      <w:r w:rsidR="00F81B52">
        <w:rPr>
          <w:rFonts w:ascii="Calibri" w:hAnsi="Calibri" w:cs="Courier New"/>
          <w:sz w:val="24"/>
          <w:szCs w:val="24"/>
        </w:rPr>
        <w:t xml:space="preserve"> y siempre que el inmueble constituya la residencia habitual de la </w:t>
      </w:r>
      <w:r w:rsidRPr="001F3396">
        <w:rPr>
          <w:rFonts w:ascii="Calibri" w:hAnsi="Calibri" w:cs="Courier New"/>
          <w:sz w:val="24"/>
          <w:szCs w:val="24"/>
        </w:rPr>
        <w:t>familia.</w:t>
      </w:r>
    </w:p>
    <w:p w14:paraId="46A22F8C" w14:textId="77777777" w:rsidR="00AE092F" w:rsidRPr="001F3396" w:rsidRDefault="00AE092F" w:rsidP="00AE092F">
      <w:pPr>
        <w:pStyle w:val="Sangra2detindependiente"/>
        <w:ind w:left="0" w:firstLine="0"/>
        <w:rPr>
          <w:rFonts w:ascii="Calibri" w:hAnsi="Calibri" w:cs="Courier New"/>
          <w:sz w:val="24"/>
          <w:szCs w:val="24"/>
        </w:rPr>
      </w:pPr>
    </w:p>
    <w:p w14:paraId="5706F52F" w14:textId="77777777" w:rsidR="00AE092F" w:rsidRPr="001F3396" w:rsidRDefault="00AE092F" w:rsidP="00AE092F">
      <w:pPr>
        <w:pStyle w:val="Sangra2detindependiente"/>
        <w:ind w:left="0" w:firstLine="0"/>
        <w:rPr>
          <w:rFonts w:ascii="Calibri" w:hAnsi="Calibri" w:cs="Courier New"/>
          <w:sz w:val="24"/>
          <w:szCs w:val="24"/>
        </w:rPr>
      </w:pPr>
      <w:r w:rsidRPr="001F3396">
        <w:rPr>
          <w:rFonts w:ascii="Calibri" w:hAnsi="Calibri"/>
          <w:sz w:val="24"/>
          <w:szCs w:val="24"/>
        </w:rPr>
        <w:tab/>
      </w:r>
      <w:r w:rsidRPr="001F3396">
        <w:rPr>
          <w:rFonts w:ascii="Calibri" w:hAnsi="Calibri" w:cs="Courier New"/>
          <w:sz w:val="24"/>
          <w:szCs w:val="24"/>
        </w:rPr>
        <w:t>Se entenderá que constituye la residencia habitual de la familia el inmueble en el que figuren empadronados sus miembros. No tendrán derecho a bonificación los trasteros, garajes y otros elementos anexos o de servicio a la vivienda, siempre que los mismos figuren en el Catastro con referencia catastral diferente de la vivienda habitual.</w:t>
      </w:r>
    </w:p>
    <w:p w14:paraId="40F8F86C" w14:textId="77777777" w:rsidR="00AE092F" w:rsidRPr="001F3396" w:rsidRDefault="00AE092F" w:rsidP="00AE092F">
      <w:pPr>
        <w:pStyle w:val="Sangra2detindependiente"/>
        <w:ind w:left="0" w:firstLine="0"/>
        <w:rPr>
          <w:rFonts w:ascii="Calibri" w:hAnsi="Calibri" w:cs="Courier New"/>
          <w:sz w:val="24"/>
          <w:szCs w:val="24"/>
        </w:rPr>
      </w:pPr>
    </w:p>
    <w:p w14:paraId="2A5F13BD" w14:textId="77777777" w:rsidR="00AE092F" w:rsidRPr="001F3396" w:rsidRDefault="00AE092F" w:rsidP="00AE092F">
      <w:pPr>
        <w:pStyle w:val="Sangra2detindependiente"/>
        <w:ind w:left="0" w:firstLine="0"/>
        <w:rPr>
          <w:rFonts w:ascii="Calibri" w:hAnsi="Calibri" w:cs="Courier New"/>
          <w:sz w:val="24"/>
          <w:szCs w:val="24"/>
        </w:rPr>
      </w:pPr>
      <w:r w:rsidRPr="001F3396">
        <w:rPr>
          <w:rFonts w:ascii="Calibri" w:hAnsi="Calibri" w:cs="Courier New"/>
          <w:sz w:val="24"/>
          <w:szCs w:val="24"/>
        </w:rPr>
        <w:tab/>
        <w:t xml:space="preserve">No tendrán derecho a la bonificación los inmuebles de valor catastral superior a </w:t>
      </w:r>
      <w:r w:rsidR="00E4313B">
        <w:rPr>
          <w:rFonts w:ascii="Calibri" w:hAnsi="Calibri" w:cs="Courier New"/>
          <w:sz w:val="24"/>
          <w:szCs w:val="24"/>
        </w:rPr>
        <w:t>80.000</w:t>
      </w:r>
      <w:r w:rsidRPr="001F3396">
        <w:rPr>
          <w:rFonts w:ascii="Calibri" w:hAnsi="Calibri" w:cs="Courier New"/>
          <w:sz w:val="24"/>
          <w:szCs w:val="24"/>
        </w:rPr>
        <w:t xml:space="preserve"> euros.</w:t>
      </w:r>
    </w:p>
    <w:p w14:paraId="1C84FE99" w14:textId="77777777" w:rsidR="00AE092F" w:rsidRPr="001F3396" w:rsidRDefault="00AE092F" w:rsidP="00AE092F">
      <w:pPr>
        <w:pStyle w:val="Sangra2detindependiente"/>
        <w:ind w:left="0" w:firstLine="0"/>
        <w:rPr>
          <w:rFonts w:ascii="Calibri" w:hAnsi="Calibri" w:cs="Courier New"/>
          <w:sz w:val="24"/>
          <w:szCs w:val="24"/>
        </w:rPr>
      </w:pPr>
    </w:p>
    <w:p w14:paraId="3527EB41" w14:textId="77777777" w:rsidR="00AE092F" w:rsidRPr="001F3396" w:rsidRDefault="00AE092F" w:rsidP="00AE092F">
      <w:pPr>
        <w:pStyle w:val="Sangra2detindependiente"/>
        <w:ind w:left="0" w:firstLine="0"/>
        <w:rPr>
          <w:rFonts w:ascii="Calibri" w:hAnsi="Calibri" w:cs="Courier New"/>
          <w:sz w:val="24"/>
          <w:szCs w:val="24"/>
        </w:rPr>
      </w:pPr>
      <w:r w:rsidRPr="001F3396">
        <w:rPr>
          <w:rFonts w:ascii="Calibri" w:hAnsi="Calibri" w:cs="Courier New"/>
          <w:sz w:val="24"/>
          <w:szCs w:val="24"/>
        </w:rPr>
        <w:tab/>
        <w:t>El importe de la bonificación será el siguiente:</w:t>
      </w:r>
    </w:p>
    <w:p w14:paraId="5778F4E1" w14:textId="77777777" w:rsidR="00AE092F" w:rsidRPr="001F3396" w:rsidRDefault="00AE092F" w:rsidP="00AE092F">
      <w:pPr>
        <w:pStyle w:val="Sangra2detindependiente"/>
        <w:ind w:left="0" w:firstLine="0"/>
        <w:rPr>
          <w:rFonts w:ascii="Calibri" w:hAnsi="Calibri" w:cs="Courier New"/>
          <w:sz w:val="24"/>
          <w:szCs w:val="24"/>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417"/>
      </w:tblGrid>
      <w:tr w:rsidR="00AE092F" w:rsidRPr="001F3396" w14:paraId="586E179B" w14:textId="77777777" w:rsidTr="008306FE">
        <w:tc>
          <w:tcPr>
            <w:tcW w:w="4395" w:type="dxa"/>
          </w:tcPr>
          <w:p w14:paraId="56573487" w14:textId="77777777" w:rsidR="00AE092F" w:rsidRPr="001F3396" w:rsidRDefault="00AE092F" w:rsidP="004F73A6">
            <w:pPr>
              <w:pStyle w:val="Sangra2detindependiente"/>
              <w:ind w:left="0" w:firstLine="0"/>
              <w:rPr>
                <w:rFonts w:ascii="Calibri" w:hAnsi="Calibri" w:cs="Courier New"/>
                <w:sz w:val="24"/>
                <w:szCs w:val="24"/>
              </w:rPr>
            </w:pPr>
            <w:r w:rsidRPr="001F3396">
              <w:rPr>
                <w:rFonts w:ascii="Calibri" w:hAnsi="Calibri" w:cs="Courier New"/>
                <w:sz w:val="24"/>
                <w:szCs w:val="24"/>
              </w:rPr>
              <w:t>Categoría general</w:t>
            </w:r>
          </w:p>
        </w:tc>
        <w:tc>
          <w:tcPr>
            <w:tcW w:w="1417" w:type="dxa"/>
          </w:tcPr>
          <w:p w14:paraId="6A87023F" w14:textId="77777777" w:rsidR="00AE092F" w:rsidRPr="001F3396" w:rsidRDefault="00116EB1" w:rsidP="00116EB1">
            <w:pPr>
              <w:pStyle w:val="Sangra2detindependiente"/>
              <w:ind w:left="0" w:firstLine="0"/>
              <w:jc w:val="center"/>
              <w:rPr>
                <w:rFonts w:ascii="Calibri" w:hAnsi="Calibri" w:cs="Courier New"/>
                <w:sz w:val="24"/>
                <w:szCs w:val="24"/>
              </w:rPr>
            </w:pPr>
            <w:r w:rsidRPr="001F3396">
              <w:rPr>
                <w:rFonts w:ascii="Calibri" w:hAnsi="Calibri" w:cs="Courier New"/>
                <w:sz w:val="24"/>
                <w:szCs w:val="24"/>
              </w:rPr>
              <w:t>50</w:t>
            </w:r>
            <w:r w:rsidR="00AE092F" w:rsidRPr="001F3396">
              <w:rPr>
                <w:rFonts w:ascii="Calibri" w:hAnsi="Calibri" w:cs="Courier New"/>
                <w:sz w:val="24"/>
                <w:szCs w:val="24"/>
              </w:rPr>
              <w:t>%</w:t>
            </w:r>
          </w:p>
        </w:tc>
      </w:tr>
      <w:tr w:rsidR="00AE092F" w:rsidRPr="001F3396" w14:paraId="60719654" w14:textId="77777777" w:rsidTr="008306FE">
        <w:tc>
          <w:tcPr>
            <w:tcW w:w="4395" w:type="dxa"/>
          </w:tcPr>
          <w:p w14:paraId="128C84A8" w14:textId="77777777" w:rsidR="00AE092F" w:rsidRPr="001F3396" w:rsidRDefault="00AE092F" w:rsidP="004F73A6">
            <w:pPr>
              <w:pStyle w:val="Sangra2detindependiente"/>
              <w:ind w:left="0" w:firstLine="0"/>
              <w:rPr>
                <w:rFonts w:ascii="Calibri" w:hAnsi="Calibri" w:cs="Courier New"/>
                <w:sz w:val="24"/>
                <w:szCs w:val="24"/>
              </w:rPr>
            </w:pPr>
            <w:r w:rsidRPr="001F3396">
              <w:rPr>
                <w:rFonts w:ascii="Calibri" w:hAnsi="Calibri" w:cs="Courier New"/>
                <w:sz w:val="24"/>
                <w:szCs w:val="24"/>
              </w:rPr>
              <w:t>Categoría especial</w:t>
            </w:r>
          </w:p>
        </w:tc>
        <w:tc>
          <w:tcPr>
            <w:tcW w:w="1417" w:type="dxa"/>
          </w:tcPr>
          <w:p w14:paraId="33C9D15C" w14:textId="77777777" w:rsidR="00AE092F" w:rsidRPr="001F3396" w:rsidRDefault="00E4313B" w:rsidP="00E4313B">
            <w:pPr>
              <w:pStyle w:val="Sangra2detindependiente"/>
              <w:ind w:left="0" w:firstLine="0"/>
              <w:jc w:val="center"/>
              <w:rPr>
                <w:rFonts w:ascii="Calibri" w:hAnsi="Calibri" w:cs="Courier New"/>
                <w:sz w:val="24"/>
                <w:szCs w:val="24"/>
              </w:rPr>
            </w:pPr>
            <w:r>
              <w:rPr>
                <w:rFonts w:ascii="Calibri" w:hAnsi="Calibri" w:cs="Courier New"/>
                <w:sz w:val="24"/>
                <w:szCs w:val="24"/>
              </w:rPr>
              <w:t>75</w:t>
            </w:r>
            <w:r w:rsidR="00AE092F" w:rsidRPr="001F3396">
              <w:rPr>
                <w:rFonts w:ascii="Calibri" w:hAnsi="Calibri" w:cs="Courier New"/>
                <w:sz w:val="24"/>
                <w:szCs w:val="24"/>
              </w:rPr>
              <w:t>%</w:t>
            </w:r>
          </w:p>
        </w:tc>
      </w:tr>
    </w:tbl>
    <w:p w14:paraId="00A1018A" w14:textId="77777777" w:rsidR="00AE092F" w:rsidRPr="001F3396" w:rsidRDefault="00AE092F" w:rsidP="00AE092F">
      <w:pPr>
        <w:pStyle w:val="Sangra2detindependiente"/>
        <w:ind w:left="0" w:firstLine="0"/>
        <w:rPr>
          <w:rFonts w:ascii="Calibri" w:hAnsi="Calibri" w:cs="Courier New"/>
          <w:sz w:val="24"/>
          <w:szCs w:val="24"/>
        </w:rPr>
      </w:pPr>
    </w:p>
    <w:p w14:paraId="3BC4C9A0" w14:textId="77777777" w:rsidR="00AE092F" w:rsidRPr="001F3396" w:rsidRDefault="00AE092F" w:rsidP="00AE092F">
      <w:pPr>
        <w:jc w:val="both"/>
        <w:rPr>
          <w:rFonts w:ascii="Calibri" w:hAnsi="Calibri"/>
          <w:i w:val="0"/>
          <w:iCs w:val="0"/>
          <w:sz w:val="24"/>
          <w:szCs w:val="24"/>
          <w:lang w:val="es-ES_tradnl"/>
        </w:rPr>
      </w:pPr>
      <w:r w:rsidRPr="001F3396">
        <w:rPr>
          <w:rFonts w:ascii="Calibri" w:hAnsi="Calibri"/>
          <w:sz w:val="24"/>
          <w:szCs w:val="24"/>
        </w:rPr>
        <w:tab/>
      </w:r>
      <w:proofErr w:type="gramStart"/>
      <w:r w:rsidRPr="001F3396">
        <w:rPr>
          <w:rFonts w:ascii="Calibri" w:hAnsi="Calibri"/>
          <w:i w:val="0"/>
          <w:iCs w:val="0"/>
          <w:sz w:val="24"/>
          <w:szCs w:val="24"/>
          <w:lang w:val="es-ES_tradnl"/>
        </w:rPr>
        <w:t>Para  poder</w:t>
      </w:r>
      <w:proofErr w:type="gramEnd"/>
      <w:r w:rsidRPr="001F3396">
        <w:rPr>
          <w:rFonts w:ascii="Calibri" w:hAnsi="Calibri"/>
          <w:i w:val="0"/>
          <w:iCs w:val="0"/>
          <w:sz w:val="24"/>
          <w:szCs w:val="24"/>
          <w:lang w:val="es-ES_tradnl"/>
        </w:rPr>
        <w:t xml:space="preserve"> tener derecho a esta bonificación, los ingresos de la unidad familiar no podrán superar el total de multiplicar el S.M.I. por el número de miembros computables. En el supuesto de que al menos uno de los hijos de la familia numerosa sea discapacitado o esté incapacitado para trabajar, a la hora de fijarse el máximo de ingresos de la unidad familiar, se añadirá un miembro más computable, a los reales. Lo mismo se hará en el caso de que alguno de los ascendientes tenga un grado de discapacidad igual o superior al 65%. </w:t>
      </w:r>
    </w:p>
    <w:p w14:paraId="0777C556" w14:textId="77777777" w:rsidR="00AE092F" w:rsidRPr="001F3396" w:rsidRDefault="00AE092F" w:rsidP="00AE092F">
      <w:pPr>
        <w:pStyle w:val="Sangra2detindependiente"/>
        <w:ind w:left="0" w:firstLine="0"/>
        <w:rPr>
          <w:rFonts w:ascii="Calibri" w:hAnsi="Calibri" w:cs="Courier New"/>
          <w:sz w:val="24"/>
          <w:szCs w:val="24"/>
        </w:rPr>
      </w:pPr>
    </w:p>
    <w:p w14:paraId="18DA3AC1" w14:textId="77777777" w:rsidR="00AE092F" w:rsidRPr="001F3396" w:rsidRDefault="00AE092F" w:rsidP="00AE092F">
      <w:pPr>
        <w:pStyle w:val="Pa6"/>
        <w:ind w:firstLine="708"/>
        <w:jc w:val="both"/>
        <w:rPr>
          <w:rFonts w:ascii="Calibri" w:hAnsi="Calibri" w:cs="Courier New"/>
        </w:rPr>
      </w:pPr>
      <w:r w:rsidRPr="001F3396">
        <w:rPr>
          <w:rFonts w:ascii="Calibri" w:hAnsi="Calibri" w:cs="Courier New"/>
        </w:rPr>
        <w:t>Los ingresos de la unidad familiar a efectos de la bonificación se obtendrán por agregación de las rentas del ejercicio del año anterior, de cada uno de los miembros computables de la familia, calculadas de conformidad con la normativa reguladora del Impuesto sobre la Renta de las Personas Físicas.</w:t>
      </w:r>
    </w:p>
    <w:p w14:paraId="070CAEAC" w14:textId="77777777" w:rsidR="00AE092F" w:rsidRPr="001F3396" w:rsidRDefault="00AE092F" w:rsidP="00AE092F">
      <w:pPr>
        <w:rPr>
          <w:rFonts w:ascii="Calibri" w:hAnsi="Calibri"/>
          <w:sz w:val="24"/>
          <w:szCs w:val="24"/>
        </w:rPr>
      </w:pPr>
    </w:p>
    <w:p w14:paraId="0C95A493" w14:textId="77777777" w:rsidR="00AE092F" w:rsidRPr="001F3396" w:rsidRDefault="00583791" w:rsidP="00AE092F">
      <w:pPr>
        <w:pStyle w:val="Pa6"/>
        <w:ind w:firstLine="708"/>
        <w:jc w:val="both"/>
        <w:rPr>
          <w:rFonts w:ascii="Calibri" w:hAnsi="Calibri" w:cs="Courier New"/>
        </w:rPr>
      </w:pPr>
      <w:r w:rsidRPr="001F3396">
        <w:rPr>
          <w:rFonts w:ascii="Calibri" w:hAnsi="Calibri" w:cs="Courier New"/>
        </w:rPr>
        <w:t xml:space="preserve"> </w:t>
      </w:r>
      <w:r w:rsidR="00AE092F" w:rsidRPr="001F3396">
        <w:rPr>
          <w:rFonts w:ascii="Calibri" w:hAnsi="Calibri" w:cs="Courier New"/>
        </w:rPr>
        <w:t>Para la determinación de la renta de los miembros computables que hayan presentado declaración por el Impuesto sobre la Renta de las Personas Físicas, se procederá del modo siguiente:</w:t>
      </w:r>
    </w:p>
    <w:p w14:paraId="63D755B2" w14:textId="77777777" w:rsidR="00AE092F" w:rsidRPr="001F3396" w:rsidRDefault="00AE092F" w:rsidP="00AE092F">
      <w:pPr>
        <w:pStyle w:val="Pa8"/>
        <w:spacing w:before="160"/>
        <w:ind w:firstLine="340"/>
        <w:jc w:val="both"/>
        <w:rPr>
          <w:rFonts w:ascii="Calibri" w:hAnsi="Calibri" w:cs="Courier New"/>
        </w:rPr>
      </w:pPr>
      <w:r w:rsidRPr="001F3396">
        <w:rPr>
          <w:rFonts w:ascii="Calibri" w:hAnsi="Calibri" w:cs="Courier New"/>
        </w:rPr>
        <w:t>a) Se sumará la base imponible general con la base imponible del ahorro, excluyéndose los saldos netos negativos de ganancias y pérdidas patrimoniales correspondientes a ejercicios anteriores al del último año.</w:t>
      </w:r>
    </w:p>
    <w:p w14:paraId="56FF73A4" w14:textId="77777777" w:rsidR="00AE092F" w:rsidRPr="001F3396" w:rsidRDefault="00AE092F" w:rsidP="00AE092F">
      <w:pPr>
        <w:rPr>
          <w:rFonts w:ascii="Calibri" w:hAnsi="Calibri"/>
          <w:sz w:val="24"/>
          <w:szCs w:val="24"/>
        </w:rPr>
      </w:pPr>
    </w:p>
    <w:p w14:paraId="21043C96" w14:textId="77777777" w:rsidR="00AE092F" w:rsidRPr="001F3396" w:rsidRDefault="00AE092F" w:rsidP="00AE092F">
      <w:pPr>
        <w:pStyle w:val="Pa6"/>
        <w:ind w:firstLine="340"/>
        <w:jc w:val="both"/>
        <w:rPr>
          <w:rFonts w:ascii="Calibri" w:hAnsi="Calibri" w:cs="Courier New"/>
        </w:rPr>
      </w:pPr>
      <w:r w:rsidRPr="001F3396">
        <w:rPr>
          <w:rFonts w:ascii="Calibri" w:hAnsi="Calibri" w:cs="Courier New"/>
        </w:rPr>
        <w:t>b) De este resultado se restará la cuota resultante de la autoliquidación.</w:t>
      </w:r>
    </w:p>
    <w:p w14:paraId="3A951072" w14:textId="77777777" w:rsidR="00AE092F" w:rsidRPr="001F3396" w:rsidRDefault="00AE092F" w:rsidP="00AE092F">
      <w:pPr>
        <w:rPr>
          <w:rFonts w:ascii="Calibri" w:hAnsi="Calibri"/>
          <w:sz w:val="24"/>
          <w:szCs w:val="24"/>
        </w:rPr>
      </w:pPr>
    </w:p>
    <w:p w14:paraId="03A4C9F9" w14:textId="77777777" w:rsidR="00AE092F" w:rsidRPr="001F3396" w:rsidRDefault="00AE092F" w:rsidP="00AE092F">
      <w:pPr>
        <w:pStyle w:val="Pa6"/>
        <w:ind w:firstLine="708"/>
        <w:jc w:val="both"/>
        <w:rPr>
          <w:rFonts w:ascii="Calibri" w:hAnsi="Calibri" w:cs="Courier New"/>
        </w:rPr>
      </w:pPr>
      <w:r w:rsidRPr="001F3396">
        <w:rPr>
          <w:rFonts w:ascii="Calibri" w:hAnsi="Calibri" w:cs="Courier New"/>
        </w:rPr>
        <w:t xml:space="preserve">Para la determinación de la renta de los miembros computables que obtengan ingresos propios y no hayan presentado declaración por el Impuesto sobre la Renta de las Personas Físicas, se seguirá el procedimiento descrito en el párrafo </w:t>
      </w:r>
      <w:proofErr w:type="gramStart"/>
      <w:r w:rsidRPr="001F3396">
        <w:rPr>
          <w:rFonts w:ascii="Calibri" w:hAnsi="Calibri" w:cs="Courier New"/>
        </w:rPr>
        <w:t>a)  anterior</w:t>
      </w:r>
      <w:proofErr w:type="gramEnd"/>
      <w:r w:rsidRPr="001F3396">
        <w:rPr>
          <w:rFonts w:ascii="Calibri" w:hAnsi="Calibri" w:cs="Courier New"/>
        </w:rPr>
        <w:t xml:space="preserve"> y del resultado obtenido se restarán los pagos a cuenta efectuados.</w:t>
      </w:r>
    </w:p>
    <w:p w14:paraId="63E4FFCA" w14:textId="77777777" w:rsidR="00AE092F" w:rsidRPr="001F3396" w:rsidRDefault="00AE092F" w:rsidP="00AE092F">
      <w:pPr>
        <w:pStyle w:val="Sangra2detindependiente"/>
        <w:ind w:left="0" w:firstLine="0"/>
        <w:rPr>
          <w:rFonts w:ascii="Calibri" w:hAnsi="Calibri" w:cs="Arial"/>
          <w:sz w:val="24"/>
          <w:szCs w:val="24"/>
          <w:lang w:val="es-ES"/>
        </w:rPr>
      </w:pPr>
    </w:p>
    <w:p w14:paraId="6335DA46" w14:textId="77777777" w:rsidR="00AE092F" w:rsidRDefault="00AE092F" w:rsidP="00AE092F">
      <w:pPr>
        <w:pStyle w:val="Sangra2detindependiente"/>
        <w:ind w:left="0" w:firstLine="709"/>
        <w:rPr>
          <w:rFonts w:ascii="Calibri" w:hAnsi="Calibri" w:cs="Courier New"/>
          <w:sz w:val="24"/>
          <w:szCs w:val="24"/>
        </w:rPr>
      </w:pPr>
      <w:r w:rsidRPr="001F3396">
        <w:rPr>
          <w:rFonts w:ascii="Calibri" w:hAnsi="Calibri" w:cs="Courier New"/>
          <w:sz w:val="24"/>
          <w:szCs w:val="24"/>
        </w:rPr>
        <w:t>Las solicitudes deberán ser presentadas por los interesados en las oficinas del Ayuntamiento, acompañadas de la documentación que acredite la condición de familia numerosa y la titularidad de la vivienda antes del 31 de marzo del ejercicio en el que sea efectiva la bonificación; las presentadas después de dicha fecha surtirán efectos en el ejercicio siguiente.</w:t>
      </w:r>
    </w:p>
    <w:p w14:paraId="24038CDE" w14:textId="77777777" w:rsidR="00E4313B" w:rsidRDefault="00E4313B" w:rsidP="00AE092F">
      <w:pPr>
        <w:pStyle w:val="Sangra2detindependiente"/>
        <w:ind w:left="0" w:firstLine="709"/>
        <w:rPr>
          <w:rFonts w:ascii="Calibri" w:hAnsi="Calibri" w:cs="Courier New"/>
          <w:sz w:val="24"/>
          <w:szCs w:val="24"/>
        </w:rPr>
      </w:pPr>
    </w:p>
    <w:p w14:paraId="373FE788" w14:textId="77777777" w:rsidR="00E4313B" w:rsidRDefault="00E4313B" w:rsidP="00AE092F">
      <w:pPr>
        <w:pStyle w:val="Sangra2detindependiente"/>
        <w:ind w:left="0" w:firstLine="709"/>
        <w:rPr>
          <w:rFonts w:ascii="Calibri" w:hAnsi="Calibri" w:cs="Courier New"/>
          <w:sz w:val="24"/>
          <w:szCs w:val="24"/>
        </w:rPr>
      </w:pPr>
      <w:r>
        <w:rPr>
          <w:rFonts w:ascii="Calibri" w:hAnsi="Calibri" w:cs="Courier New"/>
          <w:sz w:val="24"/>
          <w:szCs w:val="24"/>
        </w:rPr>
        <w:t xml:space="preserve">Una vez tramitado el expediente de solicitud de bonificación se deberá presentar con carácter anual fotocopia compulsada del carné de familia numerosa autorizado y demás documentación requerida para acreditar el mantenimiento de las condiciones necesarias para la aplicación de la presente notificación. </w:t>
      </w:r>
    </w:p>
    <w:p w14:paraId="29A21FCE" w14:textId="77777777" w:rsidR="00537E88" w:rsidRDefault="00537E88" w:rsidP="00AE092F">
      <w:pPr>
        <w:pStyle w:val="Sangra2detindependiente"/>
        <w:ind w:left="0" w:firstLine="709"/>
        <w:rPr>
          <w:rFonts w:ascii="Calibri" w:hAnsi="Calibri" w:cs="Courier New"/>
          <w:sz w:val="24"/>
          <w:szCs w:val="24"/>
        </w:rPr>
      </w:pPr>
    </w:p>
    <w:p w14:paraId="4BAADBAE" w14:textId="77777777" w:rsidR="00537E88" w:rsidRPr="001F3396" w:rsidRDefault="00537E88" w:rsidP="00AE092F">
      <w:pPr>
        <w:pStyle w:val="Sangra2detindependiente"/>
        <w:ind w:left="0" w:firstLine="709"/>
        <w:rPr>
          <w:rFonts w:ascii="Calibri" w:hAnsi="Calibri" w:cs="Courier New"/>
          <w:sz w:val="24"/>
          <w:szCs w:val="24"/>
        </w:rPr>
      </w:pPr>
      <w:r>
        <w:rPr>
          <w:rFonts w:ascii="Calibri" w:hAnsi="Calibri" w:cs="Courier New"/>
          <w:sz w:val="24"/>
          <w:szCs w:val="24"/>
        </w:rPr>
        <w:t xml:space="preserve">A los efectos de unificar la terminología relativa a las familias numerosas, se recogerá el término de “familia numerosa” eliminando cualquier otra acepción. </w:t>
      </w:r>
    </w:p>
    <w:p w14:paraId="74BA84BD" w14:textId="77777777" w:rsidR="00AE092F" w:rsidRPr="001F3396" w:rsidRDefault="00AE092F" w:rsidP="00AE092F">
      <w:pPr>
        <w:pStyle w:val="Sangra2detindependiente"/>
        <w:ind w:left="0" w:firstLine="0"/>
        <w:rPr>
          <w:rFonts w:ascii="Calibri" w:hAnsi="Calibri" w:cs="Courier New"/>
          <w:sz w:val="24"/>
          <w:szCs w:val="24"/>
        </w:rPr>
      </w:pPr>
    </w:p>
    <w:p w14:paraId="32834165" w14:textId="1C75B52A" w:rsidR="00AE092F" w:rsidRPr="001F3396" w:rsidRDefault="00AE092F" w:rsidP="00AE092F">
      <w:pPr>
        <w:pStyle w:val="Sangra2detindependiente"/>
        <w:ind w:left="0" w:firstLine="708"/>
        <w:rPr>
          <w:rFonts w:ascii="Calibri" w:hAnsi="Calibri" w:cs="Courier New"/>
          <w:sz w:val="24"/>
          <w:szCs w:val="24"/>
        </w:rPr>
      </w:pPr>
      <w:r w:rsidRPr="001F3396">
        <w:rPr>
          <w:rFonts w:ascii="Calibri" w:hAnsi="Calibri" w:cs="Courier New"/>
          <w:sz w:val="24"/>
          <w:szCs w:val="24"/>
        </w:rPr>
        <w:t>4. Gozarán de una bonificación del 30% de la cuota íntegra del impuesto para los bienes inmuebles, durante los 3 primeros años, en los que se hayan instalado sistemas para el aprovechamiento térmico o eléctrico de la energía proveniente del sol. La concesión de esta bonificación estará condicionada a que las instalaciones para producción de calor incluyan colectores que dispongan de la correspondiente homologación por la Administración competente.</w:t>
      </w:r>
    </w:p>
    <w:p w14:paraId="7070878C" w14:textId="77777777" w:rsidR="00AE092F" w:rsidRPr="001F3396" w:rsidRDefault="00AE092F" w:rsidP="00AE092F">
      <w:pPr>
        <w:pStyle w:val="Sangra2detindependiente"/>
        <w:ind w:left="0" w:firstLine="0"/>
        <w:rPr>
          <w:rFonts w:ascii="Calibri" w:hAnsi="Calibri"/>
          <w:sz w:val="24"/>
          <w:szCs w:val="24"/>
        </w:rPr>
      </w:pPr>
    </w:p>
    <w:p w14:paraId="280CE71E" w14:textId="77777777" w:rsidR="00AE092F" w:rsidRPr="001F3396" w:rsidRDefault="00AE092F" w:rsidP="00AE092F">
      <w:pPr>
        <w:pStyle w:val="Sangra2detindependiente"/>
        <w:ind w:left="0" w:firstLine="0"/>
        <w:rPr>
          <w:rFonts w:ascii="Calibri" w:hAnsi="Calibri" w:cs="Courier New"/>
          <w:sz w:val="24"/>
          <w:szCs w:val="24"/>
        </w:rPr>
      </w:pPr>
      <w:r w:rsidRPr="001F3396">
        <w:rPr>
          <w:rFonts w:ascii="Calibri" w:hAnsi="Calibri" w:cs="Courier New"/>
          <w:sz w:val="24"/>
          <w:szCs w:val="24"/>
        </w:rPr>
        <w:tab/>
        <w:t>Las solicitudes deberán ser presentadas por los interesados en las oficinas del Ayuntamiento, acompañadas de la documentación que acredite los extremos recogidos en el párrafo anterior junto con el acuerdo de concesión de la correspondiente licencia municipal, antes del 31 de marzo del ejercicio en el que sea efectiva la bonificación; las presentadas después de dicha fecha surtirán efectos en el ejercicio siguiente.</w:t>
      </w:r>
    </w:p>
    <w:p w14:paraId="120B3B0D" w14:textId="77777777" w:rsidR="00AE092F" w:rsidRPr="001F3396" w:rsidRDefault="00AE092F" w:rsidP="00AE092F">
      <w:pPr>
        <w:pStyle w:val="Sangra2detindependiente"/>
        <w:ind w:left="0" w:firstLine="0"/>
        <w:rPr>
          <w:rFonts w:ascii="Calibri" w:hAnsi="Calibri" w:cs="Courier New"/>
          <w:sz w:val="24"/>
          <w:szCs w:val="24"/>
        </w:rPr>
      </w:pPr>
    </w:p>
    <w:p w14:paraId="53E50A55" w14:textId="77777777" w:rsidR="00AE092F" w:rsidRPr="001F3396" w:rsidRDefault="00AE092F" w:rsidP="00355FE3">
      <w:pPr>
        <w:pStyle w:val="Ttulo2"/>
      </w:pPr>
      <w:r w:rsidRPr="001F3396">
        <w:t>Artículo 5.</w:t>
      </w:r>
      <w:r w:rsidR="00613427" w:rsidRPr="001F3396">
        <w:t xml:space="preserve">- Período de cobro. </w:t>
      </w:r>
    </w:p>
    <w:p w14:paraId="14CA49F4" w14:textId="77777777" w:rsidR="00AE092F" w:rsidRPr="001F3396" w:rsidRDefault="00AE092F" w:rsidP="00AE092F">
      <w:pPr>
        <w:pStyle w:val="Textosinformato"/>
        <w:jc w:val="both"/>
        <w:rPr>
          <w:rFonts w:ascii="Calibri" w:hAnsi="Calibri"/>
          <w:iCs/>
          <w:sz w:val="24"/>
          <w:szCs w:val="24"/>
        </w:rPr>
      </w:pPr>
    </w:p>
    <w:p w14:paraId="2F83DEC6" w14:textId="77777777" w:rsidR="00C35C83" w:rsidRPr="001F3396" w:rsidRDefault="00C35C83" w:rsidP="00C35C83">
      <w:pPr>
        <w:pStyle w:val="Textosinformato"/>
        <w:ind w:firstLine="360"/>
        <w:jc w:val="both"/>
        <w:rPr>
          <w:rFonts w:ascii="Calibri" w:hAnsi="Calibri" w:cs="Courier New"/>
          <w:iCs/>
          <w:sz w:val="24"/>
          <w:szCs w:val="24"/>
        </w:rPr>
      </w:pPr>
      <w:r w:rsidRPr="001F3396">
        <w:rPr>
          <w:rFonts w:ascii="Calibri" w:hAnsi="Calibri" w:cs="Courier New"/>
          <w:iCs/>
          <w:sz w:val="24"/>
          <w:szCs w:val="24"/>
        </w:rPr>
        <w:t>1.- Se establece el periodo voluntario de ingreso entre los días 1 de junio al 31 de julio.</w:t>
      </w:r>
    </w:p>
    <w:p w14:paraId="71061031" w14:textId="77777777" w:rsidR="00C35C83" w:rsidRPr="001F3396" w:rsidRDefault="00C35C83" w:rsidP="008306FE">
      <w:pPr>
        <w:pStyle w:val="Textosinformato"/>
        <w:jc w:val="both"/>
        <w:rPr>
          <w:rFonts w:ascii="Calibri" w:hAnsi="Calibri" w:cs="Courier New"/>
          <w:iCs/>
          <w:sz w:val="24"/>
          <w:szCs w:val="24"/>
        </w:rPr>
      </w:pPr>
    </w:p>
    <w:p w14:paraId="10A825D5" w14:textId="77777777" w:rsidR="00C35C83" w:rsidRPr="001F3396" w:rsidRDefault="00C35C83" w:rsidP="00C35C83">
      <w:pPr>
        <w:pStyle w:val="Textosinformato"/>
        <w:ind w:firstLine="360"/>
        <w:jc w:val="both"/>
        <w:rPr>
          <w:rFonts w:ascii="Calibri" w:hAnsi="Calibri" w:cs="Courier New"/>
          <w:iCs/>
          <w:sz w:val="24"/>
          <w:szCs w:val="24"/>
        </w:rPr>
      </w:pPr>
      <w:r w:rsidRPr="001F3396">
        <w:rPr>
          <w:rFonts w:ascii="Calibri" w:hAnsi="Calibri" w:cs="Courier New"/>
          <w:iCs/>
          <w:sz w:val="24"/>
          <w:szCs w:val="24"/>
        </w:rPr>
        <w:t>Los recibos domiciliados se bonificarán en el 2 % (dos por ciento de la cuota líqu</w:t>
      </w:r>
      <w:r w:rsidR="000605B3" w:rsidRPr="001F3396">
        <w:rPr>
          <w:rFonts w:ascii="Calibri" w:hAnsi="Calibri" w:cs="Courier New"/>
          <w:iCs/>
          <w:sz w:val="24"/>
          <w:szCs w:val="24"/>
        </w:rPr>
        <w:t xml:space="preserve">ida </w:t>
      </w:r>
      <w:r w:rsidRPr="001F3396">
        <w:rPr>
          <w:rFonts w:ascii="Calibri" w:hAnsi="Calibri" w:cs="Courier New"/>
          <w:iCs/>
          <w:sz w:val="24"/>
          <w:szCs w:val="24"/>
        </w:rPr>
        <w:t>y además se fraccionarán en dos pagos domiciliados independientes.</w:t>
      </w:r>
    </w:p>
    <w:p w14:paraId="1DC023F0" w14:textId="77777777" w:rsidR="00C35C83" w:rsidRPr="001F3396" w:rsidRDefault="00C35C83" w:rsidP="008306FE">
      <w:pPr>
        <w:pStyle w:val="Textosinformato"/>
        <w:jc w:val="both"/>
        <w:rPr>
          <w:rFonts w:ascii="Calibri" w:hAnsi="Calibri" w:cs="Courier New"/>
          <w:iCs/>
          <w:sz w:val="24"/>
          <w:szCs w:val="24"/>
        </w:rPr>
      </w:pPr>
    </w:p>
    <w:p w14:paraId="6F2F7392" w14:textId="77777777" w:rsidR="00C35C83" w:rsidRPr="001F3396" w:rsidRDefault="00C35C83" w:rsidP="00C35C83">
      <w:pPr>
        <w:pStyle w:val="Textosinformato"/>
        <w:ind w:firstLine="360"/>
        <w:jc w:val="both"/>
        <w:rPr>
          <w:rFonts w:ascii="Calibri" w:hAnsi="Calibri" w:cs="Courier New"/>
          <w:iCs/>
          <w:sz w:val="24"/>
          <w:szCs w:val="24"/>
        </w:rPr>
      </w:pPr>
      <w:r w:rsidRPr="001F3396">
        <w:rPr>
          <w:rFonts w:ascii="Calibri" w:hAnsi="Calibri" w:cs="Courier New"/>
          <w:iCs/>
          <w:sz w:val="24"/>
          <w:szCs w:val="24"/>
        </w:rPr>
        <w:t>El primero, a fecha de 5 de junio por el 60 % de la cuota bonificada.</w:t>
      </w:r>
    </w:p>
    <w:p w14:paraId="0A718986" w14:textId="77777777" w:rsidR="00C35C83" w:rsidRPr="001F3396" w:rsidRDefault="00C35C83" w:rsidP="00C35C83">
      <w:pPr>
        <w:pStyle w:val="Textosinformato"/>
        <w:ind w:firstLine="360"/>
        <w:jc w:val="both"/>
        <w:rPr>
          <w:rFonts w:ascii="Calibri" w:hAnsi="Calibri" w:cs="Arial"/>
          <w:iCs/>
          <w:sz w:val="24"/>
          <w:szCs w:val="24"/>
        </w:rPr>
      </w:pPr>
    </w:p>
    <w:p w14:paraId="40B5994B" w14:textId="64B24105" w:rsidR="00C35C83" w:rsidRPr="001F3396" w:rsidRDefault="00C35C83" w:rsidP="00C35C83">
      <w:pPr>
        <w:pStyle w:val="Textosinformato"/>
        <w:ind w:firstLine="360"/>
        <w:jc w:val="both"/>
        <w:rPr>
          <w:rFonts w:ascii="Calibri" w:hAnsi="Calibri" w:cs="Courier New"/>
          <w:iCs/>
          <w:sz w:val="24"/>
          <w:szCs w:val="24"/>
        </w:rPr>
      </w:pPr>
      <w:r w:rsidRPr="001F3396">
        <w:rPr>
          <w:rFonts w:ascii="Calibri" w:hAnsi="Calibri" w:cs="Courier New"/>
          <w:iCs/>
          <w:sz w:val="24"/>
          <w:szCs w:val="24"/>
        </w:rPr>
        <w:t>El segundo, por el 40 % de la cuota bonificada, se cargará en las cuentas corrientes de los contribuyentes y demás sujetos</w:t>
      </w:r>
      <w:r w:rsidR="00116EB1" w:rsidRPr="001F3396">
        <w:rPr>
          <w:rFonts w:ascii="Calibri" w:hAnsi="Calibri" w:cs="Courier New"/>
          <w:iCs/>
          <w:sz w:val="24"/>
          <w:szCs w:val="24"/>
        </w:rPr>
        <w:t xml:space="preserve"> pasivos a fecha de 5 de </w:t>
      </w:r>
      <w:r w:rsidR="000A1407">
        <w:rPr>
          <w:rFonts w:ascii="Calibri" w:hAnsi="Calibri" w:cs="Courier New"/>
          <w:iCs/>
          <w:sz w:val="24"/>
          <w:szCs w:val="24"/>
        </w:rPr>
        <w:t>octubre</w:t>
      </w:r>
      <w:r w:rsidRPr="001F3396">
        <w:rPr>
          <w:rFonts w:ascii="Calibri" w:hAnsi="Calibri" w:cs="Courier New"/>
          <w:iCs/>
          <w:sz w:val="24"/>
          <w:szCs w:val="24"/>
        </w:rPr>
        <w:t>.</w:t>
      </w:r>
      <w:r w:rsidR="000A1407">
        <w:rPr>
          <w:rStyle w:val="Refdenotaalpie"/>
          <w:rFonts w:ascii="Calibri" w:hAnsi="Calibri" w:cs="Courier New"/>
          <w:iCs/>
          <w:sz w:val="24"/>
          <w:szCs w:val="24"/>
        </w:rPr>
        <w:footnoteReference w:id="4"/>
      </w:r>
    </w:p>
    <w:p w14:paraId="11C6B441" w14:textId="77777777" w:rsidR="00C35C83" w:rsidRPr="001F3396" w:rsidRDefault="00C35C83" w:rsidP="00C35C83">
      <w:pPr>
        <w:pStyle w:val="Textosinformato"/>
        <w:ind w:firstLine="360"/>
        <w:jc w:val="both"/>
        <w:rPr>
          <w:rFonts w:ascii="Calibri" w:hAnsi="Calibri" w:cs="Courier New"/>
          <w:iCs/>
          <w:sz w:val="24"/>
          <w:szCs w:val="24"/>
        </w:rPr>
      </w:pPr>
    </w:p>
    <w:p w14:paraId="0EFDEB92" w14:textId="77777777" w:rsidR="00C35C83" w:rsidRPr="001F3396" w:rsidRDefault="00C35C83" w:rsidP="00C35C83">
      <w:pPr>
        <w:pStyle w:val="Textosinformato"/>
        <w:ind w:firstLine="360"/>
        <w:jc w:val="both"/>
        <w:rPr>
          <w:rFonts w:ascii="Calibri" w:hAnsi="Calibri" w:cs="Courier New"/>
          <w:iCs/>
          <w:sz w:val="24"/>
          <w:szCs w:val="24"/>
        </w:rPr>
      </w:pPr>
      <w:r w:rsidRPr="001F3396">
        <w:rPr>
          <w:rFonts w:ascii="Calibri" w:hAnsi="Calibri" w:cs="Courier New"/>
          <w:iCs/>
          <w:sz w:val="24"/>
          <w:szCs w:val="24"/>
        </w:rPr>
        <w:t>Para acceder a esta opción se deberá tener domiciliado el tributo y presentar certificación bancaria.</w:t>
      </w:r>
    </w:p>
    <w:p w14:paraId="3E42FE3B" w14:textId="77777777" w:rsidR="00116EB1" w:rsidRPr="001F3396" w:rsidRDefault="00116EB1" w:rsidP="00C35C83">
      <w:pPr>
        <w:pStyle w:val="Textosinformato"/>
        <w:ind w:firstLine="360"/>
        <w:jc w:val="both"/>
        <w:rPr>
          <w:rFonts w:ascii="Calibri" w:hAnsi="Calibri" w:cs="Courier New"/>
          <w:iCs/>
          <w:sz w:val="24"/>
          <w:szCs w:val="24"/>
        </w:rPr>
      </w:pPr>
    </w:p>
    <w:p w14:paraId="2B1FEE22" w14:textId="77777777" w:rsidR="00C35C83" w:rsidRPr="001F3396" w:rsidRDefault="00C35C83" w:rsidP="00C35C83">
      <w:pPr>
        <w:pStyle w:val="Textosinformato"/>
        <w:jc w:val="both"/>
        <w:rPr>
          <w:rFonts w:ascii="Calibri" w:hAnsi="Calibri" w:cs="Courier New"/>
          <w:iCs/>
          <w:sz w:val="24"/>
          <w:szCs w:val="24"/>
        </w:rPr>
      </w:pPr>
      <w:r w:rsidRPr="001F3396">
        <w:rPr>
          <w:rFonts w:ascii="Calibri" w:hAnsi="Calibri" w:cs="Courier New"/>
          <w:iCs/>
          <w:sz w:val="24"/>
          <w:szCs w:val="24"/>
        </w:rPr>
        <w:tab/>
        <w:t xml:space="preserve">2.- Excepcionalmente, y por circunstancias debidamente justificadas, la Junta de Gobierno Local podrá establecer un período voluntario de ingreso diferente, que tendrá una duración no inferior </w:t>
      </w:r>
      <w:proofErr w:type="gramStart"/>
      <w:r w:rsidRPr="001F3396">
        <w:rPr>
          <w:rFonts w:ascii="Calibri" w:hAnsi="Calibri" w:cs="Courier New"/>
          <w:iCs/>
          <w:sz w:val="24"/>
          <w:szCs w:val="24"/>
        </w:rPr>
        <w:t>a  dos</w:t>
      </w:r>
      <w:proofErr w:type="gramEnd"/>
      <w:r w:rsidRPr="001F3396">
        <w:rPr>
          <w:rFonts w:ascii="Calibri" w:hAnsi="Calibri" w:cs="Courier New"/>
          <w:iCs/>
          <w:sz w:val="24"/>
          <w:szCs w:val="24"/>
        </w:rPr>
        <w:t xml:space="preserve"> meses, y que comenzará no antes del 15 de abril.</w:t>
      </w:r>
    </w:p>
    <w:p w14:paraId="02FF59E2" w14:textId="77777777" w:rsidR="00AE092F" w:rsidRPr="001F3396" w:rsidRDefault="00AE092F" w:rsidP="001F3396">
      <w:pPr>
        <w:pStyle w:val="Textosinformato"/>
        <w:jc w:val="both"/>
        <w:rPr>
          <w:rFonts w:ascii="Calibri" w:hAnsi="Calibri"/>
          <w:sz w:val="24"/>
          <w:szCs w:val="24"/>
        </w:rPr>
      </w:pPr>
      <w:r w:rsidRPr="001F3396">
        <w:rPr>
          <w:rFonts w:ascii="Calibri" w:hAnsi="Calibri"/>
          <w:sz w:val="24"/>
          <w:szCs w:val="24"/>
        </w:rPr>
        <w:t xml:space="preserve">     </w:t>
      </w:r>
    </w:p>
    <w:p w14:paraId="1927EA2D" w14:textId="18907A12" w:rsidR="00AE092F" w:rsidRPr="001F3396" w:rsidRDefault="007922C0" w:rsidP="00355FE3">
      <w:pPr>
        <w:pStyle w:val="Ttulo2"/>
      </w:pPr>
      <w:r w:rsidRPr="001F3396">
        <w:t>DISPOSICIÓN</w:t>
      </w:r>
      <w:r w:rsidR="00AE092F" w:rsidRPr="001F3396">
        <w:t xml:space="preserve"> FINAL</w:t>
      </w:r>
    </w:p>
    <w:p w14:paraId="2B4F873C" w14:textId="77777777" w:rsidR="00AE092F" w:rsidRPr="001F3396" w:rsidRDefault="00AE092F" w:rsidP="00AE092F">
      <w:pPr>
        <w:pStyle w:val="Textosinformato"/>
        <w:rPr>
          <w:rFonts w:ascii="Calibri" w:hAnsi="Calibri"/>
          <w:b/>
          <w:sz w:val="24"/>
          <w:szCs w:val="24"/>
        </w:rPr>
      </w:pPr>
    </w:p>
    <w:p w14:paraId="2503CCD5" w14:textId="7A2D654A" w:rsidR="006E0EAE" w:rsidRDefault="006E0EAE" w:rsidP="00C273A5">
      <w:pPr>
        <w:pStyle w:val="Textosinformato"/>
        <w:ind w:firstLine="709"/>
        <w:jc w:val="both"/>
        <w:rPr>
          <w:rFonts w:ascii="Calibri" w:hAnsi="Calibri"/>
          <w:sz w:val="24"/>
          <w:szCs w:val="24"/>
        </w:rPr>
      </w:pPr>
      <w:r>
        <w:rPr>
          <w:rFonts w:ascii="Calibri" w:hAnsi="Calibri"/>
          <w:sz w:val="24"/>
          <w:szCs w:val="24"/>
        </w:rPr>
        <w:t>El Pleno de este Ayuntamiento, en sesión ordinaria celebrada el día 2</w:t>
      </w:r>
      <w:r w:rsidR="000A1407">
        <w:rPr>
          <w:rFonts w:ascii="Calibri" w:hAnsi="Calibri"/>
          <w:sz w:val="24"/>
          <w:szCs w:val="24"/>
        </w:rPr>
        <w:t>6</w:t>
      </w:r>
      <w:r>
        <w:rPr>
          <w:rFonts w:ascii="Calibri" w:hAnsi="Calibri"/>
          <w:sz w:val="24"/>
          <w:szCs w:val="24"/>
        </w:rPr>
        <w:t xml:space="preserve"> de </w:t>
      </w:r>
      <w:r w:rsidR="000A1407">
        <w:rPr>
          <w:rFonts w:ascii="Calibri" w:hAnsi="Calibri"/>
          <w:sz w:val="24"/>
          <w:szCs w:val="24"/>
        </w:rPr>
        <w:t>octubre</w:t>
      </w:r>
      <w:r>
        <w:rPr>
          <w:rFonts w:ascii="Calibri" w:hAnsi="Calibri"/>
          <w:sz w:val="24"/>
          <w:szCs w:val="24"/>
        </w:rPr>
        <w:t xml:space="preserve"> de 2.0</w:t>
      </w:r>
      <w:r w:rsidR="000A1407">
        <w:rPr>
          <w:rFonts w:ascii="Calibri" w:hAnsi="Calibri"/>
          <w:sz w:val="24"/>
          <w:szCs w:val="24"/>
        </w:rPr>
        <w:t>23</w:t>
      </w:r>
      <w:r>
        <w:rPr>
          <w:rFonts w:ascii="Calibri" w:hAnsi="Calibri"/>
          <w:sz w:val="24"/>
          <w:szCs w:val="24"/>
        </w:rPr>
        <w:t xml:space="preserve">, acordó darle nueva redacción a la ordenanza, con fecha de comienzo de aplicación a efectos de 1 de </w:t>
      </w:r>
      <w:r w:rsidR="007D01D6">
        <w:rPr>
          <w:rFonts w:ascii="Calibri" w:hAnsi="Calibri"/>
          <w:sz w:val="24"/>
          <w:szCs w:val="24"/>
        </w:rPr>
        <w:t>enero</w:t>
      </w:r>
      <w:r>
        <w:rPr>
          <w:rFonts w:ascii="Calibri" w:hAnsi="Calibri"/>
          <w:sz w:val="24"/>
          <w:szCs w:val="24"/>
        </w:rPr>
        <w:t xml:space="preserve"> de 2.0</w:t>
      </w:r>
      <w:r w:rsidR="00DD006A">
        <w:rPr>
          <w:rFonts w:ascii="Calibri" w:hAnsi="Calibri"/>
          <w:sz w:val="24"/>
          <w:szCs w:val="24"/>
        </w:rPr>
        <w:t>24</w:t>
      </w:r>
      <w:r>
        <w:rPr>
          <w:rFonts w:ascii="Calibri" w:hAnsi="Calibri"/>
          <w:sz w:val="24"/>
          <w:szCs w:val="24"/>
        </w:rPr>
        <w:t>.</w:t>
      </w:r>
    </w:p>
    <w:p w14:paraId="1DD5DE86" w14:textId="77777777" w:rsidR="006E0EAE" w:rsidRDefault="006E0EAE" w:rsidP="00C273A5">
      <w:pPr>
        <w:pStyle w:val="Textosinformato"/>
        <w:ind w:firstLine="709"/>
        <w:jc w:val="both"/>
        <w:rPr>
          <w:rFonts w:ascii="Calibri" w:hAnsi="Calibri"/>
          <w:sz w:val="24"/>
          <w:szCs w:val="24"/>
        </w:rPr>
      </w:pPr>
    </w:p>
    <w:p w14:paraId="30C677AC" w14:textId="77777777" w:rsidR="00AE092F" w:rsidRPr="001F3396" w:rsidRDefault="00AE092F" w:rsidP="00AE092F">
      <w:pPr>
        <w:pStyle w:val="Textosinformato"/>
        <w:rPr>
          <w:rFonts w:ascii="Calibri" w:hAnsi="Calibri"/>
          <w:sz w:val="24"/>
          <w:szCs w:val="24"/>
        </w:rPr>
      </w:pPr>
      <w:r w:rsidRPr="001F3396">
        <w:rPr>
          <w:rFonts w:ascii="Calibri" w:hAnsi="Calibri"/>
          <w:sz w:val="24"/>
          <w:szCs w:val="24"/>
        </w:rPr>
        <w:t xml:space="preserve">                                                                              </w:t>
      </w:r>
    </w:p>
    <w:p w14:paraId="48E9D5C7" w14:textId="77777777" w:rsidR="00C35C83" w:rsidRPr="001F3396" w:rsidRDefault="00AE092F" w:rsidP="00AE092F">
      <w:pPr>
        <w:pStyle w:val="Textosinformato"/>
        <w:rPr>
          <w:rFonts w:ascii="Calibri" w:hAnsi="Calibri"/>
          <w:sz w:val="24"/>
          <w:szCs w:val="24"/>
        </w:rPr>
      </w:pPr>
      <w:r w:rsidRPr="001F3396">
        <w:rPr>
          <w:rFonts w:ascii="Calibri" w:hAnsi="Calibri"/>
          <w:sz w:val="24"/>
          <w:szCs w:val="24"/>
        </w:rPr>
        <w:t xml:space="preserve">   </w:t>
      </w:r>
    </w:p>
    <w:p w14:paraId="4DBB1A65" w14:textId="77777777" w:rsidR="00AE092F" w:rsidRPr="001F3396" w:rsidRDefault="00BC1522" w:rsidP="00AE092F">
      <w:pPr>
        <w:pStyle w:val="Textosinformato"/>
        <w:rPr>
          <w:rFonts w:ascii="Calibri" w:hAnsi="Calibri"/>
          <w:sz w:val="24"/>
          <w:szCs w:val="24"/>
        </w:rPr>
      </w:pPr>
      <w:r w:rsidRPr="001F3396">
        <w:rPr>
          <w:rFonts w:ascii="Calibri" w:hAnsi="Calibri"/>
          <w:sz w:val="24"/>
          <w:szCs w:val="24"/>
        </w:rPr>
        <w:br w:type="page"/>
      </w:r>
      <w:r w:rsidR="00AE092F" w:rsidRPr="001F3396">
        <w:rPr>
          <w:rFonts w:ascii="Calibri" w:hAnsi="Calibri"/>
          <w:sz w:val="24"/>
          <w:szCs w:val="24"/>
        </w:rPr>
        <w:lastRenderedPageBreak/>
        <w:t xml:space="preserve">  </w:t>
      </w:r>
    </w:p>
    <w:p w14:paraId="1DF06C23" w14:textId="0C4A4117" w:rsidR="00AE092F" w:rsidRPr="00BD7275" w:rsidRDefault="00AE092F" w:rsidP="005D41D7">
      <w:pPr>
        <w:pStyle w:val="Ttulo1"/>
      </w:pPr>
      <w:bookmarkStart w:id="4" w:name="_Toc164774591"/>
      <w:r w:rsidRPr="00BD7275">
        <w:t xml:space="preserve">ORDENANZA FISCAL REGULADORA DEL IMPUESTO SOBRE </w:t>
      </w:r>
      <w:r w:rsidRPr="005D41D7">
        <w:t>ACTIVIDADES</w:t>
      </w:r>
      <w:r w:rsidRPr="00BD7275">
        <w:t xml:space="preserve"> </w:t>
      </w:r>
      <w:r w:rsidR="005D41D7" w:rsidRPr="00BD7275">
        <w:t>ECONÓMICAS</w:t>
      </w:r>
      <w:r w:rsidRPr="00BD7275">
        <w:t>.</w:t>
      </w:r>
      <w:bookmarkEnd w:id="4"/>
    </w:p>
    <w:p w14:paraId="2B712D38" w14:textId="77777777" w:rsidR="00AE092F" w:rsidRPr="001F3396" w:rsidRDefault="00AE092F" w:rsidP="00AE092F">
      <w:pPr>
        <w:jc w:val="both"/>
        <w:rPr>
          <w:rFonts w:ascii="Calibri" w:hAnsi="Calibri"/>
          <w:b/>
          <w:i w:val="0"/>
          <w:sz w:val="24"/>
          <w:szCs w:val="24"/>
          <w:lang w:val="es-ES_tradnl"/>
        </w:rPr>
      </w:pPr>
    </w:p>
    <w:p w14:paraId="2FE08128" w14:textId="77777777" w:rsidR="00AE092F" w:rsidRPr="001F3396" w:rsidRDefault="00AE092F" w:rsidP="00AE092F">
      <w:pPr>
        <w:ind w:firstLine="708"/>
        <w:jc w:val="both"/>
        <w:rPr>
          <w:rFonts w:ascii="Calibri" w:hAnsi="Calibri" w:cs="Times New Roman"/>
          <w:i w:val="0"/>
          <w:iCs w:val="0"/>
          <w:sz w:val="24"/>
          <w:szCs w:val="24"/>
        </w:rPr>
      </w:pPr>
      <w:r w:rsidRPr="001F3396">
        <w:rPr>
          <w:rFonts w:ascii="Calibri" w:hAnsi="Calibri" w:cs="Times New Roman"/>
          <w:i w:val="0"/>
          <w:iCs w:val="0"/>
          <w:sz w:val="24"/>
          <w:szCs w:val="24"/>
        </w:rPr>
        <w:t>En uso de las facultades concedidas por el artículo 106 de la Ley 7/85, de 2 de abril y por el artículo 15.2 en relación con el artículo 59.1 del Real Decreto Legislativo 2/2004, de 24 de marzo, Regulador de las Haciendas Locales, este Ayuntamiento acuerda ejercer las facultades que le confiere la Ley para la fijación de los elementos de la cuota tributaria y, en consecuencia, aprueba la Ordenanza Reguladora del Impuesto sobre Actividades Económicas.</w:t>
      </w:r>
    </w:p>
    <w:p w14:paraId="52C79DC4" w14:textId="77777777" w:rsidR="00AE092F" w:rsidRPr="001F3396" w:rsidRDefault="00AE092F" w:rsidP="00AE092F">
      <w:pPr>
        <w:jc w:val="both"/>
        <w:rPr>
          <w:rFonts w:ascii="Calibri" w:hAnsi="Calibri" w:cs="Times New Roman"/>
          <w:i w:val="0"/>
          <w:iCs w:val="0"/>
          <w:sz w:val="24"/>
          <w:szCs w:val="24"/>
        </w:rPr>
      </w:pPr>
    </w:p>
    <w:p w14:paraId="4EFC57EC" w14:textId="1B89C6DF" w:rsidR="00AE092F" w:rsidRPr="001F3396" w:rsidRDefault="00AE092F" w:rsidP="00355FE3">
      <w:pPr>
        <w:pStyle w:val="Ttulo2"/>
      </w:pPr>
      <w:r w:rsidRPr="001F3396">
        <w:t>Artículo 1.</w:t>
      </w:r>
      <w:r w:rsidR="00511216">
        <w:rPr>
          <w:rStyle w:val="Refdenotaalpie"/>
        </w:rPr>
        <w:footnoteReference w:id="5"/>
      </w:r>
    </w:p>
    <w:p w14:paraId="41C5CBE8" w14:textId="77777777" w:rsidR="00AE092F" w:rsidRPr="001F3396" w:rsidRDefault="00AE092F" w:rsidP="00AE092F">
      <w:pPr>
        <w:jc w:val="both"/>
        <w:rPr>
          <w:rFonts w:ascii="Calibri" w:hAnsi="Calibri" w:cs="Times New Roman"/>
          <w:i w:val="0"/>
          <w:iCs w:val="0"/>
          <w:sz w:val="24"/>
          <w:szCs w:val="24"/>
        </w:rPr>
      </w:pPr>
    </w:p>
    <w:p w14:paraId="5C2C4E95" w14:textId="77777777" w:rsidR="00AE092F" w:rsidRPr="001F3396" w:rsidRDefault="00AE092F" w:rsidP="00AE092F">
      <w:pPr>
        <w:pStyle w:val="Sangra2detindependiente"/>
        <w:ind w:left="0" w:firstLine="708"/>
        <w:rPr>
          <w:rFonts w:ascii="Calibri" w:hAnsi="Calibri"/>
          <w:sz w:val="24"/>
          <w:szCs w:val="24"/>
          <w:lang w:val="es-ES"/>
        </w:rPr>
      </w:pPr>
      <w:r w:rsidRPr="001F3396">
        <w:rPr>
          <w:rFonts w:ascii="Calibri" w:hAnsi="Calibri"/>
          <w:sz w:val="24"/>
          <w:szCs w:val="24"/>
          <w:lang w:val="es-ES"/>
        </w:rPr>
        <w:t>1. Al amparo de lo previsto por el artículo 87 del Real Decreto Legislativo 2/2004, de 5 de marzo, por el que se aprueba el Texto Refundido de la Ley Reguladora de las Haciendas Locales, sobre las cuotas modificadas por la aplicación del coeficiente de ponderación previsto en el artículo 86 de la citada Ley, se aplicará una escala de coeficientes que pondere la situación física del local dentro del término municipal, atendiendo a la categoría de la calle donde radique.</w:t>
      </w:r>
    </w:p>
    <w:p w14:paraId="2ACF9906" w14:textId="77777777" w:rsidR="00AE092F" w:rsidRPr="001F3396" w:rsidRDefault="00AE092F" w:rsidP="00AE092F">
      <w:pPr>
        <w:jc w:val="both"/>
        <w:rPr>
          <w:rFonts w:ascii="Calibri" w:hAnsi="Calibri" w:cs="Times New Roman"/>
          <w:i w:val="0"/>
          <w:iCs w:val="0"/>
          <w:sz w:val="24"/>
          <w:szCs w:val="24"/>
        </w:rPr>
      </w:pPr>
    </w:p>
    <w:p w14:paraId="792E4E6C" w14:textId="77777777" w:rsidR="00AE092F" w:rsidRPr="001F3396" w:rsidRDefault="00AE092F" w:rsidP="00AE092F">
      <w:pPr>
        <w:ind w:firstLine="708"/>
        <w:jc w:val="both"/>
        <w:rPr>
          <w:rFonts w:ascii="Calibri" w:hAnsi="Calibri" w:cs="Times New Roman"/>
          <w:i w:val="0"/>
          <w:iCs w:val="0"/>
          <w:sz w:val="24"/>
          <w:szCs w:val="24"/>
        </w:rPr>
      </w:pPr>
      <w:r w:rsidRPr="001F3396">
        <w:rPr>
          <w:rFonts w:ascii="Calibri" w:hAnsi="Calibri" w:cs="Times New Roman"/>
          <w:i w:val="0"/>
          <w:iCs w:val="0"/>
          <w:sz w:val="24"/>
          <w:szCs w:val="24"/>
        </w:rPr>
        <w:t>2. Los coeficientes a aplicar serán los siguientes:</w:t>
      </w:r>
    </w:p>
    <w:p w14:paraId="00837DE0" w14:textId="77777777" w:rsidR="00AE092F" w:rsidRPr="001F3396" w:rsidRDefault="00AE092F" w:rsidP="00AE092F">
      <w:pPr>
        <w:jc w:val="both"/>
        <w:rPr>
          <w:rFonts w:ascii="Calibri" w:hAnsi="Calibri" w:cs="Times New Roman"/>
          <w:i w:val="0"/>
          <w:iCs w:val="0"/>
          <w:sz w:val="24"/>
          <w:szCs w:val="24"/>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83"/>
        <w:gridCol w:w="1345"/>
      </w:tblGrid>
      <w:tr w:rsidR="00AE092F" w:rsidRPr="001F3396" w14:paraId="63BF918D" w14:textId="77777777" w:rsidTr="008306FE">
        <w:trPr>
          <w:trHeight w:val="273"/>
        </w:trPr>
        <w:tc>
          <w:tcPr>
            <w:tcW w:w="2483" w:type="dxa"/>
          </w:tcPr>
          <w:p w14:paraId="4F809892" w14:textId="77777777" w:rsidR="00AE092F" w:rsidRPr="001F3396" w:rsidRDefault="00AE092F" w:rsidP="008306FE">
            <w:pPr>
              <w:rPr>
                <w:rFonts w:ascii="Calibri" w:hAnsi="Calibri" w:cs="Times New Roman"/>
                <w:i w:val="0"/>
                <w:iCs w:val="0"/>
                <w:sz w:val="24"/>
                <w:szCs w:val="24"/>
              </w:rPr>
            </w:pPr>
            <w:r w:rsidRPr="001F3396">
              <w:rPr>
                <w:rFonts w:ascii="Calibri" w:hAnsi="Calibri" w:cs="Times New Roman"/>
                <w:i w:val="0"/>
                <w:iCs w:val="0"/>
                <w:sz w:val="24"/>
                <w:szCs w:val="24"/>
              </w:rPr>
              <w:t>ZONA 1</w:t>
            </w:r>
          </w:p>
        </w:tc>
        <w:tc>
          <w:tcPr>
            <w:tcW w:w="1345" w:type="dxa"/>
          </w:tcPr>
          <w:p w14:paraId="1369FA9A" w14:textId="77777777" w:rsidR="00AE092F" w:rsidRPr="001F3396" w:rsidRDefault="00AE092F" w:rsidP="008306FE">
            <w:pPr>
              <w:jc w:val="center"/>
              <w:rPr>
                <w:rFonts w:ascii="Calibri" w:hAnsi="Calibri" w:cs="Times New Roman"/>
                <w:i w:val="0"/>
                <w:iCs w:val="0"/>
                <w:sz w:val="24"/>
                <w:szCs w:val="24"/>
              </w:rPr>
            </w:pPr>
            <w:r w:rsidRPr="001F3396">
              <w:rPr>
                <w:rFonts w:ascii="Calibri" w:hAnsi="Calibri" w:cs="Times New Roman"/>
                <w:i w:val="0"/>
                <w:iCs w:val="0"/>
                <w:sz w:val="24"/>
                <w:szCs w:val="24"/>
              </w:rPr>
              <w:t>1,28</w:t>
            </w:r>
          </w:p>
        </w:tc>
      </w:tr>
      <w:tr w:rsidR="00AE092F" w:rsidRPr="001F3396" w14:paraId="227EB56C" w14:textId="77777777" w:rsidTr="008306FE">
        <w:trPr>
          <w:trHeight w:val="273"/>
        </w:trPr>
        <w:tc>
          <w:tcPr>
            <w:tcW w:w="2483" w:type="dxa"/>
          </w:tcPr>
          <w:p w14:paraId="473FC37C" w14:textId="77777777" w:rsidR="00AE092F" w:rsidRPr="001F3396" w:rsidRDefault="00AE092F" w:rsidP="008306FE">
            <w:pPr>
              <w:rPr>
                <w:rFonts w:ascii="Calibri" w:hAnsi="Calibri" w:cs="Times New Roman"/>
                <w:i w:val="0"/>
                <w:iCs w:val="0"/>
                <w:sz w:val="24"/>
                <w:szCs w:val="24"/>
              </w:rPr>
            </w:pPr>
            <w:r w:rsidRPr="001F3396">
              <w:rPr>
                <w:rFonts w:ascii="Calibri" w:hAnsi="Calibri" w:cs="Times New Roman"/>
                <w:i w:val="0"/>
                <w:iCs w:val="0"/>
                <w:sz w:val="24"/>
                <w:szCs w:val="24"/>
              </w:rPr>
              <w:t>ZONA 2</w:t>
            </w:r>
          </w:p>
        </w:tc>
        <w:tc>
          <w:tcPr>
            <w:tcW w:w="1345" w:type="dxa"/>
          </w:tcPr>
          <w:p w14:paraId="743B5026" w14:textId="77777777" w:rsidR="00AE092F" w:rsidRPr="001F3396" w:rsidRDefault="00AE092F" w:rsidP="008306FE">
            <w:pPr>
              <w:jc w:val="center"/>
              <w:rPr>
                <w:rFonts w:ascii="Calibri" w:hAnsi="Calibri" w:cs="Times New Roman"/>
                <w:i w:val="0"/>
                <w:iCs w:val="0"/>
                <w:sz w:val="24"/>
                <w:szCs w:val="24"/>
              </w:rPr>
            </w:pPr>
            <w:r w:rsidRPr="001F3396">
              <w:rPr>
                <w:rFonts w:ascii="Calibri" w:hAnsi="Calibri" w:cs="Times New Roman"/>
                <w:i w:val="0"/>
                <w:iCs w:val="0"/>
                <w:sz w:val="24"/>
                <w:szCs w:val="24"/>
              </w:rPr>
              <w:t>1,43</w:t>
            </w:r>
          </w:p>
        </w:tc>
      </w:tr>
    </w:tbl>
    <w:p w14:paraId="7202AE33" w14:textId="77777777" w:rsidR="00AE092F" w:rsidRPr="001F3396" w:rsidRDefault="00AE092F" w:rsidP="00AE092F">
      <w:pPr>
        <w:jc w:val="both"/>
        <w:rPr>
          <w:rFonts w:ascii="Calibri" w:hAnsi="Calibri" w:cs="Times New Roman"/>
          <w:i w:val="0"/>
          <w:iCs w:val="0"/>
          <w:sz w:val="24"/>
          <w:szCs w:val="24"/>
        </w:rPr>
      </w:pPr>
    </w:p>
    <w:p w14:paraId="6BE1BCAE" w14:textId="77777777" w:rsidR="00AE092F" w:rsidRPr="001F3396" w:rsidRDefault="00AE092F" w:rsidP="00AE092F">
      <w:pPr>
        <w:jc w:val="both"/>
        <w:rPr>
          <w:rFonts w:ascii="Calibri" w:hAnsi="Calibri" w:cs="Times New Roman"/>
          <w:i w:val="0"/>
          <w:iCs w:val="0"/>
          <w:sz w:val="24"/>
          <w:szCs w:val="24"/>
        </w:rPr>
      </w:pPr>
      <w:r w:rsidRPr="001F3396">
        <w:rPr>
          <w:rFonts w:ascii="Calibri" w:hAnsi="Calibri" w:cs="Times New Roman"/>
          <w:i w:val="0"/>
          <w:iCs w:val="0"/>
          <w:sz w:val="24"/>
          <w:szCs w:val="24"/>
        </w:rPr>
        <w:t>Las zonas señaladas abarcarán las calles que se indican a continuación:</w:t>
      </w:r>
    </w:p>
    <w:p w14:paraId="4E105D9D" w14:textId="77777777" w:rsidR="00AE092F" w:rsidRPr="001F3396" w:rsidRDefault="00AE092F" w:rsidP="00AE092F">
      <w:pPr>
        <w:jc w:val="both"/>
        <w:rPr>
          <w:rFonts w:ascii="Calibri" w:hAnsi="Calibri" w:cs="Times New Roman"/>
          <w:i w:val="0"/>
          <w:iCs w:val="0"/>
          <w:sz w:val="24"/>
          <w:szCs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0"/>
        <w:gridCol w:w="6847"/>
      </w:tblGrid>
      <w:tr w:rsidR="00AE092F" w:rsidRPr="001F3396" w14:paraId="6286CDB1" w14:textId="77777777" w:rsidTr="008306FE">
        <w:tc>
          <w:tcPr>
            <w:tcW w:w="1080" w:type="dxa"/>
          </w:tcPr>
          <w:p w14:paraId="64E43A5B" w14:textId="77777777" w:rsidR="00AE092F" w:rsidRPr="001F3396" w:rsidRDefault="00AE092F" w:rsidP="004F73A6">
            <w:pPr>
              <w:jc w:val="both"/>
              <w:rPr>
                <w:rFonts w:ascii="Calibri" w:hAnsi="Calibri" w:cs="Times New Roman"/>
                <w:i w:val="0"/>
                <w:iCs w:val="0"/>
                <w:sz w:val="24"/>
                <w:szCs w:val="24"/>
              </w:rPr>
            </w:pPr>
            <w:r w:rsidRPr="001F3396">
              <w:rPr>
                <w:rFonts w:ascii="Calibri" w:hAnsi="Calibri" w:cs="Times New Roman"/>
                <w:i w:val="0"/>
                <w:iCs w:val="0"/>
                <w:sz w:val="24"/>
                <w:szCs w:val="24"/>
              </w:rPr>
              <w:t>ZONA 1</w:t>
            </w:r>
          </w:p>
        </w:tc>
        <w:tc>
          <w:tcPr>
            <w:tcW w:w="6847" w:type="dxa"/>
          </w:tcPr>
          <w:p w14:paraId="229FAB99" w14:textId="77777777" w:rsidR="00AE092F" w:rsidRPr="001F3396" w:rsidRDefault="00AE092F" w:rsidP="004F73A6">
            <w:pPr>
              <w:jc w:val="both"/>
              <w:rPr>
                <w:rFonts w:ascii="Calibri" w:hAnsi="Calibri" w:cs="Times New Roman"/>
                <w:i w:val="0"/>
                <w:iCs w:val="0"/>
                <w:sz w:val="24"/>
                <w:szCs w:val="24"/>
              </w:rPr>
            </w:pPr>
            <w:r w:rsidRPr="001F3396">
              <w:rPr>
                <w:rFonts w:ascii="Calibri" w:hAnsi="Calibri" w:cs="Times New Roman"/>
                <w:i w:val="0"/>
                <w:iCs w:val="0"/>
                <w:sz w:val="24"/>
                <w:szCs w:val="24"/>
              </w:rPr>
              <w:t>Los</w:t>
            </w:r>
            <w:r w:rsidR="00C35C83" w:rsidRPr="001F3396">
              <w:rPr>
                <w:rFonts w:ascii="Calibri" w:hAnsi="Calibri" w:cs="Times New Roman"/>
                <w:i w:val="0"/>
                <w:iCs w:val="0"/>
                <w:sz w:val="24"/>
                <w:szCs w:val="24"/>
              </w:rPr>
              <w:t xml:space="preserve"> </w:t>
            </w:r>
            <w:r w:rsidRPr="001F3396">
              <w:rPr>
                <w:rFonts w:ascii="Calibri" w:hAnsi="Calibri" w:cs="Times New Roman"/>
                <w:i w:val="0"/>
                <w:iCs w:val="0"/>
                <w:sz w:val="24"/>
                <w:szCs w:val="24"/>
              </w:rPr>
              <w:t xml:space="preserve">Mozos, Rivas, </w:t>
            </w:r>
            <w:proofErr w:type="spellStart"/>
            <w:r w:rsidRPr="001F3396">
              <w:rPr>
                <w:rFonts w:ascii="Calibri" w:hAnsi="Calibri" w:cs="Times New Roman"/>
                <w:i w:val="0"/>
                <w:iCs w:val="0"/>
                <w:sz w:val="24"/>
                <w:szCs w:val="24"/>
              </w:rPr>
              <w:t>Juncara</w:t>
            </w:r>
            <w:proofErr w:type="spellEnd"/>
            <w:r w:rsidRPr="001F3396">
              <w:rPr>
                <w:rFonts w:ascii="Calibri" w:hAnsi="Calibri" w:cs="Times New Roman"/>
                <w:i w:val="0"/>
                <w:iCs w:val="0"/>
                <w:sz w:val="24"/>
                <w:szCs w:val="24"/>
              </w:rPr>
              <w:t>,</w:t>
            </w:r>
            <w:r w:rsidR="008306FE" w:rsidRPr="001F3396">
              <w:rPr>
                <w:rFonts w:ascii="Calibri" w:hAnsi="Calibri" w:cs="Times New Roman"/>
                <w:i w:val="0"/>
                <w:iCs w:val="0"/>
                <w:sz w:val="24"/>
                <w:szCs w:val="24"/>
              </w:rPr>
              <w:t xml:space="preserve"> </w:t>
            </w:r>
            <w:r w:rsidRPr="001F3396">
              <w:rPr>
                <w:rFonts w:ascii="Calibri" w:hAnsi="Calibri" w:cs="Times New Roman"/>
                <w:i w:val="0"/>
                <w:iCs w:val="0"/>
                <w:sz w:val="24"/>
                <w:szCs w:val="24"/>
              </w:rPr>
              <w:t xml:space="preserve">Ramón y Cajal y </w:t>
            </w:r>
            <w:proofErr w:type="spellStart"/>
            <w:r w:rsidRPr="001F3396">
              <w:rPr>
                <w:rFonts w:ascii="Calibri" w:hAnsi="Calibri" w:cs="Times New Roman"/>
                <w:i w:val="0"/>
                <w:iCs w:val="0"/>
                <w:sz w:val="24"/>
                <w:szCs w:val="24"/>
              </w:rPr>
              <w:t>Juenga</w:t>
            </w:r>
            <w:proofErr w:type="spellEnd"/>
            <w:r w:rsidRPr="001F3396">
              <w:rPr>
                <w:rFonts w:ascii="Calibri" w:hAnsi="Calibri" w:cs="Times New Roman"/>
                <w:i w:val="0"/>
                <w:iCs w:val="0"/>
                <w:sz w:val="24"/>
                <w:szCs w:val="24"/>
              </w:rPr>
              <w:t xml:space="preserve">. </w:t>
            </w:r>
          </w:p>
        </w:tc>
      </w:tr>
      <w:tr w:rsidR="00AE092F" w:rsidRPr="001F3396" w14:paraId="6178B8CB" w14:textId="77777777" w:rsidTr="008306FE">
        <w:tc>
          <w:tcPr>
            <w:tcW w:w="1080" w:type="dxa"/>
          </w:tcPr>
          <w:p w14:paraId="688DF995" w14:textId="77777777" w:rsidR="00AE092F" w:rsidRPr="001F3396" w:rsidRDefault="00AE092F" w:rsidP="004F73A6">
            <w:pPr>
              <w:jc w:val="both"/>
              <w:rPr>
                <w:rFonts w:ascii="Calibri" w:hAnsi="Calibri" w:cs="Times New Roman"/>
                <w:i w:val="0"/>
                <w:iCs w:val="0"/>
                <w:sz w:val="24"/>
                <w:szCs w:val="24"/>
              </w:rPr>
            </w:pPr>
            <w:r w:rsidRPr="001F3396">
              <w:rPr>
                <w:rFonts w:ascii="Calibri" w:hAnsi="Calibri" w:cs="Times New Roman"/>
                <w:i w:val="0"/>
                <w:iCs w:val="0"/>
                <w:sz w:val="24"/>
                <w:szCs w:val="24"/>
              </w:rPr>
              <w:t>ZONA 2</w:t>
            </w:r>
          </w:p>
        </w:tc>
        <w:tc>
          <w:tcPr>
            <w:tcW w:w="6847" w:type="dxa"/>
          </w:tcPr>
          <w:p w14:paraId="29ACB3C1" w14:textId="77777777" w:rsidR="00AE092F" w:rsidRPr="001F3396" w:rsidRDefault="00AE092F" w:rsidP="004F73A6">
            <w:pPr>
              <w:jc w:val="both"/>
              <w:rPr>
                <w:rFonts w:ascii="Calibri" w:hAnsi="Calibri" w:cs="Times New Roman"/>
                <w:i w:val="0"/>
                <w:iCs w:val="0"/>
                <w:sz w:val="24"/>
                <w:szCs w:val="24"/>
              </w:rPr>
            </w:pPr>
            <w:r w:rsidRPr="001F3396">
              <w:rPr>
                <w:rFonts w:ascii="Calibri" w:hAnsi="Calibri" w:cs="Times New Roman"/>
                <w:i w:val="0"/>
                <w:iCs w:val="0"/>
                <w:sz w:val="24"/>
                <w:szCs w:val="24"/>
              </w:rPr>
              <w:t xml:space="preserve">Resto de calles del municipio. </w:t>
            </w:r>
          </w:p>
        </w:tc>
      </w:tr>
    </w:tbl>
    <w:p w14:paraId="6F564119" w14:textId="77777777" w:rsidR="00AE092F" w:rsidRPr="001F3396" w:rsidRDefault="00AE092F" w:rsidP="00AE092F">
      <w:pPr>
        <w:jc w:val="both"/>
        <w:rPr>
          <w:rFonts w:ascii="Calibri" w:hAnsi="Calibri" w:cs="Times New Roman"/>
          <w:i w:val="0"/>
          <w:iCs w:val="0"/>
          <w:sz w:val="24"/>
          <w:szCs w:val="24"/>
        </w:rPr>
      </w:pPr>
    </w:p>
    <w:p w14:paraId="5B0C57DD" w14:textId="77777777" w:rsidR="00AE092F" w:rsidRPr="001F3396" w:rsidRDefault="00AE092F" w:rsidP="00AE092F">
      <w:pPr>
        <w:pStyle w:val="Textoindependiente"/>
        <w:ind w:firstLine="708"/>
        <w:rPr>
          <w:rFonts w:ascii="Calibri" w:hAnsi="Calibri" w:cs="Times New Roman"/>
          <w:iCs w:val="0"/>
          <w:sz w:val="24"/>
          <w:szCs w:val="24"/>
        </w:rPr>
      </w:pPr>
      <w:r w:rsidRPr="001F3396">
        <w:rPr>
          <w:rFonts w:ascii="Calibri" w:hAnsi="Calibri" w:cs="Times New Roman"/>
          <w:iCs w:val="0"/>
          <w:sz w:val="24"/>
          <w:szCs w:val="24"/>
        </w:rPr>
        <w:t>3. Cuando se trate de locales que tengan fachada a dos o más vías públicas, clasificadas en distintas categorías, se aplicará el índice que corresponda a la vía de categoría superior, siempre que en esta exista, aún en forma de chaflán, acceso al inmueble que sea de normal utilización.</w:t>
      </w:r>
    </w:p>
    <w:p w14:paraId="039395D3" w14:textId="77777777" w:rsidR="00AE092F" w:rsidRPr="001F3396" w:rsidRDefault="00AE092F" w:rsidP="00AE092F">
      <w:pPr>
        <w:jc w:val="both"/>
        <w:rPr>
          <w:rFonts w:ascii="Calibri" w:hAnsi="Calibri" w:cs="Times New Roman"/>
          <w:i w:val="0"/>
          <w:iCs w:val="0"/>
          <w:sz w:val="24"/>
          <w:szCs w:val="24"/>
        </w:rPr>
      </w:pPr>
    </w:p>
    <w:p w14:paraId="4FE77FA4" w14:textId="77777777" w:rsidR="00AE092F" w:rsidRPr="001F3396" w:rsidRDefault="00AE092F" w:rsidP="00355FE3">
      <w:pPr>
        <w:pStyle w:val="Ttulo2"/>
      </w:pPr>
      <w:r w:rsidRPr="001F3396">
        <w:t>Artículo 2.</w:t>
      </w:r>
    </w:p>
    <w:p w14:paraId="7F18950F" w14:textId="77777777" w:rsidR="00AE092F" w:rsidRPr="001F3396" w:rsidRDefault="00AE092F" w:rsidP="00AE092F">
      <w:pPr>
        <w:jc w:val="both"/>
        <w:rPr>
          <w:rFonts w:ascii="Calibri" w:hAnsi="Calibri" w:cs="Times New Roman"/>
          <w:i w:val="0"/>
          <w:iCs w:val="0"/>
          <w:sz w:val="24"/>
          <w:szCs w:val="24"/>
        </w:rPr>
      </w:pPr>
    </w:p>
    <w:p w14:paraId="6D1B6286" w14:textId="77777777" w:rsidR="00AE092F" w:rsidRPr="001F3396" w:rsidRDefault="00AE092F" w:rsidP="00AE092F">
      <w:pPr>
        <w:ind w:firstLine="708"/>
        <w:jc w:val="both"/>
        <w:rPr>
          <w:rFonts w:ascii="Calibri" w:hAnsi="Calibri" w:cs="Times New Roman"/>
          <w:i w:val="0"/>
          <w:iCs w:val="0"/>
          <w:sz w:val="24"/>
          <w:szCs w:val="24"/>
        </w:rPr>
      </w:pPr>
      <w:r w:rsidRPr="001F3396">
        <w:rPr>
          <w:rFonts w:ascii="Calibri" w:hAnsi="Calibri" w:cs="Times New Roman"/>
          <w:i w:val="0"/>
          <w:iCs w:val="0"/>
          <w:sz w:val="24"/>
          <w:szCs w:val="24"/>
        </w:rPr>
        <w:t>Sobre la cuota íntegra se establecen las siguientes bonificaciones:</w:t>
      </w:r>
    </w:p>
    <w:p w14:paraId="4E9F951B" w14:textId="77777777" w:rsidR="00AE092F" w:rsidRPr="001F3396" w:rsidRDefault="00AE092F" w:rsidP="00AE092F">
      <w:pPr>
        <w:tabs>
          <w:tab w:val="left" w:pos="2260"/>
        </w:tabs>
        <w:jc w:val="both"/>
        <w:rPr>
          <w:rFonts w:ascii="Calibri" w:hAnsi="Calibri" w:cs="Times New Roman"/>
          <w:i w:val="0"/>
          <w:iCs w:val="0"/>
          <w:sz w:val="24"/>
          <w:szCs w:val="24"/>
        </w:rPr>
      </w:pPr>
      <w:r w:rsidRPr="001F3396">
        <w:rPr>
          <w:rFonts w:ascii="Calibri" w:hAnsi="Calibri" w:cs="Times New Roman"/>
          <w:i w:val="0"/>
          <w:iCs w:val="0"/>
          <w:sz w:val="24"/>
          <w:szCs w:val="24"/>
        </w:rPr>
        <w:tab/>
      </w:r>
    </w:p>
    <w:p w14:paraId="5B281256" w14:textId="4E56CE07" w:rsidR="00AE092F" w:rsidRPr="001F3396" w:rsidRDefault="00AE092F" w:rsidP="001F3396">
      <w:pPr>
        <w:numPr>
          <w:ilvl w:val="0"/>
          <w:numId w:val="4"/>
        </w:numPr>
        <w:tabs>
          <w:tab w:val="clear" w:pos="780"/>
          <w:tab w:val="left" w:pos="1134"/>
        </w:tabs>
        <w:ind w:left="0" w:firstLine="709"/>
        <w:jc w:val="both"/>
        <w:rPr>
          <w:rFonts w:ascii="Calibri" w:hAnsi="Calibri" w:cs="Times New Roman"/>
          <w:i w:val="0"/>
          <w:iCs w:val="0"/>
          <w:sz w:val="24"/>
          <w:szCs w:val="24"/>
        </w:rPr>
      </w:pPr>
      <w:r w:rsidRPr="001F3396">
        <w:rPr>
          <w:rFonts w:ascii="Calibri" w:hAnsi="Calibri" w:cs="Times New Roman"/>
          <w:i w:val="0"/>
          <w:iCs w:val="0"/>
          <w:sz w:val="24"/>
          <w:szCs w:val="24"/>
        </w:rPr>
        <w:t>Una bonificación del 40% por creación de empleo para los sujetos pasivos que hayan incrementado el promedio de su plantilla de trabajadores con contrato indefinido en, al menos, un 20%, durante el periodo impositivo inmediatamente anterior al de la aplicación de la bonificación. El 40% de los trabajadores incluidos en el porcentaje de incremento señalado deberán ser desempleados empadronados en el Municipio de Astillero.</w:t>
      </w:r>
    </w:p>
    <w:p w14:paraId="2B544BCE" w14:textId="77777777" w:rsidR="00AE092F" w:rsidRPr="001F3396" w:rsidRDefault="00AE092F" w:rsidP="00AE092F">
      <w:pPr>
        <w:tabs>
          <w:tab w:val="num" w:pos="709"/>
        </w:tabs>
        <w:ind w:left="709"/>
        <w:jc w:val="both"/>
        <w:rPr>
          <w:rFonts w:ascii="Calibri" w:hAnsi="Calibri" w:cs="Times New Roman"/>
          <w:i w:val="0"/>
          <w:iCs w:val="0"/>
          <w:sz w:val="24"/>
          <w:szCs w:val="24"/>
        </w:rPr>
      </w:pPr>
    </w:p>
    <w:p w14:paraId="5BECDA27" w14:textId="77777777" w:rsidR="00AE092F" w:rsidRPr="001F3396" w:rsidRDefault="00AE092F" w:rsidP="00AE092F">
      <w:pPr>
        <w:ind w:firstLine="709"/>
        <w:jc w:val="both"/>
        <w:rPr>
          <w:rFonts w:ascii="Calibri" w:hAnsi="Calibri" w:cs="Times New Roman"/>
          <w:i w:val="0"/>
          <w:iCs w:val="0"/>
          <w:sz w:val="24"/>
          <w:szCs w:val="24"/>
        </w:rPr>
      </w:pPr>
      <w:r w:rsidRPr="001F3396">
        <w:rPr>
          <w:rFonts w:ascii="Calibri" w:hAnsi="Calibri" w:cs="Times New Roman"/>
          <w:i w:val="0"/>
          <w:iCs w:val="0"/>
          <w:sz w:val="24"/>
          <w:szCs w:val="24"/>
        </w:rPr>
        <w:lastRenderedPageBreak/>
        <w:t>A los efectos previstos en el párrafo anterior, los sujetos pasivos deberán solicitar la aplicación de la bonificación, aportando copia de los contratos suscritos, debidamente diligenciados.</w:t>
      </w:r>
    </w:p>
    <w:p w14:paraId="2879EC7A" w14:textId="77777777" w:rsidR="00AE092F" w:rsidRPr="001F3396" w:rsidRDefault="00AE092F" w:rsidP="00AE092F">
      <w:pPr>
        <w:ind w:firstLine="709"/>
        <w:jc w:val="both"/>
        <w:rPr>
          <w:rFonts w:ascii="Calibri" w:hAnsi="Calibri" w:cs="Times New Roman"/>
          <w:i w:val="0"/>
          <w:iCs w:val="0"/>
          <w:sz w:val="24"/>
          <w:szCs w:val="24"/>
        </w:rPr>
      </w:pPr>
    </w:p>
    <w:p w14:paraId="6871C3C8" w14:textId="77777777" w:rsidR="00AE092F" w:rsidRPr="001F3396" w:rsidRDefault="00AE092F" w:rsidP="001F3396">
      <w:pPr>
        <w:numPr>
          <w:ilvl w:val="0"/>
          <w:numId w:val="4"/>
        </w:numPr>
        <w:tabs>
          <w:tab w:val="clear" w:pos="780"/>
          <w:tab w:val="left" w:pos="1134"/>
        </w:tabs>
        <w:ind w:left="0" w:firstLine="709"/>
        <w:jc w:val="both"/>
        <w:rPr>
          <w:rFonts w:ascii="Calibri" w:hAnsi="Calibri" w:cs="Times New Roman"/>
          <w:i w:val="0"/>
          <w:iCs w:val="0"/>
          <w:sz w:val="24"/>
          <w:szCs w:val="24"/>
        </w:rPr>
      </w:pPr>
      <w:r w:rsidRPr="001F3396">
        <w:rPr>
          <w:rFonts w:ascii="Calibri" w:hAnsi="Calibri" w:cs="Times New Roman"/>
          <w:i w:val="0"/>
          <w:iCs w:val="0"/>
          <w:sz w:val="24"/>
          <w:szCs w:val="24"/>
        </w:rPr>
        <w:t>Una bonificación del 30% para los sujetos pasivos que utilicen energía a partir de instalaciones para el aprovechamiento de energías renovables, en los términos que establece el artículo 89.2.c) de la Ley 39/1988, de 28 de diciembre. Dicha energía deberá cubrir al menos el 20% de la energía total requerida para el funcionamiento de la actividad.</w:t>
      </w:r>
    </w:p>
    <w:p w14:paraId="6F70CA16" w14:textId="77777777" w:rsidR="00AE092F" w:rsidRPr="001F3396" w:rsidRDefault="00AE092F" w:rsidP="00AE092F">
      <w:pPr>
        <w:ind w:firstLine="709"/>
        <w:jc w:val="both"/>
        <w:rPr>
          <w:rFonts w:ascii="Calibri" w:hAnsi="Calibri" w:cs="Times New Roman"/>
          <w:i w:val="0"/>
          <w:iCs w:val="0"/>
          <w:sz w:val="24"/>
          <w:szCs w:val="24"/>
        </w:rPr>
      </w:pPr>
    </w:p>
    <w:p w14:paraId="5505A68D" w14:textId="77777777" w:rsidR="00AE092F" w:rsidRPr="001F3396" w:rsidRDefault="00AE092F" w:rsidP="001F3396">
      <w:pPr>
        <w:numPr>
          <w:ilvl w:val="0"/>
          <w:numId w:val="4"/>
        </w:numPr>
        <w:tabs>
          <w:tab w:val="clear" w:pos="780"/>
          <w:tab w:val="left" w:pos="1134"/>
        </w:tabs>
        <w:ind w:left="0" w:firstLine="709"/>
        <w:jc w:val="both"/>
        <w:rPr>
          <w:rFonts w:ascii="Calibri" w:hAnsi="Calibri" w:cs="Times New Roman"/>
          <w:i w:val="0"/>
          <w:iCs w:val="0"/>
          <w:sz w:val="24"/>
          <w:szCs w:val="24"/>
        </w:rPr>
      </w:pPr>
      <w:r w:rsidRPr="001F3396">
        <w:rPr>
          <w:rFonts w:ascii="Calibri" w:hAnsi="Calibri" w:cs="Times New Roman"/>
          <w:i w:val="0"/>
          <w:iCs w:val="0"/>
          <w:sz w:val="24"/>
          <w:szCs w:val="24"/>
        </w:rPr>
        <w:t xml:space="preserve">Gozarán de una bonificación del 20% para quienes inicien el ejercicio de cualquier actividad empresarial durante los 2 años siguientes a los que exime la Ley, siempre que empleen al menos a </w:t>
      </w:r>
      <w:proofErr w:type="gramStart"/>
      <w:r w:rsidRPr="001F3396">
        <w:rPr>
          <w:rFonts w:ascii="Calibri" w:hAnsi="Calibri" w:cs="Times New Roman"/>
          <w:i w:val="0"/>
          <w:iCs w:val="0"/>
          <w:sz w:val="24"/>
          <w:szCs w:val="24"/>
        </w:rPr>
        <w:t>un  20</w:t>
      </w:r>
      <w:proofErr w:type="gramEnd"/>
      <w:r w:rsidRPr="001F3396">
        <w:rPr>
          <w:rFonts w:ascii="Calibri" w:hAnsi="Calibri" w:cs="Times New Roman"/>
          <w:i w:val="0"/>
          <w:iCs w:val="0"/>
          <w:sz w:val="24"/>
          <w:szCs w:val="24"/>
        </w:rPr>
        <w:t xml:space="preserve">% de vecinos del municipio. </w:t>
      </w:r>
    </w:p>
    <w:p w14:paraId="54D3531A" w14:textId="77777777" w:rsidR="00AE092F" w:rsidRPr="001F3396" w:rsidRDefault="00AE092F" w:rsidP="00AE092F">
      <w:pPr>
        <w:ind w:firstLine="709"/>
        <w:jc w:val="both"/>
        <w:rPr>
          <w:rFonts w:ascii="Calibri" w:hAnsi="Calibri" w:cs="Times New Roman"/>
          <w:i w:val="0"/>
          <w:iCs w:val="0"/>
          <w:sz w:val="24"/>
          <w:szCs w:val="24"/>
        </w:rPr>
      </w:pPr>
    </w:p>
    <w:p w14:paraId="4A27EB28" w14:textId="77777777" w:rsidR="00AE092F" w:rsidRPr="001F3396" w:rsidRDefault="00AE092F" w:rsidP="001F3396">
      <w:pPr>
        <w:numPr>
          <w:ilvl w:val="0"/>
          <w:numId w:val="4"/>
        </w:numPr>
        <w:tabs>
          <w:tab w:val="clear" w:pos="780"/>
          <w:tab w:val="left" w:pos="1134"/>
        </w:tabs>
        <w:ind w:left="0" w:firstLine="709"/>
        <w:jc w:val="both"/>
        <w:rPr>
          <w:rFonts w:ascii="Calibri" w:hAnsi="Calibri" w:cs="Times New Roman"/>
          <w:i w:val="0"/>
          <w:iCs w:val="0"/>
          <w:sz w:val="24"/>
          <w:szCs w:val="24"/>
        </w:rPr>
      </w:pPr>
      <w:r w:rsidRPr="001F3396">
        <w:rPr>
          <w:rFonts w:ascii="Calibri" w:hAnsi="Calibri" w:cs="Times New Roman"/>
          <w:i w:val="0"/>
          <w:iCs w:val="0"/>
          <w:sz w:val="24"/>
          <w:szCs w:val="24"/>
        </w:rPr>
        <w:t xml:space="preserve">Gozarán de una bonificación del 15% las empresas que establezcan un plan de transporte para sus trabajadores para reducir el consumo de energía y emisiones, siempre que lo utilicen al menos el 40% de sus empleados. </w:t>
      </w:r>
    </w:p>
    <w:p w14:paraId="787527C8" w14:textId="77777777" w:rsidR="00AE092F" w:rsidRPr="001F3396" w:rsidRDefault="00AE092F" w:rsidP="00AE092F">
      <w:pPr>
        <w:jc w:val="both"/>
        <w:rPr>
          <w:rFonts w:ascii="Calibri" w:hAnsi="Calibri" w:cs="Times New Roman"/>
          <w:i w:val="0"/>
          <w:iCs w:val="0"/>
          <w:sz w:val="24"/>
          <w:szCs w:val="24"/>
        </w:rPr>
      </w:pPr>
    </w:p>
    <w:p w14:paraId="41842415" w14:textId="77777777" w:rsidR="00AE092F" w:rsidRPr="001F3396" w:rsidRDefault="00AE092F" w:rsidP="00AE092F">
      <w:pPr>
        <w:ind w:firstLine="708"/>
        <w:jc w:val="both"/>
        <w:rPr>
          <w:rFonts w:ascii="Calibri" w:hAnsi="Calibri" w:cs="Times New Roman"/>
          <w:i w:val="0"/>
          <w:iCs w:val="0"/>
          <w:sz w:val="24"/>
          <w:szCs w:val="24"/>
        </w:rPr>
      </w:pPr>
      <w:r w:rsidRPr="001F3396">
        <w:rPr>
          <w:rFonts w:ascii="Calibri" w:hAnsi="Calibri" w:cs="Times New Roman"/>
          <w:i w:val="0"/>
          <w:iCs w:val="0"/>
          <w:sz w:val="24"/>
          <w:szCs w:val="24"/>
        </w:rPr>
        <w:t>Las bonificaciones reguladas en este artículo serán compatibles. En el supuesto de que en un sujeto pasivo concurrieran las circunstancias que le hicieran acreedor a la obtención de ambas subvenciones, la prevista en el apartado b) se aplicará sobre la cuota que resulte de la aplicación de la prevista en el apartado a).</w:t>
      </w:r>
    </w:p>
    <w:p w14:paraId="0569205C" w14:textId="77777777" w:rsidR="00AE092F" w:rsidRPr="001F3396" w:rsidRDefault="00AE092F" w:rsidP="00AE092F">
      <w:pPr>
        <w:ind w:firstLine="708"/>
        <w:jc w:val="both"/>
        <w:rPr>
          <w:rFonts w:ascii="Calibri" w:hAnsi="Calibri" w:cs="Times New Roman"/>
          <w:i w:val="0"/>
          <w:iCs w:val="0"/>
          <w:sz w:val="24"/>
          <w:szCs w:val="24"/>
        </w:rPr>
      </w:pPr>
      <w:r w:rsidRPr="001F3396">
        <w:rPr>
          <w:rFonts w:ascii="Calibri" w:hAnsi="Calibri" w:cs="Times New Roman"/>
          <w:i w:val="0"/>
          <w:iCs w:val="0"/>
          <w:sz w:val="24"/>
          <w:szCs w:val="24"/>
        </w:rPr>
        <w:t xml:space="preserve">                                                                                                                                                                                                                                                                                                                                                                                                                                                                                                                                                                                                                                                                                                                                                                                                                                                                                                                                                                                                                                                                                                                                                                                                                                                                                                                                                                                                                                                                                                                                                                                                                                                                                                                                                                                                                                                                                                                                                                                                                                                                                                                                                                                                                                                                                                                                                                                                                                                                                                                                                                                                                                                                                                                                                                                                                                                                                                                                                                                                                                                                                                                                                                                                                                                                                                                                                                                                                                                                                                                                                                                                                                                                                                                                                                                                                                                                                                                                </w:t>
      </w:r>
      <w:r w:rsidRPr="001F3396">
        <w:rPr>
          <w:rFonts w:ascii="Calibri" w:hAnsi="Calibri" w:cs="Times New Roman"/>
          <w:i w:val="0"/>
          <w:iCs w:val="0"/>
          <w:sz w:val="24"/>
          <w:szCs w:val="24"/>
        </w:rPr>
        <w:tab/>
        <w:t>Las bonificaciones reguladas en este artículo no serán aplicables a las empresas cuyo índice de siniestralidad laboral se incremente en el ejercicio anterior al de devengo del Impuesto sobre Actividades Económicas para el cual se soliciten aquellas.</w:t>
      </w:r>
    </w:p>
    <w:p w14:paraId="2D0B1E06" w14:textId="77777777" w:rsidR="00AE092F" w:rsidRPr="001F3396" w:rsidRDefault="00AE092F" w:rsidP="00AE092F">
      <w:pPr>
        <w:ind w:left="708"/>
        <w:jc w:val="both"/>
        <w:rPr>
          <w:rFonts w:ascii="Calibri" w:hAnsi="Calibri" w:cs="Times New Roman"/>
          <w:i w:val="0"/>
          <w:iCs w:val="0"/>
          <w:sz w:val="24"/>
          <w:szCs w:val="24"/>
        </w:rPr>
      </w:pPr>
    </w:p>
    <w:p w14:paraId="1E8B934A" w14:textId="77777777" w:rsidR="00AE092F" w:rsidRPr="001F3396" w:rsidRDefault="00AE092F" w:rsidP="00355FE3">
      <w:pPr>
        <w:pStyle w:val="Ttulo2"/>
      </w:pPr>
      <w:r w:rsidRPr="001F3396">
        <w:t>Artículo 3. GESTION.</w:t>
      </w:r>
    </w:p>
    <w:p w14:paraId="6B9E3FD1" w14:textId="77777777" w:rsidR="00AE092F" w:rsidRPr="001F3396" w:rsidRDefault="00AE092F" w:rsidP="00AE092F">
      <w:pPr>
        <w:jc w:val="both"/>
        <w:rPr>
          <w:rFonts w:ascii="Calibri" w:hAnsi="Calibri" w:cs="Times New Roman"/>
          <w:i w:val="0"/>
          <w:iCs w:val="0"/>
          <w:sz w:val="24"/>
          <w:szCs w:val="24"/>
        </w:rPr>
      </w:pPr>
    </w:p>
    <w:p w14:paraId="31032F23" w14:textId="77777777" w:rsidR="00AE092F" w:rsidRPr="001F3396" w:rsidRDefault="00AE092F" w:rsidP="00AE092F">
      <w:pPr>
        <w:jc w:val="both"/>
        <w:rPr>
          <w:rFonts w:ascii="Calibri" w:hAnsi="Calibri" w:cs="Times New Roman"/>
          <w:i w:val="0"/>
          <w:iCs w:val="0"/>
          <w:sz w:val="24"/>
          <w:szCs w:val="24"/>
        </w:rPr>
      </w:pPr>
      <w:r w:rsidRPr="001F3396">
        <w:rPr>
          <w:rFonts w:ascii="Calibri" w:hAnsi="Calibri" w:cs="Times New Roman"/>
          <w:i w:val="0"/>
          <w:iCs w:val="0"/>
          <w:sz w:val="24"/>
          <w:szCs w:val="24"/>
        </w:rPr>
        <w:tab/>
        <w:t>Al amparo de lo dispuesto por la Nota Común 2ª a la Sección 1ª de las Tarifas del Real Decreto legislativo 1175/1990, de 28 de septiembre, se establece una bonificación por inicio de la actividad empresarial en los siguientes términos:</w:t>
      </w:r>
    </w:p>
    <w:p w14:paraId="62340F14" w14:textId="77777777" w:rsidR="00AE092F" w:rsidRPr="001F3396" w:rsidRDefault="00AE092F" w:rsidP="00AE092F">
      <w:pPr>
        <w:jc w:val="both"/>
        <w:rPr>
          <w:rFonts w:ascii="Calibri" w:hAnsi="Calibri" w:cs="Times New Roman"/>
          <w:i w:val="0"/>
          <w:iCs w:val="0"/>
          <w:sz w:val="24"/>
          <w:szCs w:val="24"/>
        </w:rPr>
      </w:pPr>
    </w:p>
    <w:p w14:paraId="02336968" w14:textId="77777777" w:rsidR="00AE092F" w:rsidRPr="001F3396" w:rsidRDefault="00AE092F" w:rsidP="001F3396">
      <w:pPr>
        <w:numPr>
          <w:ilvl w:val="0"/>
          <w:numId w:val="3"/>
        </w:numPr>
        <w:tabs>
          <w:tab w:val="clear" w:pos="1125"/>
          <w:tab w:val="left" w:pos="993"/>
        </w:tabs>
        <w:ind w:left="0" w:firstLine="714"/>
        <w:jc w:val="both"/>
        <w:rPr>
          <w:rFonts w:ascii="Calibri" w:hAnsi="Calibri" w:cs="Times New Roman"/>
          <w:i w:val="0"/>
          <w:iCs w:val="0"/>
          <w:sz w:val="24"/>
          <w:szCs w:val="24"/>
        </w:rPr>
      </w:pPr>
      <w:r w:rsidRPr="001F3396">
        <w:rPr>
          <w:rFonts w:ascii="Calibri" w:hAnsi="Calibri" w:cs="Times New Roman"/>
          <w:i w:val="0"/>
          <w:iCs w:val="0"/>
          <w:sz w:val="24"/>
          <w:szCs w:val="24"/>
        </w:rPr>
        <w:t>La duración de la bonificación será de dos años y su importe del 50%.</w:t>
      </w:r>
    </w:p>
    <w:p w14:paraId="095F66EB" w14:textId="77777777" w:rsidR="00AE092F" w:rsidRPr="001F3396" w:rsidRDefault="00AE092F" w:rsidP="00AE092F">
      <w:pPr>
        <w:jc w:val="both"/>
        <w:rPr>
          <w:rFonts w:ascii="Calibri" w:hAnsi="Calibri" w:cs="Times New Roman"/>
          <w:i w:val="0"/>
          <w:iCs w:val="0"/>
          <w:sz w:val="24"/>
          <w:szCs w:val="24"/>
        </w:rPr>
      </w:pPr>
    </w:p>
    <w:p w14:paraId="2BFBF854" w14:textId="77777777" w:rsidR="00AE092F" w:rsidRPr="001F3396" w:rsidRDefault="00AE092F" w:rsidP="001F3396">
      <w:pPr>
        <w:numPr>
          <w:ilvl w:val="0"/>
          <w:numId w:val="3"/>
        </w:numPr>
        <w:tabs>
          <w:tab w:val="clear" w:pos="1125"/>
          <w:tab w:val="left" w:pos="993"/>
        </w:tabs>
        <w:ind w:left="0" w:firstLine="705"/>
        <w:jc w:val="both"/>
        <w:rPr>
          <w:rFonts w:ascii="Calibri" w:hAnsi="Calibri" w:cs="Times New Roman"/>
          <w:i w:val="0"/>
          <w:iCs w:val="0"/>
          <w:sz w:val="24"/>
          <w:szCs w:val="24"/>
        </w:rPr>
      </w:pPr>
      <w:r w:rsidRPr="001F3396">
        <w:rPr>
          <w:rFonts w:ascii="Calibri" w:hAnsi="Calibri" w:cs="Times New Roman"/>
          <w:i w:val="0"/>
          <w:iCs w:val="0"/>
          <w:sz w:val="24"/>
          <w:szCs w:val="24"/>
        </w:rPr>
        <w:t>Se concederá a los empresarios que cumplan lo dispuesto por el Convenio firmado entre el Gobierno de Cantabria y el Ayuntamiento de Astillero, en orden al fomento del empleo, reactivación del tejido industrial y promoción de nuevos yacimientos industriales, aprobado por el Pleno del Ayuntamiento en su sesión de 29 de abril de 1999.</w:t>
      </w:r>
    </w:p>
    <w:p w14:paraId="7C726666" w14:textId="77777777" w:rsidR="00AE092F" w:rsidRPr="001F3396" w:rsidRDefault="00AE092F" w:rsidP="00AE092F">
      <w:pPr>
        <w:jc w:val="both"/>
        <w:rPr>
          <w:rFonts w:ascii="Calibri" w:hAnsi="Calibri" w:cs="Times New Roman"/>
          <w:i w:val="0"/>
          <w:iCs w:val="0"/>
          <w:sz w:val="24"/>
          <w:szCs w:val="24"/>
        </w:rPr>
      </w:pPr>
    </w:p>
    <w:p w14:paraId="4BCF5B57" w14:textId="77777777" w:rsidR="00AE092F" w:rsidRPr="001F3396" w:rsidRDefault="00AE092F" w:rsidP="00355FE3">
      <w:pPr>
        <w:pStyle w:val="Ttulo2"/>
      </w:pPr>
      <w:r w:rsidRPr="001F3396">
        <w:t>DISPOSICION FINAL</w:t>
      </w:r>
    </w:p>
    <w:p w14:paraId="6CEFF9A3" w14:textId="77777777" w:rsidR="00AE092F" w:rsidRPr="001F3396" w:rsidRDefault="00AE092F" w:rsidP="00AE092F">
      <w:pPr>
        <w:jc w:val="both"/>
        <w:rPr>
          <w:rFonts w:ascii="Calibri" w:hAnsi="Calibri" w:cs="Times New Roman"/>
          <w:i w:val="0"/>
          <w:iCs w:val="0"/>
          <w:sz w:val="24"/>
          <w:szCs w:val="24"/>
        </w:rPr>
      </w:pPr>
    </w:p>
    <w:p w14:paraId="4D48C4AC" w14:textId="77777777" w:rsidR="00BC1522" w:rsidRPr="001F3396" w:rsidRDefault="00AE092F" w:rsidP="001F3396">
      <w:pPr>
        <w:ind w:firstLine="576"/>
        <w:jc w:val="both"/>
        <w:rPr>
          <w:rFonts w:ascii="Calibri" w:hAnsi="Calibri" w:cs="Times New Roman"/>
          <w:i w:val="0"/>
          <w:iCs w:val="0"/>
          <w:sz w:val="24"/>
          <w:szCs w:val="24"/>
        </w:rPr>
      </w:pPr>
      <w:r w:rsidRPr="001F3396">
        <w:rPr>
          <w:rFonts w:ascii="Calibri" w:hAnsi="Calibri" w:cs="Times New Roman"/>
          <w:i w:val="0"/>
          <w:iCs w:val="0"/>
          <w:sz w:val="24"/>
          <w:szCs w:val="24"/>
        </w:rPr>
        <w:t>La presente Ordenanza entrará en vigor el día 1 de enero de 2011.</w:t>
      </w:r>
    </w:p>
    <w:p w14:paraId="7BADC808" w14:textId="395B9986" w:rsidR="00B81F7C" w:rsidRPr="001F3396" w:rsidRDefault="00BC1522" w:rsidP="00BD7275">
      <w:pPr>
        <w:pStyle w:val="Ttulo1"/>
      </w:pPr>
      <w:r w:rsidRPr="001F3396">
        <w:rPr>
          <w:iCs/>
        </w:rPr>
        <w:br w:type="page"/>
      </w:r>
      <w:bookmarkStart w:id="5" w:name="_Toc164774592"/>
      <w:r w:rsidR="00B81F7C" w:rsidRPr="00BD7275">
        <w:lastRenderedPageBreak/>
        <w:t>ORDENANZA</w:t>
      </w:r>
      <w:r w:rsidR="00B81F7C" w:rsidRPr="001F3396">
        <w:t xml:space="preserve"> FISCAL REGULADORA DEL IMPUESTO SOBRE </w:t>
      </w:r>
      <w:r w:rsidR="005D41D7" w:rsidRPr="001F3396">
        <w:t>VEHÍCULOS</w:t>
      </w:r>
      <w:r w:rsidR="00B81F7C" w:rsidRPr="001F3396">
        <w:t xml:space="preserve"> DE </w:t>
      </w:r>
      <w:r w:rsidR="005D41D7" w:rsidRPr="001F3396">
        <w:t>TRACCIÓN</w:t>
      </w:r>
      <w:r w:rsidR="00B81F7C" w:rsidRPr="001F3396">
        <w:t xml:space="preserve"> </w:t>
      </w:r>
      <w:r w:rsidR="005D41D7" w:rsidRPr="001F3396">
        <w:t>MECÁNICA</w:t>
      </w:r>
      <w:bookmarkEnd w:id="5"/>
    </w:p>
    <w:p w14:paraId="54DFDB08" w14:textId="77777777" w:rsidR="00B81F7C" w:rsidRPr="001F3396" w:rsidRDefault="00B81F7C">
      <w:pPr>
        <w:jc w:val="both"/>
        <w:rPr>
          <w:rFonts w:ascii="Calibri" w:hAnsi="Calibri"/>
          <w:b/>
          <w:i w:val="0"/>
          <w:sz w:val="24"/>
          <w:szCs w:val="24"/>
          <w:lang w:val="es-ES_tradnl"/>
        </w:rPr>
      </w:pPr>
    </w:p>
    <w:p w14:paraId="2AE2B320" w14:textId="77777777" w:rsidR="00B81F7C" w:rsidRPr="001F3396" w:rsidRDefault="00B81F7C" w:rsidP="00E65B9B">
      <w:pPr>
        <w:pStyle w:val="Ttulo3"/>
        <w:rPr>
          <w:sz w:val="24"/>
          <w:szCs w:val="24"/>
        </w:rPr>
      </w:pPr>
      <w:r w:rsidRPr="001F3396">
        <w:rPr>
          <w:sz w:val="24"/>
          <w:szCs w:val="24"/>
        </w:rPr>
        <w:t>FUNDAMENTO LEGAL DE LA IMPOSICIÓN</w:t>
      </w:r>
    </w:p>
    <w:p w14:paraId="55FE97B5" w14:textId="77777777" w:rsidR="00B81F7C" w:rsidRPr="001F3396" w:rsidRDefault="00B81F7C">
      <w:pPr>
        <w:jc w:val="both"/>
        <w:rPr>
          <w:rFonts w:ascii="Calibri" w:hAnsi="Calibri" w:cs="Times New Roman"/>
          <w:b/>
          <w:i w:val="0"/>
          <w:iCs w:val="0"/>
          <w:sz w:val="24"/>
          <w:szCs w:val="24"/>
        </w:rPr>
      </w:pPr>
    </w:p>
    <w:p w14:paraId="230EE6BA" w14:textId="344D0C9A" w:rsidR="00B81F7C" w:rsidRPr="001F3396" w:rsidRDefault="00B81F7C" w:rsidP="00355FE3">
      <w:pPr>
        <w:pStyle w:val="Ttulo2"/>
      </w:pPr>
      <w:r w:rsidRPr="001F3396">
        <w:t>Artículo 1. FUNDAMENTO LEGAL DE LA IMPOSICIÓN</w:t>
      </w:r>
      <w:bookmarkStart w:id="6" w:name="_Ref127775588"/>
      <w:r w:rsidR="00FB12E3">
        <w:rPr>
          <w:rStyle w:val="Refdenotaalpie"/>
        </w:rPr>
        <w:footnoteReference w:id="6"/>
      </w:r>
      <w:bookmarkEnd w:id="6"/>
    </w:p>
    <w:p w14:paraId="0DB63D99" w14:textId="77777777" w:rsidR="00B81F7C" w:rsidRPr="001F3396" w:rsidRDefault="00B81F7C">
      <w:pPr>
        <w:jc w:val="both"/>
        <w:rPr>
          <w:rFonts w:ascii="Calibri" w:hAnsi="Calibri" w:cs="Times New Roman"/>
          <w:i w:val="0"/>
          <w:iCs w:val="0"/>
          <w:sz w:val="24"/>
          <w:szCs w:val="24"/>
        </w:rPr>
      </w:pPr>
    </w:p>
    <w:p w14:paraId="2365C9C3" w14:textId="77777777" w:rsidR="00B81F7C" w:rsidRPr="001F3396" w:rsidRDefault="00B81F7C">
      <w:pPr>
        <w:pStyle w:val="Textoindependiente2"/>
        <w:ind w:firstLine="708"/>
        <w:rPr>
          <w:rFonts w:ascii="Calibri" w:hAnsi="Calibri"/>
          <w:sz w:val="24"/>
          <w:szCs w:val="24"/>
        </w:rPr>
      </w:pPr>
      <w:r w:rsidRPr="001F3396">
        <w:rPr>
          <w:rFonts w:ascii="Calibri" w:hAnsi="Calibri"/>
          <w:sz w:val="24"/>
          <w:szCs w:val="24"/>
        </w:rPr>
        <w:t xml:space="preserve">En uso de las facultades concedidas por </w:t>
      </w:r>
      <w:r w:rsidR="00AA1833">
        <w:rPr>
          <w:rFonts w:ascii="Calibri" w:hAnsi="Calibri"/>
          <w:sz w:val="24"/>
          <w:szCs w:val="24"/>
        </w:rPr>
        <w:t xml:space="preserve">los artículos 133.2 y 142 de la Constitución; por el artículo </w:t>
      </w:r>
      <w:r w:rsidRPr="001F3396">
        <w:rPr>
          <w:rFonts w:ascii="Calibri" w:hAnsi="Calibri"/>
          <w:sz w:val="24"/>
          <w:szCs w:val="24"/>
        </w:rPr>
        <w:t xml:space="preserve">el artículo 106 de la Ley 7/1985, de 2 de abril, </w:t>
      </w:r>
      <w:r w:rsidR="00AA1833">
        <w:rPr>
          <w:rFonts w:ascii="Calibri" w:hAnsi="Calibri"/>
          <w:sz w:val="24"/>
          <w:szCs w:val="24"/>
        </w:rPr>
        <w:t xml:space="preserve"> Reguladora de las Bases del Régimen Local, y de conformidad con lo dispuesto en el artículo </w:t>
      </w:r>
      <w:r w:rsidRPr="001F3396">
        <w:rPr>
          <w:rFonts w:ascii="Calibri" w:hAnsi="Calibri"/>
          <w:sz w:val="24"/>
          <w:szCs w:val="24"/>
        </w:rPr>
        <w:t>15.2 en relación con el artículo 59.1 del Real Decreto Legislativo 2/2004, de 24 de marzo, Regulador de las Haciendas Locales, este Ayuntamiento acuerda ejercer las facultades que le confiere la Ley para la fijación de los elementos de la cuota tributaria y, en consecuencia, aprueba la Ordenanza Reguladora del Impuesto sobre Vehículos de Tracción Mecánica.</w:t>
      </w:r>
    </w:p>
    <w:p w14:paraId="12F9F3A4" w14:textId="77777777" w:rsidR="00B81F7C" w:rsidRPr="001F3396" w:rsidRDefault="00B81F7C">
      <w:pPr>
        <w:jc w:val="both"/>
        <w:rPr>
          <w:rFonts w:ascii="Calibri" w:hAnsi="Calibri" w:cs="Times New Roman"/>
          <w:i w:val="0"/>
          <w:iCs w:val="0"/>
          <w:sz w:val="24"/>
          <w:szCs w:val="24"/>
        </w:rPr>
      </w:pPr>
    </w:p>
    <w:p w14:paraId="1A049E17" w14:textId="77777777" w:rsidR="00B81F7C" w:rsidRPr="001F3396" w:rsidRDefault="00B81F7C" w:rsidP="00E65B9B">
      <w:pPr>
        <w:pStyle w:val="Ttulo3"/>
        <w:rPr>
          <w:sz w:val="24"/>
          <w:szCs w:val="24"/>
        </w:rPr>
      </w:pPr>
      <w:bookmarkStart w:id="7" w:name="_Toc422484770"/>
      <w:r w:rsidRPr="001F3396">
        <w:rPr>
          <w:sz w:val="24"/>
          <w:szCs w:val="24"/>
        </w:rPr>
        <w:t>NATURALEZA Y HECHO IMPONIBLE</w:t>
      </w:r>
      <w:bookmarkEnd w:id="7"/>
      <w:r w:rsidR="00F813EE">
        <w:rPr>
          <w:sz w:val="24"/>
          <w:szCs w:val="24"/>
        </w:rPr>
        <w:t xml:space="preserve"> </w:t>
      </w:r>
    </w:p>
    <w:p w14:paraId="3E31A515" w14:textId="77777777" w:rsidR="00B81F7C" w:rsidRPr="001F3396" w:rsidRDefault="00B81F7C">
      <w:pPr>
        <w:jc w:val="both"/>
        <w:rPr>
          <w:rFonts w:ascii="Calibri" w:hAnsi="Calibri" w:cs="Times New Roman"/>
          <w:b/>
          <w:i w:val="0"/>
          <w:iCs w:val="0"/>
          <w:sz w:val="24"/>
          <w:szCs w:val="24"/>
        </w:rPr>
      </w:pPr>
    </w:p>
    <w:p w14:paraId="1196F079" w14:textId="77777777" w:rsidR="00B81F7C" w:rsidRPr="001F3396" w:rsidRDefault="00B81F7C" w:rsidP="00355FE3">
      <w:pPr>
        <w:pStyle w:val="Ttulo2"/>
      </w:pPr>
      <w:r w:rsidRPr="001F3396">
        <w:t>Artículo 2. NATURALEZA Y HECHO IMPONIBLE</w:t>
      </w:r>
    </w:p>
    <w:p w14:paraId="6693FD43" w14:textId="77777777" w:rsidR="00B81F7C" w:rsidRPr="001F3396" w:rsidRDefault="00B81F7C">
      <w:pPr>
        <w:jc w:val="both"/>
        <w:rPr>
          <w:rFonts w:ascii="Calibri" w:hAnsi="Calibri" w:cs="Times New Roman"/>
          <w:i w:val="0"/>
          <w:iCs w:val="0"/>
          <w:sz w:val="24"/>
          <w:szCs w:val="24"/>
        </w:rPr>
      </w:pPr>
    </w:p>
    <w:p w14:paraId="5667F317"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1. El impuesto sobre Vehículos de Tracción Mecánica es un tributo directo que grava la titularidad de los vehículos de esta naturaleza, aptos para circular por las vías públicas, cualesquiera que sean su clase y categoría.</w:t>
      </w:r>
    </w:p>
    <w:p w14:paraId="6CE5ADF1" w14:textId="77777777" w:rsidR="00B81F7C" w:rsidRPr="001F3396" w:rsidRDefault="00B81F7C">
      <w:pPr>
        <w:pStyle w:val="Textosinformato"/>
        <w:jc w:val="both"/>
        <w:rPr>
          <w:rFonts w:ascii="Calibri" w:hAnsi="Calibri"/>
          <w:sz w:val="24"/>
          <w:szCs w:val="24"/>
        </w:rPr>
      </w:pPr>
    </w:p>
    <w:p w14:paraId="424EE8AB"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2. Se considera vehículo apto para la circulación el que hubiere sido matriculado en los registros públicos correspondientes y mientras no haya causado baja en los mismos. A los efectos de este impuesto también se considerarán aptos los vehículos provistos de permisos temporales y matrícula turística.</w:t>
      </w:r>
    </w:p>
    <w:p w14:paraId="6840B42C" w14:textId="77777777" w:rsidR="00B81F7C" w:rsidRPr="001F3396" w:rsidRDefault="00B81F7C">
      <w:pPr>
        <w:pStyle w:val="Textosinformato"/>
        <w:jc w:val="both"/>
        <w:rPr>
          <w:rFonts w:ascii="Calibri" w:hAnsi="Calibri"/>
          <w:sz w:val="24"/>
          <w:szCs w:val="24"/>
        </w:rPr>
      </w:pPr>
    </w:p>
    <w:p w14:paraId="154CE3D7"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3. No están sujetos a este impuesto: </w:t>
      </w:r>
    </w:p>
    <w:p w14:paraId="41CD5924" w14:textId="77777777" w:rsidR="00B81F7C" w:rsidRPr="001F3396" w:rsidRDefault="00B81F7C">
      <w:pPr>
        <w:pStyle w:val="Textosinformato"/>
        <w:jc w:val="both"/>
        <w:rPr>
          <w:rFonts w:ascii="Calibri" w:hAnsi="Calibri"/>
          <w:sz w:val="24"/>
          <w:szCs w:val="24"/>
        </w:rPr>
      </w:pPr>
    </w:p>
    <w:p w14:paraId="7DE19018" w14:textId="77777777" w:rsidR="00B81F7C" w:rsidRPr="001F3396" w:rsidRDefault="00B81F7C" w:rsidP="001F3396">
      <w:pPr>
        <w:pStyle w:val="Textosinformato"/>
        <w:numPr>
          <w:ilvl w:val="0"/>
          <w:numId w:val="6"/>
        </w:numPr>
        <w:tabs>
          <w:tab w:val="clear" w:pos="360"/>
          <w:tab w:val="num" w:pos="993"/>
        </w:tabs>
        <w:ind w:left="0" w:firstLine="720"/>
        <w:jc w:val="both"/>
        <w:rPr>
          <w:rFonts w:ascii="Calibri" w:hAnsi="Calibri"/>
          <w:sz w:val="24"/>
          <w:szCs w:val="24"/>
        </w:rPr>
      </w:pPr>
      <w:r w:rsidRPr="001F3396">
        <w:rPr>
          <w:rFonts w:ascii="Calibri" w:hAnsi="Calibri"/>
          <w:sz w:val="24"/>
          <w:szCs w:val="24"/>
        </w:rPr>
        <w:t xml:space="preserve">Los vehículos </w:t>
      </w:r>
      <w:proofErr w:type="gramStart"/>
      <w:r w:rsidRPr="001F3396">
        <w:rPr>
          <w:rFonts w:ascii="Calibri" w:hAnsi="Calibri"/>
          <w:sz w:val="24"/>
          <w:szCs w:val="24"/>
        </w:rPr>
        <w:t>que</w:t>
      </w:r>
      <w:proofErr w:type="gramEnd"/>
      <w:r w:rsidRPr="001F3396">
        <w:rPr>
          <w:rFonts w:ascii="Calibri" w:hAnsi="Calibri"/>
          <w:sz w:val="24"/>
          <w:szCs w:val="24"/>
        </w:rPr>
        <w:t xml:space="preserve"> habiendo sido dados de baja en los registros por antigüedad de su modelo, puedan ser autorizados para circular excepcionalmente con ocasión de exhibiciones, certámenes o carreras limitadas a los de esta naturaleza.</w:t>
      </w:r>
    </w:p>
    <w:p w14:paraId="5161D6A3" w14:textId="77777777" w:rsidR="00B81F7C" w:rsidRPr="001F3396" w:rsidRDefault="00B81F7C">
      <w:pPr>
        <w:pStyle w:val="Textosinformato"/>
        <w:jc w:val="both"/>
        <w:rPr>
          <w:rFonts w:ascii="Calibri" w:hAnsi="Calibri"/>
          <w:sz w:val="24"/>
          <w:szCs w:val="24"/>
        </w:rPr>
      </w:pPr>
    </w:p>
    <w:p w14:paraId="3174170A" w14:textId="77777777" w:rsidR="00B81F7C" w:rsidRPr="001F3396" w:rsidRDefault="00B81F7C" w:rsidP="001F3396">
      <w:pPr>
        <w:pStyle w:val="Textosinformato"/>
        <w:numPr>
          <w:ilvl w:val="0"/>
          <w:numId w:val="6"/>
        </w:numPr>
        <w:tabs>
          <w:tab w:val="clear" w:pos="360"/>
          <w:tab w:val="num" w:pos="993"/>
        </w:tabs>
        <w:ind w:left="0" w:firstLine="720"/>
        <w:jc w:val="both"/>
        <w:rPr>
          <w:rFonts w:ascii="Calibri" w:hAnsi="Calibri"/>
          <w:sz w:val="24"/>
          <w:szCs w:val="24"/>
        </w:rPr>
      </w:pPr>
      <w:r w:rsidRPr="001F3396">
        <w:rPr>
          <w:rFonts w:ascii="Calibri" w:hAnsi="Calibri"/>
          <w:sz w:val="24"/>
          <w:szCs w:val="24"/>
        </w:rPr>
        <w:t>Los remolques y semi</w:t>
      </w:r>
      <w:r w:rsidR="003516DF" w:rsidRPr="001F3396">
        <w:rPr>
          <w:rFonts w:ascii="Calibri" w:hAnsi="Calibri"/>
          <w:sz w:val="24"/>
          <w:szCs w:val="24"/>
        </w:rPr>
        <w:t>r</w:t>
      </w:r>
      <w:r w:rsidRPr="001F3396">
        <w:rPr>
          <w:rFonts w:ascii="Calibri" w:hAnsi="Calibri"/>
          <w:sz w:val="24"/>
          <w:szCs w:val="24"/>
        </w:rPr>
        <w:t xml:space="preserve">remolques arrastrados por vehículos de tracción mecánica cuya carga útil no sea superior a </w:t>
      </w:r>
      <w:smartTag w:uri="urn:schemas-microsoft-com:office:smarttags" w:element="metricconverter">
        <w:smartTagPr>
          <w:attr w:name="ProductID" w:val="750 kilogramos"/>
        </w:smartTagPr>
        <w:r w:rsidRPr="001F3396">
          <w:rPr>
            <w:rFonts w:ascii="Calibri" w:hAnsi="Calibri"/>
            <w:sz w:val="24"/>
            <w:szCs w:val="24"/>
          </w:rPr>
          <w:t>750 kilogramos</w:t>
        </w:r>
      </w:smartTag>
      <w:r w:rsidRPr="001F3396">
        <w:rPr>
          <w:rFonts w:ascii="Calibri" w:hAnsi="Calibri"/>
          <w:sz w:val="24"/>
          <w:szCs w:val="24"/>
        </w:rPr>
        <w:t>.</w:t>
      </w:r>
    </w:p>
    <w:p w14:paraId="4DA49CB8" w14:textId="77777777" w:rsidR="00B81F7C" w:rsidRPr="001F3396" w:rsidRDefault="00B81F7C">
      <w:pPr>
        <w:pStyle w:val="Textosinformato"/>
        <w:jc w:val="both"/>
        <w:rPr>
          <w:rFonts w:ascii="Calibri" w:hAnsi="Calibri"/>
          <w:sz w:val="24"/>
          <w:szCs w:val="24"/>
        </w:rPr>
      </w:pPr>
    </w:p>
    <w:p w14:paraId="3F1D20A0" w14:textId="77777777" w:rsidR="00B81F7C" w:rsidRPr="001F3396" w:rsidRDefault="00B81F7C" w:rsidP="00E65B9B">
      <w:pPr>
        <w:pStyle w:val="Ttulo3"/>
        <w:rPr>
          <w:sz w:val="24"/>
          <w:szCs w:val="24"/>
        </w:rPr>
      </w:pPr>
      <w:r w:rsidRPr="001F3396">
        <w:rPr>
          <w:sz w:val="24"/>
          <w:szCs w:val="24"/>
        </w:rPr>
        <w:t>EXENCIONES Y BONIFICACIONES</w:t>
      </w:r>
    </w:p>
    <w:p w14:paraId="5B797589" w14:textId="77777777" w:rsidR="00B81F7C" w:rsidRPr="001F3396" w:rsidRDefault="00B81F7C">
      <w:pPr>
        <w:jc w:val="both"/>
        <w:rPr>
          <w:rFonts w:ascii="Calibri" w:hAnsi="Calibri"/>
          <w:b/>
          <w:sz w:val="24"/>
          <w:szCs w:val="24"/>
        </w:rPr>
      </w:pPr>
    </w:p>
    <w:p w14:paraId="5D9EF9AF" w14:textId="4F3E8B6F" w:rsidR="00B81F7C" w:rsidRPr="001F3396" w:rsidRDefault="00B81F7C" w:rsidP="00355FE3">
      <w:pPr>
        <w:pStyle w:val="Ttulo2"/>
      </w:pPr>
      <w:r w:rsidRPr="001F3396">
        <w:t>Artículo 3. EXENCIONES</w:t>
      </w:r>
      <w:r w:rsidR="00D71FEB" w:rsidRPr="00D71FEB">
        <w:rPr>
          <w:vertAlign w:val="superscript"/>
        </w:rPr>
        <w:fldChar w:fldCharType="begin"/>
      </w:r>
      <w:r w:rsidR="00D71FEB" w:rsidRPr="00D71FEB">
        <w:rPr>
          <w:vertAlign w:val="superscript"/>
        </w:rPr>
        <w:instrText xml:space="preserve"> NOTEREF _Ref127775588 \h </w:instrText>
      </w:r>
      <w:r w:rsidR="00D71FEB">
        <w:rPr>
          <w:vertAlign w:val="superscript"/>
        </w:rPr>
        <w:instrText xml:space="preserve"> \* MERGEFORMAT </w:instrText>
      </w:r>
      <w:r w:rsidR="00D71FEB" w:rsidRPr="00D71FEB">
        <w:rPr>
          <w:vertAlign w:val="superscript"/>
        </w:rPr>
      </w:r>
      <w:r w:rsidR="00D71FEB" w:rsidRPr="00D71FEB">
        <w:rPr>
          <w:vertAlign w:val="superscript"/>
        </w:rPr>
        <w:fldChar w:fldCharType="separate"/>
      </w:r>
      <w:r w:rsidR="00AD34D7">
        <w:rPr>
          <w:vertAlign w:val="superscript"/>
        </w:rPr>
        <w:t>4</w:t>
      </w:r>
      <w:r w:rsidR="00D71FEB" w:rsidRPr="00D71FEB">
        <w:rPr>
          <w:vertAlign w:val="superscript"/>
        </w:rPr>
        <w:fldChar w:fldCharType="end"/>
      </w:r>
    </w:p>
    <w:p w14:paraId="36DDA483" w14:textId="77777777" w:rsidR="00B81F7C" w:rsidRPr="001F3396" w:rsidRDefault="00B81F7C">
      <w:pPr>
        <w:pStyle w:val="Textosinformato"/>
        <w:jc w:val="both"/>
        <w:rPr>
          <w:rFonts w:ascii="Calibri" w:hAnsi="Calibri"/>
          <w:sz w:val="24"/>
          <w:szCs w:val="24"/>
        </w:rPr>
      </w:pPr>
    </w:p>
    <w:p w14:paraId="6FFD0BAE"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Estarán exentos del impuesto:</w:t>
      </w:r>
    </w:p>
    <w:p w14:paraId="59B60719" w14:textId="77777777" w:rsidR="00B81F7C" w:rsidRPr="001F3396" w:rsidRDefault="00B81F7C">
      <w:pPr>
        <w:pStyle w:val="Textosinformato"/>
        <w:numPr>
          <w:ilvl w:val="0"/>
          <w:numId w:val="7"/>
        </w:numPr>
        <w:tabs>
          <w:tab w:val="clear" w:pos="360"/>
        </w:tabs>
        <w:ind w:left="0" w:firstLine="360"/>
        <w:jc w:val="both"/>
        <w:rPr>
          <w:rFonts w:ascii="Calibri" w:hAnsi="Calibri" w:cs="Courier New"/>
          <w:iCs/>
          <w:sz w:val="24"/>
          <w:szCs w:val="24"/>
        </w:rPr>
      </w:pPr>
      <w:r w:rsidRPr="001F3396">
        <w:rPr>
          <w:rFonts w:ascii="Calibri" w:hAnsi="Calibri" w:cs="Courier New"/>
          <w:iCs/>
          <w:sz w:val="24"/>
          <w:szCs w:val="24"/>
        </w:rPr>
        <w:lastRenderedPageBreak/>
        <w:t>Los vehículos oficiales del Estado, Comunidades Autónomas y Entidades locales adscritos a la defensa nacional o a la seguridad ciudadana.</w:t>
      </w:r>
    </w:p>
    <w:p w14:paraId="373B31B5" w14:textId="77777777" w:rsidR="00B81F7C" w:rsidRPr="001F3396" w:rsidRDefault="00B81F7C">
      <w:pPr>
        <w:pStyle w:val="Textosinformato"/>
        <w:ind w:firstLine="360"/>
        <w:jc w:val="both"/>
        <w:rPr>
          <w:rFonts w:ascii="Calibri" w:hAnsi="Calibri" w:cs="Courier New"/>
          <w:iCs/>
          <w:sz w:val="24"/>
          <w:szCs w:val="24"/>
        </w:rPr>
      </w:pPr>
    </w:p>
    <w:p w14:paraId="74EECE9B" w14:textId="77777777" w:rsidR="00B81F7C" w:rsidRPr="001F3396" w:rsidRDefault="00B81F7C">
      <w:pPr>
        <w:pStyle w:val="Textosinformato"/>
        <w:numPr>
          <w:ilvl w:val="0"/>
          <w:numId w:val="7"/>
        </w:numPr>
        <w:tabs>
          <w:tab w:val="clear" w:pos="360"/>
        </w:tabs>
        <w:ind w:left="0" w:firstLine="360"/>
        <w:jc w:val="both"/>
        <w:rPr>
          <w:rFonts w:ascii="Calibri" w:hAnsi="Calibri" w:cs="Courier New"/>
          <w:iCs/>
          <w:sz w:val="24"/>
          <w:szCs w:val="24"/>
        </w:rPr>
      </w:pPr>
      <w:r w:rsidRPr="001F3396">
        <w:rPr>
          <w:rFonts w:ascii="Calibri" w:hAnsi="Calibri" w:cs="Courier New"/>
          <w:iCs/>
          <w:sz w:val="24"/>
          <w:szCs w:val="24"/>
        </w:rPr>
        <w:t>Los vehículos de representaciones diplomáticas, oficinas consulares, Agentes diplomáticos y funcionarios consulares de carrera acreditados en España, que sean súbditos de los respectivos países, externamente identificados y a condición de reciprocidad en su extensión y grado.</w:t>
      </w:r>
    </w:p>
    <w:p w14:paraId="0879190E" w14:textId="77777777" w:rsidR="00B81F7C" w:rsidRPr="001F3396" w:rsidRDefault="00B81F7C">
      <w:pPr>
        <w:pStyle w:val="Textosinformato"/>
        <w:ind w:firstLine="360"/>
        <w:jc w:val="both"/>
        <w:rPr>
          <w:rFonts w:ascii="Calibri" w:hAnsi="Calibri" w:cs="Courier New"/>
          <w:iCs/>
          <w:sz w:val="24"/>
          <w:szCs w:val="24"/>
        </w:rPr>
      </w:pPr>
    </w:p>
    <w:p w14:paraId="28C2F498" w14:textId="77777777" w:rsidR="00B81F7C" w:rsidRPr="001F3396" w:rsidRDefault="00B81F7C">
      <w:pPr>
        <w:pStyle w:val="Textosinformato"/>
        <w:ind w:firstLine="360"/>
        <w:jc w:val="both"/>
        <w:rPr>
          <w:rFonts w:ascii="Calibri" w:hAnsi="Calibri" w:cs="Courier New"/>
          <w:iCs/>
          <w:sz w:val="24"/>
          <w:szCs w:val="24"/>
        </w:rPr>
      </w:pPr>
      <w:r w:rsidRPr="001F3396">
        <w:rPr>
          <w:rFonts w:ascii="Calibri" w:hAnsi="Calibri" w:cs="Courier New"/>
          <w:iCs/>
          <w:sz w:val="24"/>
          <w:szCs w:val="24"/>
        </w:rPr>
        <w:t>Asimismo, los vehículos de los Organismos internacionales con sede u oficina en España y de sus funcionarios o miembros con estatuto diplomático.</w:t>
      </w:r>
    </w:p>
    <w:p w14:paraId="5A2E4222" w14:textId="77777777" w:rsidR="00B81F7C" w:rsidRPr="001F3396" w:rsidRDefault="00B81F7C">
      <w:pPr>
        <w:pStyle w:val="Textosinformato"/>
        <w:ind w:firstLine="360"/>
        <w:jc w:val="both"/>
        <w:rPr>
          <w:rFonts w:ascii="Calibri" w:hAnsi="Calibri" w:cs="Courier New"/>
          <w:iCs/>
          <w:sz w:val="24"/>
          <w:szCs w:val="24"/>
        </w:rPr>
      </w:pPr>
    </w:p>
    <w:p w14:paraId="3BAC072A" w14:textId="77777777" w:rsidR="00B81F7C" w:rsidRPr="001F3396" w:rsidRDefault="00B81F7C">
      <w:pPr>
        <w:pStyle w:val="Textosinformato"/>
        <w:ind w:firstLine="360"/>
        <w:jc w:val="both"/>
        <w:rPr>
          <w:rFonts w:ascii="Calibri" w:hAnsi="Calibri"/>
          <w:iCs/>
          <w:sz w:val="24"/>
          <w:szCs w:val="24"/>
        </w:rPr>
      </w:pPr>
      <w:r w:rsidRPr="001F3396">
        <w:rPr>
          <w:rFonts w:ascii="Calibri" w:hAnsi="Calibri" w:cs="Courier New"/>
          <w:iCs/>
          <w:sz w:val="24"/>
          <w:szCs w:val="24"/>
        </w:rPr>
        <w:t>c) Los vehículos respecto de los cuales así se derive de lo dispuesto en Tratados o Convenios internacionales</w:t>
      </w:r>
      <w:r w:rsidRPr="001F3396">
        <w:rPr>
          <w:rFonts w:ascii="Calibri" w:hAnsi="Calibri"/>
          <w:iCs/>
          <w:sz w:val="24"/>
          <w:szCs w:val="24"/>
        </w:rPr>
        <w:t>.</w:t>
      </w:r>
    </w:p>
    <w:p w14:paraId="519BB6EA" w14:textId="77777777" w:rsidR="00B81F7C" w:rsidRPr="001F3396" w:rsidRDefault="00B81F7C">
      <w:pPr>
        <w:pStyle w:val="Textosinformato"/>
        <w:ind w:firstLine="360"/>
        <w:jc w:val="both"/>
        <w:rPr>
          <w:rFonts w:ascii="Calibri" w:hAnsi="Calibri"/>
          <w:iCs/>
          <w:sz w:val="24"/>
          <w:szCs w:val="24"/>
        </w:rPr>
      </w:pPr>
    </w:p>
    <w:p w14:paraId="5DC514FC" w14:textId="77777777" w:rsidR="00B81F7C" w:rsidRPr="001F3396" w:rsidRDefault="00B81F7C">
      <w:pPr>
        <w:pStyle w:val="Textosinformato"/>
        <w:ind w:firstLine="360"/>
        <w:jc w:val="both"/>
        <w:rPr>
          <w:rFonts w:ascii="Calibri" w:hAnsi="Calibri" w:cs="Courier New"/>
          <w:iCs/>
          <w:sz w:val="24"/>
          <w:szCs w:val="24"/>
        </w:rPr>
      </w:pPr>
      <w:r w:rsidRPr="001F3396">
        <w:rPr>
          <w:rFonts w:ascii="Calibri" w:hAnsi="Calibri" w:cs="Courier New"/>
          <w:iCs/>
          <w:sz w:val="24"/>
          <w:szCs w:val="24"/>
        </w:rPr>
        <w:t>d) Las ambulancias y demás vehículos directamente destinados a la asistencia sanitaria o al traslado de heridos y enfermos.</w:t>
      </w:r>
    </w:p>
    <w:p w14:paraId="6CC2E98D" w14:textId="77777777" w:rsidR="00B81F7C" w:rsidRPr="001F3396" w:rsidRDefault="00B81F7C">
      <w:pPr>
        <w:pStyle w:val="Textosinformato"/>
        <w:ind w:firstLine="360"/>
        <w:jc w:val="both"/>
        <w:rPr>
          <w:rFonts w:ascii="Calibri" w:hAnsi="Calibri" w:cs="Courier New"/>
          <w:iCs/>
          <w:sz w:val="24"/>
          <w:szCs w:val="24"/>
        </w:rPr>
      </w:pPr>
    </w:p>
    <w:p w14:paraId="0C86B68B" w14:textId="77777777" w:rsidR="00B81F7C" w:rsidRPr="001F3396" w:rsidRDefault="00B81F7C" w:rsidP="00B53F31">
      <w:pPr>
        <w:pStyle w:val="Textosinformato"/>
        <w:numPr>
          <w:ilvl w:val="0"/>
          <w:numId w:val="12"/>
        </w:numPr>
        <w:ind w:left="0" w:firstLine="360"/>
        <w:jc w:val="both"/>
        <w:rPr>
          <w:rFonts w:ascii="Calibri" w:hAnsi="Calibri" w:cs="Courier New"/>
          <w:iCs/>
          <w:sz w:val="24"/>
          <w:szCs w:val="24"/>
        </w:rPr>
      </w:pPr>
      <w:r w:rsidRPr="001F3396">
        <w:rPr>
          <w:rFonts w:ascii="Calibri" w:hAnsi="Calibri" w:cs="Courier New"/>
          <w:iCs/>
          <w:sz w:val="24"/>
          <w:szCs w:val="24"/>
        </w:rPr>
        <w:t>Los vehículos para personas de movilidad reducida a que se refiere la letra A del Anexo II del Reglamento General de Vehículos, aprobado por Real Decreto 2.822/1.998 de 23 de diciembre.</w:t>
      </w:r>
    </w:p>
    <w:p w14:paraId="2715B0C3" w14:textId="77777777" w:rsidR="00B81F7C" w:rsidRPr="001F3396" w:rsidRDefault="00B81F7C">
      <w:pPr>
        <w:pStyle w:val="Textosinformato"/>
        <w:jc w:val="both"/>
        <w:rPr>
          <w:rFonts w:ascii="Calibri" w:hAnsi="Calibri"/>
          <w:i/>
          <w:sz w:val="24"/>
          <w:szCs w:val="24"/>
        </w:rPr>
      </w:pPr>
    </w:p>
    <w:p w14:paraId="062B0083" w14:textId="77777777" w:rsidR="00B81F7C" w:rsidRDefault="00B81F7C">
      <w:pPr>
        <w:pStyle w:val="Sangra2detindependiente"/>
        <w:ind w:left="0" w:firstLine="360"/>
        <w:rPr>
          <w:rFonts w:ascii="Calibri" w:hAnsi="Calibri" w:cs="Courier New"/>
          <w:sz w:val="24"/>
          <w:szCs w:val="24"/>
        </w:rPr>
      </w:pPr>
      <w:r w:rsidRPr="001F3396">
        <w:rPr>
          <w:rFonts w:ascii="Calibri" w:hAnsi="Calibri" w:cs="Courier New"/>
          <w:sz w:val="24"/>
          <w:szCs w:val="24"/>
        </w:rPr>
        <w:t xml:space="preserve">Asimismo, están exentos los vehículos matriculados a nombre de </w:t>
      </w:r>
      <w:r w:rsidR="00AA1833">
        <w:rPr>
          <w:rFonts w:ascii="Calibri" w:hAnsi="Calibri" w:cs="Courier New"/>
          <w:sz w:val="24"/>
          <w:szCs w:val="24"/>
        </w:rPr>
        <w:t xml:space="preserve">personas con diversidad funcional para su uso </w:t>
      </w:r>
      <w:r w:rsidRPr="001F3396">
        <w:rPr>
          <w:rFonts w:ascii="Calibri" w:hAnsi="Calibri" w:cs="Courier New"/>
          <w:sz w:val="24"/>
          <w:szCs w:val="24"/>
        </w:rPr>
        <w:t>exclusivo. Esta exención se aplicará en tanto se mantengan dichas circunstancias, tanto a los vehículos conducidos por personas con</w:t>
      </w:r>
      <w:r w:rsidR="00AA1833">
        <w:rPr>
          <w:rFonts w:ascii="Calibri" w:hAnsi="Calibri" w:cs="Courier New"/>
          <w:sz w:val="24"/>
          <w:szCs w:val="24"/>
        </w:rPr>
        <w:t xml:space="preserve"> diversidad funcional, como a los destinados a su transporte. </w:t>
      </w:r>
    </w:p>
    <w:p w14:paraId="3ABF42A2" w14:textId="77777777" w:rsidR="00AA1833" w:rsidRDefault="00AA1833">
      <w:pPr>
        <w:pStyle w:val="Sangra2detindependiente"/>
        <w:ind w:left="0" w:firstLine="360"/>
        <w:rPr>
          <w:rFonts w:ascii="Calibri" w:hAnsi="Calibri" w:cs="Courier New"/>
          <w:sz w:val="24"/>
          <w:szCs w:val="24"/>
        </w:rPr>
      </w:pPr>
    </w:p>
    <w:p w14:paraId="566C1EA9" w14:textId="77777777" w:rsidR="00AA1833" w:rsidRPr="001F3396" w:rsidRDefault="00AA1833">
      <w:pPr>
        <w:pStyle w:val="Sangra2detindependiente"/>
        <w:ind w:left="0" w:firstLine="360"/>
        <w:rPr>
          <w:rFonts w:ascii="Calibri" w:hAnsi="Calibri" w:cs="Courier New"/>
          <w:sz w:val="24"/>
          <w:szCs w:val="24"/>
        </w:rPr>
      </w:pPr>
      <w:r>
        <w:rPr>
          <w:rFonts w:ascii="Calibri" w:hAnsi="Calibri" w:cs="Courier New"/>
          <w:sz w:val="24"/>
          <w:szCs w:val="24"/>
        </w:rPr>
        <w:tab/>
        <w:t xml:space="preserve">Extremo que ha de justificarse con carácter anual mediante la presentación de fotocopia debidamente compulsada y demás documentación requerida para acreditar el mantenimiento de las condiciones necesarias para la aplicación de la presente exención. </w:t>
      </w:r>
    </w:p>
    <w:p w14:paraId="0CE1231F" w14:textId="77777777" w:rsidR="00B81F7C" w:rsidRPr="001F3396" w:rsidRDefault="00B81F7C">
      <w:pPr>
        <w:ind w:left="360"/>
        <w:jc w:val="both"/>
        <w:rPr>
          <w:rFonts w:ascii="Calibri" w:hAnsi="Calibri"/>
          <w:i w:val="0"/>
          <w:sz w:val="24"/>
          <w:szCs w:val="24"/>
        </w:rPr>
      </w:pPr>
    </w:p>
    <w:p w14:paraId="340D1B0D" w14:textId="77777777" w:rsidR="00B81F7C" w:rsidRPr="001F3396" w:rsidRDefault="00B81F7C">
      <w:pPr>
        <w:ind w:firstLine="360"/>
        <w:jc w:val="both"/>
        <w:rPr>
          <w:rFonts w:ascii="Calibri" w:hAnsi="Calibri"/>
          <w:i w:val="0"/>
          <w:sz w:val="24"/>
          <w:szCs w:val="24"/>
        </w:rPr>
      </w:pPr>
      <w:r w:rsidRPr="001F3396">
        <w:rPr>
          <w:rFonts w:ascii="Calibri" w:hAnsi="Calibri"/>
          <w:i w:val="0"/>
          <w:sz w:val="24"/>
          <w:szCs w:val="24"/>
        </w:rPr>
        <w:t>Las exenciones previstas en los dos párrafos anteriores no resultarán aplicables a los sujetos pasivos beneficiarios de las mismas por más de un vehículo simultáneamente.</w:t>
      </w:r>
    </w:p>
    <w:p w14:paraId="75D3A3CD" w14:textId="77777777" w:rsidR="00B81F7C" w:rsidRPr="001F3396" w:rsidRDefault="00B81F7C">
      <w:pPr>
        <w:ind w:left="360"/>
        <w:jc w:val="both"/>
        <w:rPr>
          <w:rFonts w:ascii="Calibri" w:hAnsi="Calibri"/>
          <w:i w:val="0"/>
          <w:sz w:val="24"/>
          <w:szCs w:val="24"/>
        </w:rPr>
      </w:pPr>
    </w:p>
    <w:p w14:paraId="533FE6C2" w14:textId="77777777" w:rsidR="00B81F7C" w:rsidRPr="001F3396" w:rsidRDefault="00B81F7C">
      <w:pPr>
        <w:pStyle w:val="Sangradetextonormal"/>
        <w:ind w:firstLine="360"/>
        <w:rPr>
          <w:rFonts w:ascii="Calibri" w:hAnsi="Calibri"/>
          <w:sz w:val="24"/>
          <w:szCs w:val="24"/>
        </w:rPr>
      </w:pPr>
      <w:r w:rsidRPr="001F3396">
        <w:rPr>
          <w:rFonts w:ascii="Calibri" w:hAnsi="Calibri"/>
          <w:sz w:val="24"/>
          <w:szCs w:val="24"/>
        </w:rPr>
        <w:t xml:space="preserve">A efectos de lo dispuesto en este párrafo, se considerarán personas con </w:t>
      </w:r>
      <w:r w:rsidR="00AA1833">
        <w:rPr>
          <w:rFonts w:ascii="Calibri" w:hAnsi="Calibri"/>
          <w:sz w:val="24"/>
          <w:szCs w:val="24"/>
        </w:rPr>
        <w:t xml:space="preserve"> diversidad funcional</w:t>
      </w:r>
      <w:r w:rsidRPr="001F3396">
        <w:rPr>
          <w:rFonts w:ascii="Calibri" w:hAnsi="Calibri"/>
          <w:sz w:val="24"/>
          <w:szCs w:val="24"/>
        </w:rPr>
        <w:t xml:space="preserve"> quienes tengan esta condición legal en grado igual o superior al 33 %.</w:t>
      </w:r>
    </w:p>
    <w:p w14:paraId="558480E9" w14:textId="77777777" w:rsidR="00B81F7C" w:rsidRPr="001F3396" w:rsidRDefault="00B81F7C">
      <w:pPr>
        <w:pStyle w:val="Textosinformato"/>
        <w:ind w:left="360" w:firstLine="284"/>
        <w:jc w:val="both"/>
        <w:rPr>
          <w:rFonts w:ascii="Calibri" w:hAnsi="Calibri" w:cs="Courier New"/>
          <w:iCs/>
          <w:sz w:val="24"/>
          <w:szCs w:val="24"/>
        </w:rPr>
      </w:pPr>
    </w:p>
    <w:p w14:paraId="57523BB7" w14:textId="77777777" w:rsidR="00B81F7C" w:rsidRPr="001F3396" w:rsidRDefault="00B81F7C" w:rsidP="00B53F31">
      <w:pPr>
        <w:pStyle w:val="Textosinformato"/>
        <w:numPr>
          <w:ilvl w:val="0"/>
          <w:numId w:val="12"/>
        </w:numPr>
        <w:tabs>
          <w:tab w:val="clear" w:pos="720"/>
        </w:tabs>
        <w:ind w:left="0" w:firstLine="360"/>
        <w:jc w:val="both"/>
        <w:rPr>
          <w:rFonts w:ascii="Calibri" w:hAnsi="Calibri" w:cs="Courier New"/>
          <w:iCs/>
          <w:sz w:val="24"/>
          <w:szCs w:val="24"/>
        </w:rPr>
      </w:pPr>
      <w:r w:rsidRPr="001F3396">
        <w:rPr>
          <w:rFonts w:ascii="Calibri" w:hAnsi="Calibri" w:cs="Courier New"/>
          <w:iCs/>
          <w:sz w:val="24"/>
          <w:szCs w:val="24"/>
        </w:rPr>
        <w:t>Los autobuses, microbuses y demás vehículos destinados o adscritos al servicio de transporte público urbano, siempre que tengan una capacidad que exceda de nueve plazas, incluida la del conductor.</w:t>
      </w:r>
    </w:p>
    <w:p w14:paraId="08C9C9DB" w14:textId="77777777" w:rsidR="00B81F7C" w:rsidRPr="001F3396" w:rsidRDefault="00B81F7C">
      <w:pPr>
        <w:pStyle w:val="Textosinformato"/>
        <w:ind w:firstLine="360"/>
        <w:jc w:val="both"/>
        <w:rPr>
          <w:rFonts w:ascii="Calibri" w:hAnsi="Calibri" w:cs="Courier New"/>
          <w:iCs/>
          <w:sz w:val="24"/>
          <w:szCs w:val="24"/>
        </w:rPr>
      </w:pPr>
    </w:p>
    <w:p w14:paraId="40517907" w14:textId="77777777" w:rsidR="00B81F7C" w:rsidRPr="001F3396" w:rsidRDefault="00B81F7C" w:rsidP="00B53F31">
      <w:pPr>
        <w:pStyle w:val="Textosinformato"/>
        <w:numPr>
          <w:ilvl w:val="0"/>
          <w:numId w:val="12"/>
        </w:numPr>
        <w:tabs>
          <w:tab w:val="clear" w:pos="720"/>
        </w:tabs>
        <w:ind w:left="0" w:firstLine="360"/>
        <w:jc w:val="both"/>
        <w:rPr>
          <w:rFonts w:ascii="Calibri" w:hAnsi="Calibri" w:cs="Courier New"/>
          <w:iCs/>
          <w:sz w:val="24"/>
          <w:szCs w:val="24"/>
        </w:rPr>
      </w:pPr>
      <w:r w:rsidRPr="001F3396">
        <w:rPr>
          <w:rFonts w:ascii="Calibri" w:hAnsi="Calibri" w:cs="Courier New"/>
          <w:iCs/>
          <w:sz w:val="24"/>
          <w:szCs w:val="24"/>
        </w:rPr>
        <w:t>Los tractores, remolques, semirremolques y maquinaria provistos de la Cartilla de Inspección Agrícola.</w:t>
      </w:r>
    </w:p>
    <w:p w14:paraId="109CCA4D" w14:textId="77777777" w:rsidR="00B81F7C" w:rsidRPr="001F3396" w:rsidRDefault="00B81F7C">
      <w:pPr>
        <w:pStyle w:val="Textosinformato"/>
        <w:ind w:firstLine="360"/>
        <w:jc w:val="both"/>
        <w:rPr>
          <w:rFonts w:ascii="Calibri" w:hAnsi="Calibri" w:cs="Courier New"/>
          <w:iCs/>
          <w:sz w:val="24"/>
          <w:szCs w:val="24"/>
        </w:rPr>
      </w:pPr>
    </w:p>
    <w:p w14:paraId="6A09ADC2" w14:textId="70A03845" w:rsidR="00B81F7C" w:rsidRPr="00023942" w:rsidRDefault="00B81F7C" w:rsidP="00355FE3">
      <w:pPr>
        <w:pStyle w:val="Ttulo2"/>
        <w:rPr>
          <w:vertAlign w:val="superscript"/>
        </w:rPr>
      </w:pPr>
      <w:r w:rsidRPr="001F3396">
        <w:t>Artículo 4. REQUISITOS FORMALES DE CIERTAS EXENCIONES</w:t>
      </w:r>
      <w:r w:rsidR="00023942" w:rsidRPr="00023942">
        <w:rPr>
          <w:vertAlign w:val="superscript"/>
        </w:rPr>
        <w:fldChar w:fldCharType="begin"/>
      </w:r>
      <w:r w:rsidR="00023942" w:rsidRPr="00023942">
        <w:rPr>
          <w:vertAlign w:val="superscript"/>
        </w:rPr>
        <w:instrText xml:space="preserve"> NOTEREF _Ref127775588 \h </w:instrText>
      </w:r>
      <w:r w:rsidR="00023942">
        <w:rPr>
          <w:vertAlign w:val="superscript"/>
        </w:rPr>
        <w:instrText xml:space="preserve"> \* MERGEFORMAT </w:instrText>
      </w:r>
      <w:r w:rsidR="00023942" w:rsidRPr="00023942">
        <w:rPr>
          <w:vertAlign w:val="superscript"/>
        </w:rPr>
      </w:r>
      <w:r w:rsidR="00023942" w:rsidRPr="00023942">
        <w:rPr>
          <w:vertAlign w:val="superscript"/>
        </w:rPr>
        <w:fldChar w:fldCharType="separate"/>
      </w:r>
      <w:r w:rsidR="00AD34D7">
        <w:rPr>
          <w:vertAlign w:val="superscript"/>
        </w:rPr>
        <w:t>4</w:t>
      </w:r>
      <w:r w:rsidR="00023942" w:rsidRPr="00023942">
        <w:rPr>
          <w:vertAlign w:val="superscript"/>
        </w:rPr>
        <w:fldChar w:fldCharType="end"/>
      </w:r>
    </w:p>
    <w:p w14:paraId="105BD7C0" w14:textId="77777777" w:rsidR="00B81F7C" w:rsidRPr="001F3396" w:rsidRDefault="00B81F7C">
      <w:pPr>
        <w:pStyle w:val="Textosinformato"/>
        <w:jc w:val="both"/>
        <w:rPr>
          <w:rFonts w:ascii="Calibri" w:hAnsi="Calibri"/>
          <w:b/>
          <w:sz w:val="24"/>
          <w:szCs w:val="24"/>
        </w:rPr>
      </w:pPr>
    </w:p>
    <w:p w14:paraId="2E70A649" w14:textId="77777777" w:rsidR="00B81F7C" w:rsidRPr="001F3396" w:rsidRDefault="00B81F7C">
      <w:pPr>
        <w:pStyle w:val="Textosinformato"/>
        <w:ind w:firstLine="708"/>
        <w:jc w:val="both"/>
        <w:rPr>
          <w:rFonts w:ascii="Calibri" w:hAnsi="Calibri" w:cs="Courier New"/>
          <w:sz w:val="24"/>
          <w:szCs w:val="24"/>
        </w:rPr>
      </w:pPr>
      <w:r w:rsidRPr="001F3396">
        <w:rPr>
          <w:rFonts w:ascii="Calibri" w:hAnsi="Calibri" w:cs="Courier New"/>
          <w:sz w:val="24"/>
          <w:szCs w:val="24"/>
        </w:rPr>
        <w:lastRenderedPageBreak/>
        <w:t>1. Para poder gozar de las exenciones a que se refieren las letras e) y g) del artículo anterior los interesados deberán instar su concesión indicando las características del vehículo, su matrícula y causa del beneficio. Declarada ésta por la Administración municipal se expedirá un documento que acredite su concesión.</w:t>
      </w:r>
    </w:p>
    <w:p w14:paraId="32A80793" w14:textId="77777777" w:rsidR="00B81F7C" w:rsidRPr="001F3396" w:rsidRDefault="00B81F7C">
      <w:pPr>
        <w:pStyle w:val="Textosinformato"/>
        <w:jc w:val="both"/>
        <w:rPr>
          <w:rFonts w:ascii="Calibri" w:hAnsi="Calibri" w:cs="Courier New"/>
          <w:sz w:val="24"/>
          <w:szCs w:val="24"/>
        </w:rPr>
      </w:pPr>
    </w:p>
    <w:p w14:paraId="7337700F" w14:textId="77777777" w:rsidR="00B81F7C" w:rsidRPr="001F3396" w:rsidRDefault="00B81F7C">
      <w:pPr>
        <w:pStyle w:val="Textosinformato"/>
        <w:ind w:firstLine="708"/>
        <w:jc w:val="both"/>
        <w:rPr>
          <w:rFonts w:ascii="Calibri" w:hAnsi="Calibri" w:cs="Courier New"/>
          <w:sz w:val="24"/>
          <w:szCs w:val="24"/>
        </w:rPr>
      </w:pPr>
      <w:smartTag w:uri="urn:schemas-microsoft-com:office:smarttags" w:element="metricconverter">
        <w:smartTagPr>
          <w:attr w:name="ProductID" w:val="2. A"/>
        </w:smartTagPr>
        <w:r w:rsidRPr="001F3396">
          <w:rPr>
            <w:rFonts w:ascii="Calibri" w:hAnsi="Calibri" w:cs="Courier New"/>
            <w:sz w:val="24"/>
            <w:szCs w:val="24"/>
          </w:rPr>
          <w:t>2. A</w:t>
        </w:r>
      </w:smartTag>
      <w:r w:rsidRPr="001F3396">
        <w:rPr>
          <w:rFonts w:ascii="Calibri" w:hAnsi="Calibri" w:cs="Courier New"/>
          <w:sz w:val="24"/>
          <w:szCs w:val="24"/>
        </w:rPr>
        <w:t xml:space="preserve"> los efectos previstos en el apartado 1 anterior, la solicitud de exención se formulará por el interesado en el modelo aprobado al efecto por la Junta de Gobierno Local del Ayuntamiento, e incorporará como anexos los siguientes documentos:</w:t>
      </w:r>
    </w:p>
    <w:p w14:paraId="30D2F19A" w14:textId="77777777" w:rsidR="00B81F7C" w:rsidRPr="001F3396" w:rsidRDefault="00B81F7C">
      <w:pPr>
        <w:pStyle w:val="Textosinformato"/>
        <w:jc w:val="both"/>
        <w:rPr>
          <w:rFonts w:ascii="Calibri" w:hAnsi="Calibri" w:cs="Courier New"/>
          <w:sz w:val="24"/>
          <w:szCs w:val="24"/>
        </w:rPr>
      </w:pPr>
    </w:p>
    <w:p w14:paraId="278B680E" w14:textId="77777777" w:rsidR="00B81F7C" w:rsidRPr="001F3396" w:rsidRDefault="00B81F7C" w:rsidP="001F3396">
      <w:pPr>
        <w:pStyle w:val="Textosinformato"/>
        <w:numPr>
          <w:ilvl w:val="0"/>
          <w:numId w:val="8"/>
        </w:numPr>
        <w:tabs>
          <w:tab w:val="clear" w:pos="1068"/>
          <w:tab w:val="left" w:pos="993"/>
        </w:tabs>
        <w:ind w:left="0" w:firstLine="720"/>
        <w:jc w:val="both"/>
        <w:rPr>
          <w:rFonts w:ascii="Calibri" w:hAnsi="Calibri" w:cs="Courier New"/>
          <w:sz w:val="24"/>
          <w:szCs w:val="24"/>
        </w:rPr>
      </w:pPr>
      <w:r w:rsidRPr="001F3396">
        <w:rPr>
          <w:rFonts w:ascii="Calibri" w:hAnsi="Calibri" w:cs="Courier New"/>
          <w:sz w:val="24"/>
          <w:szCs w:val="24"/>
        </w:rPr>
        <w:t>En el supuesto de vehículos para personas de movilidad reducida, o los destinados para su uso exclusivo o su transporte</w:t>
      </w:r>
      <w:r w:rsidR="0044754D">
        <w:rPr>
          <w:rFonts w:ascii="Calibri" w:hAnsi="Calibri" w:cs="Courier New"/>
          <w:sz w:val="24"/>
          <w:szCs w:val="24"/>
        </w:rPr>
        <w:t>, así como los vehículos matriculados a nombre de la persona con diversidad funcional para su uso exclusivo</w:t>
      </w:r>
      <w:r w:rsidRPr="001F3396">
        <w:rPr>
          <w:rFonts w:ascii="Calibri" w:hAnsi="Calibri" w:cs="Courier New"/>
          <w:sz w:val="24"/>
          <w:szCs w:val="24"/>
        </w:rPr>
        <w:t xml:space="preserve"> (apartado e) del artículo 3 de la presente Ordenanza:</w:t>
      </w:r>
    </w:p>
    <w:p w14:paraId="2A23A306" w14:textId="77777777" w:rsidR="00B81F7C" w:rsidRPr="001F3396" w:rsidRDefault="00B81F7C">
      <w:pPr>
        <w:pStyle w:val="Textosinformato"/>
        <w:ind w:left="1068"/>
        <w:jc w:val="both"/>
        <w:rPr>
          <w:rFonts w:ascii="Calibri" w:hAnsi="Calibri" w:cs="Courier New"/>
          <w:sz w:val="24"/>
          <w:szCs w:val="24"/>
        </w:rPr>
      </w:pPr>
    </w:p>
    <w:p w14:paraId="3431F107" w14:textId="77777777" w:rsidR="00B81F7C" w:rsidRPr="001F3396" w:rsidRDefault="000D1F63">
      <w:pPr>
        <w:pStyle w:val="Textosinformato"/>
        <w:ind w:left="709"/>
        <w:jc w:val="both"/>
        <w:rPr>
          <w:rFonts w:ascii="Calibri" w:hAnsi="Calibri" w:cs="Courier New"/>
          <w:sz w:val="24"/>
          <w:szCs w:val="24"/>
        </w:rPr>
      </w:pPr>
      <w:r w:rsidRPr="001F3396">
        <w:rPr>
          <w:rFonts w:ascii="Calibri" w:hAnsi="Calibri" w:cs="Courier New"/>
          <w:sz w:val="24"/>
          <w:szCs w:val="24"/>
        </w:rPr>
        <w:t>-</w:t>
      </w:r>
      <w:r w:rsidR="00B81F7C" w:rsidRPr="001F3396">
        <w:rPr>
          <w:rFonts w:ascii="Calibri" w:hAnsi="Calibri" w:cs="Courier New"/>
          <w:sz w:val="24"/>
          <w:szCs w:val="24"/>
        </w:rPr>
        <w:t xml:space="preserve"> Fotocopia del Permiso de Circulación del vehículo</w:t>
      </w:r>
      <w:r w:rsidR="0044754D">
        <w:rPr>
          <w:rFonts w:ascii="Calibri" w:hAnsi="Calibri" w:cs="Courier New"/>
          <w:sz w:val="24"/>
          <w:szCs w:val="24"/>
        </w:rPr>
        <w:t xml:space="preserve"> matriculado a nombre del discapacitado o tutor legal, solicitante de la exención</w:t>
      </w:r>
      <w:r w:rsidR="00B81F7C" w:rsidRPr="001F3396">
        <w:rPr>
          <w:rFonts w:ascii="Calibri" w:hAnsi="Calibri" w:cs="Courier New"/>
          <w:sz w:val="24"/>
          <w:szCs w:val="24"/>
        </w:rPr>
        <w:t>.</w:t>
      </w:r>
    </w:p>
    <w:p w14:paraId="7AF856D5" w14:textId="77777777" w:rsidR="0044754D" w:rsidRDefault="000D1F63">
      <w:pPr>
        <w:pStyle w:val="Textosinformato"/>
        <w:ind w:left="993" w:hanging="284"/>
        <w:jc w:val="both"/>
        <w:rPr>
          <w:rFonts w:ascii="Calibri" w:hAnsi="Calibri" w:cs="Courier New"/>
          <w:sz w:val="24"/>
          <w:szCs w:val="24"/>
        </w:rPr>
      </w:pPr>
      <w:r w:rsidRPr="001F3396">
        <w:rPr>
          <w:rFonts w:ascii="Calibri" w:hAnsi="Calibri" w:cs="Courier New"/>
          <w:sz w:val="24"/>
          <w:szCs w:val="24"/>
        </w:rPr>
        <w:t>-</w:t>
      </w:r>
      <w:r w:rsidR="00B81F7C" w:rsidRPr="001F3396">
        <w:rPr>
          <w:rFonts w:ascii="Calibri" w:hAnsi="Calibri" w:cs="Courier New"/>
          <w:sz w:val="24"/>
          <w:szCs w:val="24"/>
        </w:rPr>
        <w:t xml:space="preserve"> Fotocopia </w:t>
      </w:r>
      <w:r w:rsidR="0044754D">
        <w:rPr>
          <w:rFonts w:ascii="Calibri" w:hAnsi="Calibri" w:cs="Courier New"/>
          <w:sz w:val="24"/>
          <w:szCs w:val="24"/>
        </w:rPr>
        <w:t>del certificado de las características técnicas del vehículo.</w:t>
      </w:r>
    </w:p>
    <w:p w14:paraId="2428198C" w14:textId="77777777" w:rsidR="0044754D" w:rsidRDefault="0044754D">
      <w:pPr>
        <w:pStyle w:val="Textosinformato"/>
        <w:ind w:left="993" w:hanging="284"/>
        <w:jc w:val="both"/>
        <w:rPr>
          <w:rFonts w:ascii="Calibri" w:hAnsi="Calibri" w:cs="Courier New"/>
          <w:sz w:val="24"/>
          <w:szCs w:val="24"/>
        </w:rPr>
      </w:pPr>
      <w:r>
        <w:rPr>
          <w:rFonts w:ascii="Calibri" w:hAnsi="Calibri" w:cs="Courier New"/>
          <w:sz w:val="24"/>
          <w:szCs w:val="24"/>
        </w:rPr>
        <w:t xml:space="preserve">- Fotocopia </w:t>
      </w:r>
      <w:r w:rsidR="00B81F7C" w:rsidRPr="001F3396">
        <w:rPr>
          <w:rFonts w:ascii="Calibri" w:hAnsi="Calibri" w:cs="Courier New"/>
          <w:sz w:val="24"/>
          <w:szCs w:val="24"/>
        </w:rPr>
        <w:t>de</w:t>
      </w:r>
      <w:r>
        <w:rPr>
          <w:rFonts w:ascii="Calibri" w:hAnsi="Calibri" w:cs="Courier New"/>
          <w:sz w:val="24"/>
          <w:szCs w:val="24"/>
        </w:rPr>
        <w:t xml:space="preserve">l certificado de discapacidad emitido por el órgano competente. </w:t>
      </w:r>
    </w:p>
    <w:p w14:paraId="3168E68D" w14:textId="77777777" w:rsidR="00B81F7C" w:rsidRPr="001F3396" w:rsidRDefault="00B81F7C">
      <w:pPr>
        <w:pStyle w:val="Textosinformato"/>
        <w:jc w:val="both"/>
        <w:rPr>
          <w:rFonts w:ascii="Calibri" w:hAnsi="Calibri" w:cs="Courier New"/>
          <w:sz w:val="24"/>
          <w:szCs w:val="24"/>
        </w:rPr>
      </w:pPr>
    </w:p>
    <w:p w14:paraId="20618F22" w14:textId="77777777" w:rsidR="00B81F7C" w:rsidRPr="001F3396" w:rsidRDefault="00B81F7C" w:rsidP="001F3396">
      <w:pPr>
        <w:pStyle w:val="Textosinformato"/>
        <w:numPr>
          <w:ilvl w:val="0"/>
          <w:numId w:val="8"/>
        </w:numPr>
        <w:tabs>
          <w:tab w:val="clear" w:pos="1068"/>
          <w:tab w:val="left" w:pos="993"/>
        </w:tabs>
        <w:ind w:left="0" w:firstLine="720"/>
        <w:jc w:val="both"/>
        <w:rPr>
          <w:rFonts w:ascii="Calibri" w:hAnsi="Calibri" w:cs="Courier New"/>
          <w:sz w:val="24"/>
          <w:szCs w:val="24"/>
        </w:rPr>
      </w:pPr>
      <w:r w:rsidRPr="001F3396">
        <w:rPr>
          <w:rFonts w:ascii="Calibri" w:hAnsi="Calibri" w:cs="Courier New"/>
          <w:sz w:val="24"/>
          <w:szCs w:val="24"/>
        </w:rPr>
        <w:t>En el supuesto de tractores, remolques, semirremolques y maquinaria agrícola:</w:t>
      </w:r>
    </w:p>
    <w:p w14:paraId="59BCD202" w14:textId="77777777" w:rsidR="00B81F7C" w:rsidRPr="001F3396" w:rsidRDefault="00B81F7C">
      <w:pPr>
        <w:pStyle w:val="Textosinformato"/>
        <w:jc w:val="both"/>
        <w:rPr>
          <w:rFonts w:ascii="Calibri" w:hAnsi="Calibri" w:cs="Courier New"/>
          <w:sz w:val="24"/>
          <w:szCs w:val="24"/>
        </w:rPr>
      </w:pPr>
    </w:p>
    <w:p w14:paraId="3BD17B95" w14:textId="77777777" w:rsidR="00B81F7C" w:rsidRPr="001F3396" w:rsidRDefault="000D1F63">
      <w:pPr>
        <w:pStyle w:val="Textosinformato"/>
        <w:ind w:left="709"/>
        <w:jc w:val="both"/>
        <w:rPr>
          <w:rFonts w:ascii="Calibri" w:hAnsi="Calibri" w:cs="Courier New"/>
          <w:sz w:val="24"/>
          <w:szCs w:val="24"/>
        </w:rPr>
      </w:pPr>
      <w:r w:rsidRPr="001F3396">
        <w:rPr>
          <w:rFonts w:ascii="Calibri" w:hAnsi="Calibri" w:cs="Courier New"/>
          <w:sz w:val="24"/>
          <w:szCs w:val="24"/>
        </w:rPr>
        <w:t>-</w:t>
      </w:r>
      <w:r w:rsidR="00B81F7C" w:rsidRPr="001F3396">
        <w:rPr>
          <w:rFonts w:ascii="Calibri" w:hAnsi="Calibri" w:cs="Courier New"/>
          <w:sz w:val="24"/>
          <w:szCs w:val="24"/>
        </w:rPr>
        <w:t xml:space="preserve"> Fotocopia del Permiso de Circulación del vehículo.</w:t>
      </w:r>
    </w:p>
    <w:p w14:paraId="6E7EC956" w14:textId="77777777" w:rsidR="00B81F7C" w:rsidRPr="001F3396" w:rsidRDefault="000D1F63">
      <w:pPr>
        <w:pStyle w:val="Textosinformato"/>
        <w:ind w:left="709"/>
        <w:jc w:val="both"/>
        <w:rPr>
          <w:rFonts w:ascii="Calibri" w:hAnsi="Calibri" w:cs="Courier New"/>
          <w:sz w:val="24"/>
          <w:szCs w:val="24"/>
        </w:rPr>
      </w:pPr>
      <w:r w:rsidRPr="001F3396">
        <w:rPr>
          <w:rFonts w:ascii="Calibri" w:hAnsi="Calibri" w:cs="Courier New"/>
          <w:sz w:val="24"/>
          <w:szCs w:val="24"/>
        </w:rPr>
        <w:t>-</w:t>
      </w:r>
      <w:r w:rsidR="008306FE" w:rsidRPr="001F3396">
        <w:rPr>
          <w:rFonts w:ascii="Calibri" w:hAnsi="Calibri" w:cs="Courier New"/>
          <w:sz w:val="24"/>
          <w:szCs w:val="24"/>
        </w:rPr>
        <w:t xml:space="preserve"> </w:t>
      </w:r>
      <w:r w:rsidR="00B81F7C" w:rsidRPr="001F3396">
        <w:rPr>
          <w:rFonts w:ascii="Calibri" w:hAnsi="Calibri" w:cs="Courier New"/>
          <w:sz w:val="24"/>
          <w:szCs w:val="24"/>
        </w:rPr>
        <w:t>Fotocopia del Certificado de Características Técnicas.</w:t>
      </w:r>
    </w:p>
    <w:p w14:paraId="10FEC9A7" w14:textId="77777777" w:rsidR="00B81F7C" w:rsidRPr="001F3396" w:rsidRDefault="000D1F63">
      <w:pPr>
        <w:pStyle w:val="Textosinformato"/>
        <w:ind w:left="709"/>
        <w:jc w:val="both"/>
        <w:rPr>
          <w:rFonts w:ascii="Calibri" w:hAnsi="Calibri" w:cs="Courier New"/>
          <w:sz w:val="24"/>
          <w:szCs w:val="24"/>
        </w:rPr>
      </w:pPr>
      <w:r w:rsidRPr="001F3396">
        <w:rPr>
          <w:rFonts w:ascii="Calibri" w:hAnsi="Calibri" w:cs="Courier New"/>
          <w:sz w:val="24"/>
          <w:szCs w:val="24"/>
        </w:rPr>
        <w:t>-</w:t>
      </w:r>
      <w:r w:rsidR="00B81F7C" w:rsidRPr="001F3396">
        <w:rPr>
          <w:rFonts w:ascii="Calibri" w:hAnsi="Calibri" w:cs="Courier New"/>
          <w:sz w:val="24"/>
          <w:szCs w:val="24"/>
        </w:rPr>
        <w:t xml:space="preserve"> Fotocopia de la Cartilla de Inspección Agrícola, a que se refiere el artículo 5 de la Orden del Ministerio de Agricultura de 4 de Octubre de 1977, expedida a nombre del titular del vehículo.</w:t>
      </w:r>
    </w:p>
    <w:p w14:paraId="198AC43E" w14:textId="77777777" w:rsidR="00B81F7C" w:rsidRPr="001F3396" w:rsidRDefault="00B81F7C">
      <w:pPr>
        <w:pStyle w:val="Textosinformato"/>
        <w:jc w:val="both"/>
        <w:rPr>
          <w:rFonts w:ascii="Calibri" w:hAnsi="Calibri" w:cs="Courier New"/>
          <w:sz w:val="24"/>
          <w:szCs w:val="24"/>
        </w:rPr>
      </w:pPr>
    </w:p>
    <w:p w14:paraId="7B973751" w14:textId="77777777" w:rsidR="00B81F7C" w:rsidRPr="001F3396" w:rsidRDefault="00B81F7C">
      <w:pPr>
        <w:pStyle w:val="Textosinformato"/>
        <w:ind w:firstLine="708"/>
        <w:jc w:val="both"/>
        <w:rPr>
          <w:rFonts w:ascii="Calibri" w:hAnsi="Calibri"/>
          <w:sz w:val="24"/>
          <w:szCs w:val="24"/>
        </w:rPr>
      </w:pPr>
      <w:r w:rsidRPr="001F3396">
        <w:rPr>
          <w:rFonts w:ascii="Calibri" w:hAnsi="Calibri" w:cs="Courier New"/>
          <w:sz w:val="24"/>
          <w:szCs w:val="24"/>
        </w:rPr>
        <w:t>En todos los supuestos previstos en el presente apartado en los que se requiera aportar fotocopia de un documento, se aportará el original para el cotejo de aquélla por el funcionario municipal actuante</w:t>
      </w:r>
      <w:r w:rsidRPr="001F3396">
        <w:rPr>
          <w:rFonts w:ascii="Calibri" w:hAnsi="Calibri"/>
          <w:sz w:val="24"/>
          <w:szCs w:val="24"/>
        </w:rPr>
        <w:t>.</w:t>
      </w:r>
    </w:p>
    <w:p w14:paraId="7332127D" w14:textId="77777777" w:rsidR="00B81F7C" w:rsidRPr="001F3396" w:rsidRDefault="00B81F7C">
      <w:pPr>
        <w:pStyle w:val="Textosinformato"/>
        <w:jc w:val="both"/>
        <w:rPr>
          <w:rFonts w:ascii="Calibri" w:hAnsi="Calibri"/>
          <w:sz w:val="24"/>
          <w:szCs w:val="24"/>
        </w:rPr>
      </w:pPr>
    </w:p>
    <w:p w14:paraId="62FC2D2F" w14:textId="66AB9250" w:rsidR="00B81F7C" w:rsidRPr="001F3396" w:rsidRDefault="00B81F7C" w:rsidP="00355FE3">
      <w:pPr>
        <w:pStyle w:val="Ttulo2"/>
      </w:pPr>
      <w:r w:rsidRPr="001F3396">
        <w:t>Artículo 5. BONIFICACIONES</w:t>
      </w:r>
      <w:r w:rsidR="00E90DAB" w:rsidRPr="00E90DAB">
        <w:rPr>
          <w:vertAlign w:val="superscript"/>
        </w:rPr>
        <w:fldChar w:fldCharType="begin"/>
      </w:r>
      <w:r w:rsidR="00E90DAB" w:rsidRPr="00E90DAB">
        <w:rPr>
          <w:vertAlign w:val="superscript"/>
        </w:rPr>
        <w:instrText xml:space="preserve"> NOTEREF _Ref127775588 \h </w:instrText>
      </w:r>
      <w:r w:rsidR="00E90DAB">
        <w:rPr>
          <w:vertAlign w:val="superscript"/>
        </w:rPr>
        <w:instrText xml:space="preserve"> \* MERGEFORMAT </w:instrText>
      </w:r>
      <w:r w:rsidR="00E90DAB" w:rsidRPr="00E90DAB">
        <w:rPr>
          <w:vertAlign w:val="superscript"/>
        </w:rPr>
      </w:r>
      <w:r w:rsidR="00E90DAB" w:rsidRPr="00E90DAB">
        <w:rPr>
          <w:vertAlign w:val="superscript"/>
        </w:rPr>
        <w:fldChar w:fldCharType="separate"/>
      </w:r>
      <w:r w:rsidR="00AD34D7">
        <w:rPr>
          <w:vertAlign w:val="superscript"/>
        </w:rPr>
        <w:t>4</w:t>
      </w:r>
      <w:r w:rsidR="00E90DAB" w:rsidRPr="00E90DAB">
        <w:rPr>
          <w:vertAlign w:val="superscript"/>
        </w:rPr>
        <w:fldChar w:fldCharType="end"/>
      </w:r>
    </w:p>
    <w:p w14:paraId="7F5E53F0" w14:textId="77777777" w:rsidR="00B81F7C" w:rsidRPr="001F3396" w:rsidRDefault="00B81F7C">
      <w:pPr>
        <w:pStyle w:val="Textosinformato"/>
        <w:jc w:val="both"/>
        <w:rPr>
          <w:rFonts w:ascii="Calibri" w:hAnsi="Calibri"/>
          <w:sz w:val="24"/>
          <w:szCs w:val="24"/>
        </w:rPr>
      </w:pPr>
    </w:p>
    <w:p w14:paraId="60C725A8" w14:textId="77777777" w:rsidR="00B81F7C" w:rsidRPr="001F3396" w:rsidRDefault="00B81F7C">
      <w:pPr>
        <w:ind w:firstLine="708"/>
        <w:jc w:val="both"/>
        <w:rPr>
          <w:rFonts w:ascii="Calibri" w:hAnsi="Calibri"/>
          <w:i w:val="0"/>
          <w:iCs w:val="0"/>
          <w:sz w:val="24"/>
          <w:szCs w:val="24"/>
        </w:rPr>
      </w:pPr>
      <w:r w:rsidRPr="001F3396">
        <w:rPr>
          <w:rFonts w:ascii="Calibri" w:hAnsi="Calibri"/>
          <w:i w:val="0"/>
          <w:iCs w:val="0"/>
          <w:sz w:val="24"/>
          <w:szCs w:val="24"/>
        </w:rPr>
        <w:t>1. Se establece una bonificación del 100 por cien de la cuota tributaria para los vehículos históricos y para aquellos que tengan una antigüedad mínima de veinticinco años contados a partir de su fecha de matriculación.</w:t>
      </w:r>
    </w:p>
    <w:p w14:paraId="52FC8774" w14:textId="77777777" w:rsidR="00B81F7C" w:rsidRPr="001F3396" w:rsidRDefault="00B81F7C">
      <w:pPr>
        <w:jc w:val="both"/>
        <w:rPr>
          <w:rFonts w:ascii="Calibri" w:hAnsi="Calibri"/>
          <w:i w:val="0"/>
          <w:iCs w:val="0"/>
          <w:sz w:val="24"/>
          <w:szCs w:val="24"/>
        </w:rPr>
      </w:pPr>
    </w:p>
    <w:p w14:paraId="3CE55CC9"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Esta bonificación tendrá carácter rogado. En todo caso, el solicitante deberá acreditar de forma fehaciente la antigüedad del vehículo correspondiente.</w:t>
      </w:r>
    </w:p>
    <w:p w14:paraId="46255739" w14:textId="77777777" w:rsidR="00B81F7C" w:rsidRPr="001F3396" w:rsidRDefault="00B81F7C">
      <w:pPr>
        <w:jc w:val="both"/>
        <w:rPr>
          <w:rFonts w:ascii="Calibri" w:hAnsi="Calibri" w:cs="Arial"/>
          <w:i w:val="0"/>
          <w:sz w:val="24"/>
          <w:szCs w:val="24"/>
        </w:rPr>
      </w:pPr>
    </w:p>
    <w:p w14:paraId="218FF522" w14:textId="77777777" w:rsidR="00BE247B" w:rsidRDefault="00B81F7C">
      <w:pPr>
        <w:jc w:val="both"/>
        <w:rPr>
          <w:rFonts w:ascii="Calibri" w:hAnsi="Calibri"/>
          <w:i w:val="0"/>
          <w:sz w:val="24"/>
          <w:szCs w:val="24"/>
        </w:rPr>
      </w:pPr>
      <w:r w:rsidRPr="001F3396">
        <w:rPr>
          <w:rFonts w:ascii="Calibri" w:hAnsi="Calibri" w:cs="Arial"/>
          <w:i w:val="0"/>
          <w:sz w:val="24"/>
          <w:szCs w:val="24"/>
        </w:rPr>
        <w:tab/>
      </w:r>
      <w:r w:rsidRPr="001F3396">
        <w:rPr>
          <w:rFonts w:ascii="Calibri" w:hAnsi="Calibri"/>
          <w:i w:val="0"/>
          <w:sz w:val="24"/>
          <w:szCs w:val="24"/>
        </w:rPr>
        <w:t xml:space="preserve">2. </w:t>
      </w:r>
      <w:r w:rsidR="00BE247B">
        <w:rPr>
          <w:rFonts w:ascii="Calibri" w:hAnsi="Calibri"/>
          <w:i w:val="0"/>
          <w:sz w:val="24"/>
          <w:szCs w:val="24"/>
        </w:rPr>
        <w:t xml:space="preserve">Disfrutarán de una bonificación en el Impuesto, en función del tipo de motor y combustible utilizado, al objeto de fomentar el uso de combustibles alternativos a los tradicionales, y con el fin de reducir las emisiones contaminantes de los vehículos privados: </w:t>
      </w:r>
    </w:p>
    <w:p w14:paraId="2ABBE182" w14:textId="77777777" w:rsidR="00BE247B" w:rsidRDefault="00BE247B">
      <w:pPr>
        <w:jc w:val="both"/>
        <w:rPr>
          <w:rFonts w:ascii="Calibri" w:hAnsi="Calibri"/>
          <w:i w:val="0"/>
          <w:sz w:val="24"/>
          <w:szCs w:val="24"/>
        </w:rPr>
      </w:pPr>
    </w:p>
    <w:p w14:paraId="04C70EFF" w14:textId="77777777" w:rsidR="00B81F7C" w:rsidRPr="001F3396" w:rsidRDefault="00BE247B">
      <w:pPr>
        <w:jc w:val="both"/>
        <w:rPr>
          <w:rFonts w:ascii="Calibri" w:hAnsi="Calibri"/>
          <w:i w:val="0"/>
          <w:sz w:val="24"/>
          <w:szCs w:val="24"/>
        </w:rPr>
      </w:pPr>
      <w:r>
        <w:rPr>
          <w:rFonts w:ascii="Calibri" w:hAnsi="Calibri"/>
          <w:i w:val="0"/>
          <w:sz w:val="24"/>
          <w:szCs w:val="24"/>
        </w:rPr>
        <w:lastRenderedPageBreak/>
        <w:tab/>
        <w:t xml:space="preserve">Del </w:t>
      </w:r>
      <w:r w:rsidR="00B81F7C" w:rsidRPr="001F3396">
        <w:rPr>
          <w:rFonts w:ascii="Calibri" w:hAnsi="Calibri"/>
          <w:i w:val="0"/>
          <w:sz w:val="24"/>
          <w:szCs w:val="24"/>
        </w:rPr>
        <w:t>75% de la cuota del impuesto fijada en el art. 7 de esta Ordenanza, durante los cuatro primeros años contados desde su matriculación o, desde la instalación de los correspondientes sistemas, según los casos, aquellos vehículos de tracción mecánica con motores o que utilicen carburantes cuya combustión tenga baja incidencia en el medio ambiente.</w:t>
      </w:r>
    </w:p>
    <w:p w14:paraId="63970D26" w14:textId="77777777" w:rsidR="00B81F7C" w:rsidRPr="001F3396" w:rsidRDefault="00B81F7C">
      <w:pPr>
        <w:jc w:val="both"/>
        <w:rPr>
          <w:rFonts w:ascii="Calibri" w:hAnsi="Calibri"/>
          <w:i w:val="0"/>
          <w:sz w:val="24"/>
          <w:szCs w:val="24"/>
        </w:rPr>
      </w:pPr>
      <w:r w:rsidRPr="001F3396">
        <w:rPr>
          <w:rFonts w:ascii="Calibri" w:hAnsi="Calibri"/>
          <w:i w:val="0"/>
          <w:sz w:val="24"/>
          <w:szCs w:val="24"/>
        </w:rPr>
        <w:tab/>
      </w:r>
    </w:p>
    <w:p w14:paraId="34E053B5"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Esta bonificación tendrá carácter rogado y se aplicará en los siguientes supuestos, siempre que las circunstancias se justifiquen en el momento de la solicitud:</w:t>
      </w:r>
    </w:p>
    <w:p w14:paraId="1CF8059F" w14:textId="77777777" w:rsidR="00B81F7C" w:rsidRPr="001F3396" w:rsidRDefault="00B81F7C">
      <w:pPr>
        <w:ind w:firstLine="708"/>
        <w:jc w:val="both"/>
        <w:rPr>
          <w:rFonts w:ascii="Calibri" w:hAnsi="Calibri"/>
          <w:i w:val="0"/>
          <w:sz w:val="24"/>
          <w:szCs w:val="24"/>
        </w:rPr>
      </w:pPr>
    </w:p>
    <w:p w14:paraId="71FC6772" w14:textId="77777777" w:rsidR="00B81F7C" w:rsidRPr="001F3396" w:rsidRDefault="00B81F7C">
      <w:pPr>
        <w:ind w:firstLine="720"/>
        <w:jc w:val="both"/>
        <w:rPr>
          <w:rFonts w:ascii="Calibri" w:hAnsi="Calibri"/>
          <w:i w:val="0"/>
          <w:sz w:val="24"/>
          <w:szCs w:val="24"/>
        </w:rPr>
      </w:pPr>
      <w:r w:rsidRPr="001F3396">
        <w:rPr>
          <w:rFonts w:ascii="Calibri" w:hAnsi="Calibri"/>
          <w:i w:val="0"/>
          <w:sz w:val="24"/>
          <w:szCs w:val="24"/>
        </w:rPr>
        <w:t>a) Titulares de vehículos eléctricos, bimodales o híbridos (motor eléctrico</w:t>
      </w:r>
      <w:r w:rsidR="00BE247B">
        <w:rPr>
          <w:rFonts w:ascii="Calibri" w:hAnsi="Calibri"/>
          <w:i w:val="0"/>
          <w:sz w:val="24"/>
          <w:szCs w:val="24"/>
        </w:rPr>
        <w:t>-</w:t>
      </w:r>
      <w:r w:rsidRPr="001F3396">
        <w:rPr>
          <w:rFonts w:ascii="Calibri" w:hAnsi="Calibri"/>
          <w:i w:val="0"/>
          <w:sz w:val="24"/>
          <w:szCs w:val="24"/>
        </w:rPr>
        <w:t>gasolina, eléctrico</w:t>
      </w:r>
      <w:r w:rsidR="00BE247B">
        <w:rPr>
          <w:rFonts w:ascii="Calibri" w:hAnsi="Calibri"/>
          <w:i w:val="0"/>
          <w:sz w:val="24"/>
          <w:szCs w:val="24"/>
        </w:rPr>
        <w:t>-</w:t>
      </w:r>
      <w:proofErr w:type="spellStart"/>
      <w:r w:rsidRPr="001F3396">
        <w:rPr>
          <w:rFonts w:ascii="Calibri" w:hAnsi="Calibri"/>
          <w:i w:val="0"/>
          <w:sz w:val="24"/>
          <w:szCs w:val="24"/>
        </w:rPr>
        <w:t>diesel</w:t>
      </w:r>
      <w:proofErr w:type="spellEnd"/>
      <w:r w:rsidRPr="001F3396">
        <w:rPr>
          <w:rFonts w:ascii="Calibri" w:hAnsi="Calibri"/>
          <w:i w:val="0"/>
          <w:sz w:val="24"/>
          <w:szCs w:val="24"/>
        </w:rPr>
        <w:t xml:space="preserve"> o eléctrico</w:t>
      </w:r>
      <w:r w:rsidR="00BE247B">
        <w:rPr>
          <w:rFonts w:ascii="Calibri" w:hAnsi="Calibri"/>
          <w:i w:val="0"/>
          <w:sz w:val="24"/>
          <w:szCs w:val="24"/>
        </w:rPr>
        <w:t>-</w:t>
      </w:r>
      <w:r w:rsidRPr="001F3396">
        <w:rPr>
          <w:rFonts w:ascii="Calibri" w:hAnsi="Calibri"/>
          <w:i w:val="0"/>
          <w:sz w:val="24"/>
          <w:szCs w:val="24"/>
        </w:rPr>
        <w:t>gas).</w:t>
      </w:r>
    </w:p>
    <w:p w14:paraId="7B197393" w14:textId="77777777" w:rsidR="00B81F7C" w:rsidRPr="001F3396" w:rsidRDefault="00B81F7C">
      <w:pPr>
        <w:pStyle w:val="Sangradetextonormal"/>
        <w:rPr>
          <w:rFonts w:ascii="Calibri" w:hAnsi="Calibri"/>
          <w:sz w:val="24"/>
          <w:szCs w:val="24"/>
        </w:rPr>
      </w:pPr>
      <w:r w:rsidRPr="001F3396">
        <w:rPr>
          <w:rFonts w:ascii="Calibri" w:hAnsi="Calibri"/>
          <w:sz w:val="24"/>
          <w:szCs w:val="24"/>
        </w:rPr>
        <w:t>b) Titulares de vehículos que utilicen gas comprimido y metano.</w:t>
      </w:r>
    </w:p>
    <w:p w14:paraId="1A73D5A7" w14:textId="77777777" w:rsidR="00B81F7C" w:rsidRPr="001F3396" w:rsidRDefault="00B81F7C">
      <w:pPr>
        <w:ind w:firstLine="720"/>
        <w:jc w:val="both"/>
        <w:rPr>
          <w:rFonts w:ascii="Calibri" w:hAnsi="Calibri"/>
          <w:i w:val="0"/>
          <w:sz w:val="24"/>
          <w:szCs w:val="24"/>
        </w:rPr>
      </w:pPr>
      <w:r w:rsidRPr="001F3396">
        <w:rPr>
          <w:rFonts w:ascii="Calibri" w:hAnsi="Calibri"/>
          <w:i w:val="0"/>
          <w:sz w:val="24"/>
          <w:szCs w:val="24"/>
        </w:rPr>
        <w:t>c) Titulares de vehículos impulsados por energía solar.</w:t>
      </w:r>
    </w:p>
    <w:p w14:paraId="68D815E6" w14:textId="77777777" w:rsidR="00B81F7C" w:rsidRPr="001F3396" w:rsidRDefault="00B81F7C">
      <w:pPr>
        <w:ind w:left="720"/>
        <w:jc w:val="both"/>
        <w:rPr>
          <w:rFonts w:ascii="Calibri" w:hAnsi="Calibri"/>
          <w:i w:val="0"/>
          <w:sz w:val="24"/>
          <w:szCs w:val="24"/>
        </w:rPr>
      </w:pPr>
    </w:p>
    <w:p w14:paraId="44CCF52B" w14:textId="77777777" w:rsidR="00BE247B" w:rsidRDefault="00B81F7C">
      <w:pPr>
        <w:jc w:val="both"/>
        <w:rPr>
          <w:rFonts w:ascii="Calibri" w:hAnsi="Calibri"/>
          <w:i w:val="0"/>
          <w:sz w:val="24"/>
          <w:szCs w:val="24"/>
        </w:rPr>
      </w:pPr>
      <w:r w:rsidRPr="001F3396">
        <w:rPr>
          <w:rFonts w:ascii="Calibri" w:hAnsi="Calibri"/>
          <w:i w:val="0"/>
          <w:sz w:val="24"/>
          <w:szCs w:val="24"/>
        </w:rPr>
        <w:tab/>
        <w:t xml:space="preserve">Para acceder a esta bonificación </w:t>
      </w:r>
      <w:r w:rsidR="00BE247B">
        <w:rPr>
          <w:rFonts w:ascii="Calibri" w:hAnsi="Calibri"/>
          <w:i w:val="0"/>
          <w:sz w:val="24"/>
          <w:szCs w:val="24"/>
        </w:rPr>
        <w:t xml:space="preserve">los interesados deberán acompañar a la solicitud la siguiente documentación: </w:t>
      </w:r>
    </w:p>
    <w:p w14:paraId="05E63995" w14:textId="77777777" w:rsidR="00BE247B" w:rsidRDefault="00BE247B">
      <w:pPr>
        <w:jc w:val="both"/>
        <w:rPr>
          <w:rFonts w:ascii="Calibri" w:hAnsi="Calibri"/>
          <w:i w:val="0"/>
          <w:sz w:val="24"/>
          <w:szCs w:val="24"/>
        </w:rPr>
      </w:pPr>
    </w:p>
    <w:p w14:paraId="6C3BBD20" w14:textId="77777777" w:rsidR="00B81F7C" w:rsidRDefault="00BE247B" w:rsidP="00EE7820">
      <w:pPr>
        <w:numPr>
          <w:ilvl w:val="0"/>
          <w:numId w:val="94"/>
        </w:numPr>
        <w:jc w:val="both"/>
        <w:rPr>
          <w:rFonts w:ascii="Calibri" w:hAnsi="Calibri"/>
          <w:i w:val="0"/>
          <w:sz w:val="24"/>
          <w:szCs w:val="24"/>
        </w:rPr>
      </w:pPr>
      <w:r w:rsidRPr="00BE247B">
        <w:rPr>
          <w:rFonts w:ascii="Calibri" w:hAnsi="Calibri"/>
          <w:i w:val="0"/>
          <w:sz w:val="24"/>
          <w:szCs w:val="24"/>
        </w:rPr>
        <w:t xml:space="preserve">Fotocopia del permiso de circulación del vehículo. </w:t>
      </w:r>
    </w:p>
    <w:p w14:paraId="4AD37713" w14:textId="77777777" w:rsidR="00BE247B" w:rsidRDefault="00BE247B" w:rsidP="00EE7820">
      <w:pPr>
        <w:numPr>
          <w:ilvl w:val="0"/>
          <w:numId w:val="94"/>
        </w:numPr>
        <w:jc w:val="both"/>
        <w:rPr>
          <w:rFonts w:ascii="Calibri" w:hAnsi="Calibri"/>
          <w:i w:val="0"/>
          <w:sz w:val="24"/>
          <w:szCs w:val="24"/>
        </w:rPr>
      </w:pPr>
      <w:r>
        <w:rPr>
          <w:rFonts w:ascii="Calibri" w:hAnsi="Calibri"/>
          <w:i w:val="0"/>
          <w:sz w:val="24"/>
          <w:szCs w:val="24"/>
        </w:rPr>
        <w:t>Fotocopia del certificado de las características técnicas del vehículo en la que conste que éste, es un vehículo eléctrico, híbrido o reúna los requisitos  para tal bonificación.</w:t>
      </w:r>
    </w:p>
    <w:p w14:paraId="2D8BF6E2" w14:textId="77777777" w:rsidR="00BE247B" w:rsidRPr="00BE247B" w:rsidRDefault="00BE247B" w:rsidP="00BE247B">
      <w:pPr>
        <w:ind w:left="1065"/>
        <w:jc w:val="both"/>
        <w:rPr>
          <w:rFonts w:ascii="Calibri" w:hAnsi="Calibri"/>
          <w:i w:val="0"/>
          <w:sz w:val="24"/>
          <w:szCs w:val="24"/>
        </w:rPr>
      </w:pPr>
    </w:p>
    <w:p w14:paraId="6D8B13EA" w14:textId="77777777" w:rsidR="00B81F7C" w:rsidRPr="001F3396" w:rsidRDefault="00B81F7C">
      <w:pPr>
        <w:jc w:val="both"/>
        <w:rPr>
          <w:rFonts w:ascii="Calibri" w:hAnsi="Calibri"/>
          <w:i w:val="0"/>
          <w:sz w:val="24"/>
          <w:szCs w:val="24"/>
        </w:rPr>
      </w:pPr>
      <w:r w:rsidRPr="001F3396">
        <w:rPr>
          <w:rFonts w:ascii="Calibri" w:hAnsi="Calibri"/>
          <w:i w:val="0"/>
          <w:sz w:val="24"/>
          <w:szCs w:val="24"/>
        </w:rPr>
        <w:tab/>
        <w:t>Con carácter general el efecto de la concesión de la bonificación, salvo el caso de nuevas matriculaciones, que se solicitará al momento, comenzará a partir del ejercicio siguiente a la fecha de solicitud y no puede tener carácter retroactivo. No obstante, cuando el beneficio fiscal se solicita antes de que la liquidación sea firme, se concederá si en la fecha de devengo del tributo concurren los requisitos exigidos para su disfrute.</w:t>
      </w:r>
    </w:p>
    <w:p w14:paraId="0B87F3B8" w14:textId="77777777" w:rsidR="00B81F7C" w:rsidRPr="001F3396" w:rsidRDefault="00B81F7C">
      <w:pPr>
        <w:pStyle w:val="Piedepgina"/>
        <w:tabs>
          <w:tab w:val="left" w:pos="708"/>
        </w:tabs>
        <w:rPr>
          <w:rFonts w:ascii="Calibri" w:hAnsi="Calibri"/>
          <w:iCs/>
          <w:sz w:val="24"/>
          <w:szCs w:val="24"/>
        </w:rPr>
      </w:pPr>
    </w:p>
    <w:p w14:paraId="799D891F" w14:textId="77777777" w:rsidR="00B81F7C" w:rsidRPr="001F3396" w:rsidRDefault="00B81F7C" w:rsidP="00E65B9B">
      <w:pPr>
        <w:pStyle w:val="Ttulo3"/>
        <w:rPr>
          <w:sz w:val="24"/>
          <w:szCs w:val="24"/>
        </w:rPr>
      </w:pPr>
      <w:r w:rsidRPr="001F3396">
        <w:rPr>
          <w:sz w:val="24"/>
          <w:szCs w:val="24"/>
        </w:rPr>
        <w:t>SUJETOS PASIVOS</w:t>
      </w:r>
    </w:p>
    <w:p w14:paraId="2BA25BB4" w14:textId="77777777" w:rsidR="00B81F7C" w:rsidRPr="001F3396" w:rsidRDefault="00B81F7C" w:rsidP="00355FE3">
      <w:pPr>
        <w:pStyle w:val="Ttulo2"/>
      </w:pPr>
      <w:r w:rsidRPr="001F3396">
        <w:t>Artículo 6. SUJETOS PASIVOS</w:t>
      </w:r>
    </w:p>
    <w:p w14:paraId="0EA4E288" w14:textId="77777777" w:rsidR="00B81F7C" w:rsidRPr="001F3396" w:rsidRDefault="00B81F7C">
      <w:pPr>
        <w:pStyle w:val="Textosinformato"/>
        <w:ind w:firstLine="709"/>
        <w:jc w:val="both"/>
        <w:rPr>
          <w:rFonts w:ascii="Calibri" w:hAnsi="Calibri"/>
          <w:iCs/>
          <w:sz w:val="24"/>
          <w:szCs w:val="24"/>
        </w:rPr>
      </w:pPr>
    </w:p>
    <w:p w14:paraId="66934296" w14:textId="77777777" w:rsidR="00B81F7C" w:rsidRPr="001F3396" w:rsidRDefault="00B81F7C">
      <w:pPr>
        <w:pStyle w:val="Textosinformato"/>
        <w:ind w:firstLine="709"/>
        <w:jc w:val="both"/>
        <w:rPr>
          <w:rFonts w:ascii="Calibri" w:hAnsi="Calibri"/>
          <w:iCs/>
          <w:sz w:val="24"/>
          <w:szCs w:val="24"/>
        </w:rPr>
      </w:pPr>
      <w:r w:rsidRPr="001F3396">
        <w:rPr>
          <w:rFonts w:ascii="Calibri" w:hAnsi="Calibri"/>
          <w:iCs/>
          <w:sz w:val="24"/>
          <w:szCs w:val="24"/>
        </w:rPr>
        <w:t>Son sujetos pasivos de este impuesto las personas físicas o jurídicas y las Entidades a que se refiere el artículo 33 de la Ley General Tributaria, a cuyo nombre conste el vehículo en el permiso de circulación.</w:t>
      </w:r>
    </w:p>
    <w:p w14:paraId="3A6E63C3" w14:textId="77777777" w:rsidR="00B81F7C" w:rsidRPr="001F3396" w:rsidRDefault="00B81F7C" w:rsidP="00E65B9B">
      <w:pPr>
        <w:pStyle w:val="Ttulo3"/>
        <w:rPr>
          <w:sz w:val="24"/>
          <w:szCs w:val="24"/>
        </w:rPr>
      </w:pPr>
      <w:r w:rsidRPr="001F3396">
        <w:rPr>
          <w:sz w:val="24"/>
          <w:szCs w:val="24"/>
        </w:rPr>
        <w:t>CUOTA IMPOSITIVA Y DEVENGO</w:t>
      </w:r>
    </w:p>
    <w:p w14:paraId="37F5FF90" w14:textId="77777777" w:rsidR="00B81F7C" w:rsidRPr="001F3396" w:rsidRDefault="00B81F7C">
      <w:pPr>
        <w:pStyle w:val="Textosinformato"/>
        <w:jc w:val="both"/>
        <w:rPr>
          <w:rFonts w:ascii="Calibri" w:hAnsi="Calibri"/>
          <w:b/>
          <w:iCs/>
          <w:sz w:val="24"/>
          <w:szCs w:val="24"/>
        </w:rPr>
      </w:pPr>
    </w:p>
    <w:p w14:paraId="735A1B57" w14:textId="77777777" w:rsidR="00B81F7C" w:rsidRPr="001F3396" w:rsidRDefault="00B81F7C" w:rsidP="00355FE3">
      <w:pPr>
        <w:pStyle w:val="Ttulo2"/>
      </w:pPr>
      <w:r w:rsidRPr="001F3396">
        <w:t>Artículo 7. TARIFA</w:t>
      </w:r>
    </w:p>
    <w:p w14:paraId="62D7C540" w14:textId="77777777" w:rsidR="00B81F7C" w:rsidRPr="001F3396" w:rsidRDefault="00B81F7C">
      <w:pPr>
        <w:pStyle w:val="Textosinformato"/>
        <w:jc w:val="both"/>
        <w:rPr>
          <w:rFonts w:ascii="Calibri" w:hAnsi="Calibri"/>
          <w:b/>
          <w:iCs/>
          <w:sz w:val="24"/>
          <w:szCs w:val="24"/>
        </w:rPr>
      </w:pPr>
    </w:p>
    <w:p w14:paraId="0AB710C7" w14:textId="77777777" w:rsidR="00B81F7C" w:rsidRPr="001F3396" w:rsidRDefault="00B81F7C" w:rsidP="00B53F31">
      <w:pPr>
        <w:pStyle w:val="Textosinformato"/>
        <w:numPr>
          <w:ilvl w:val="0"/>
          <w:numId w:val="13"/>
        </w:numPr>
        <w:tabs>
          <w:tab w:val="clear" w:pos="1848"/>
        </w:tabs>
        <w:ind w:left="0" w:firstLine="708"/>
        <w:jc w:val="both"/>
        <w:rPr>
          <w:rFonts w:ascii="Calibri" w:hAnsi="Calibri"/>
          <w:iCs/>
          <w:sz w:val="24"/>
          <w:szCs w:val="24"/>
        </w:rPr>
      </w:pPr>
      <w:r w:rsidRPr="001F3396">
        <w:rPr>
          <w:rFonts w:ascii="Calibri" w:hAnsi="Calibri"/>
          <w:iCs/>
          <w:sz w:val="24"/>
          <w:szCs w:val="24"/>
        </w:rPr>
        <w:t>El Impuesto se exigirá con arreglo al siguiente cuadro de tarifas:</w:t>
      </w:r>
    </w:p>
    <w:p w14:paraId="2C0B64AE" w14:textId="77777777" w:rsidR="00B81F7C" w:rsidRPr="001F3396" w:rsidRDefault="00B81F7C">
      <w:pPr>
        <w:pStyle w:val="Textosinformato"/>
        <w:ind w:left="708"/>
        <w:jc w:val="both"/>
        <w:rPr>
          <w:rFonts w:ascii="Calibri" w:hAnsi="Calibri"/>
          <w:iCs/>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1418"/>
      </w:tblGrid>
      <w:tr w:rsidR="00E05AE4" w:rsidRPr="001F3396" w14:paraId="0B1928CD" w14:textId="77777777" w:rsidTr="00981B6F">
        <w:tc>
          <w:tcPr>
            <w:tcW w:w="6913" w:type="dxa"/>
          </w:tcPr>
          <w:p w14:paraId="4C223E81" w14:textId="77777777" w:rsidR="00E05AE4" w:rsidRPr="001F3396" w:rsidRDefault="00E05AE4" w:rsidP="00981B6F">
            <w:pPr>
              <w:pStyle w:val="Textosinformato"/>
              <w:jc w:val="both"/>
              <w:rPr>
                <w:rFonts w:ascii="Calibri" w:hAnsi="Calibri"/>
                <w:b/>
                <w:iCs/>
                <w:sz w:val="24"/>
                <w:szCs w:val="24"/>
              </w:rPr>
            </w:pPr>
            <w:r w:rsidRPr="001F3396">
              <w:rPr>
                <w:rFonts w:ascii="Calibri" w:hAnsi="Calibri"/>
                <w:b/>
                <w:iCs/>
                <w:sz w:val="24"/>
                <w:szCs w:val="24"/>
              </w:rPr>
              <w:t>Potencia y clase del vehículo</w:t>
            </w:r>
          </w:p>
        </w:tc>
        <w:tc>
          <w:tcPr>
            <w:tcW w:w="1418" w:type="dxa"/>
          </w:tcPr>
          <w:p w14:paraId="58C4A5CA" w14:textId="77777777" w:rsidR="00E05AE4" w:rsidRPr="001F3396" w:rsidRDefault="00E05AE4" w:rsidP="00981B6F">
            <w:pPr>
              <w:pStyle w:val="Textosinformato"/>
              <w:jc w:val="center"/>
              <w:rPr>
                <w:rFonts w:ascii="Calibri" w:hAnsi="Calibri"/>
                <w:b/>
                <w:iCs/>
                <w:sz w:val="24"/>
                <w:szCs w:val="24"/>
              </w:rPr>
            </w:pPr>
            <w:r w:rsidRPr="001F3396">
              <w:rPr>
                <w:rFonts w:ascii="Calibri" w:hAnsi="Calibri"/>
                <w:b/>
                <w:iCs/>
                <w:sz w:val="24"/>
                <w:szCs w:val="24"/>
              </w:rPr>
              <w:t>Cuota</w:t>
            </w:r>
          </w:p>
        </w:tc>
      </w:tr>
      <w:tr w:rsidR="00E05AE4" w:rsidRPr="001F3396" w14:paraId="6718D738" w14:textId="77777777" w:rsidTr="00981B6F">
        <w:tc>
          <w:tcPr>
            <w:tcW w:w="6913" w:type="dxa"/>
          </w:tcPr>
          <w:p w14:paraId="5F3F01F5" w14:textId="77777777" w:rsidR="00E05AE4" w:rsidRPr="001F3396" w:rsidRDefault="00E05AE4" w:rsidP="00981B6F">
            <w:pPr>
              <w:pStyle w:val="Textosinformato"/>
              <w:jc w:val="both"/>
              <w:rPr>
                <w:rFonts w:ascii="Calibri" w:hAnsi="Calibri"/>
                <w:b/>
                <w:iCs/>
                <w:sz w:val="24"/>
                <w:szCs w:val="24"/>
              </w:rPr>
            </w:pPr>
            <w:r w:rsidRPr="001F3396">
              <w:rPr>
                <w:rFonts w:ascii="Calibri" w:hAnsi="Calibri"/>
                <w:b/>
                <w:iCs/>
                <w:sz w:val="24"/>
                <w:szCs w:val="24"/>
              </w:rPr>
              <w:t>A - TURISMOS</w:t>
            </w:r>
          </w:p>
        </w:tc>
        <w:tc>
          <w:tcPr>
            <w:tcW w:w="1418" w:type="dxa"/>
          </w:tcPr>
          <w:p w14:paraId="0F3B0AC5" w14:textId="77777777" w:rsidR="00E05AE4" w:rsidRPr="001F3396" w:rsidRDefault="00E05AE4" w:rsidP="00981B6F">
            <w:pPr>
              <w:pStyle w:val="Textosinformato"/>
              <w:jc w:val="both"/>
              <w:rPr>
                <w:rFonts w:ascii="Calibri" w:hAnsi="Calibri"/>
                <w:iCs/>
                <w:sz w:val="24"/>
                <w:szCs w:val="24"/>
              </w:rPr>
            </w:pPr>
          </w:p>
        </w:tc>
      </w:tr>
      <w:tr w:rsidR="00E05AE4" w:rsidRPr="001F3396" w14:paraId="2AA7207A" w14:textId="77777777" w:rsidTr="00981B6F">
        <w:tc>
          <w:tcPr>
            <w:tcW w:w="6913" w:type="dxa"/>
          </w:tcPr>
          <w:p w14:paraId="3F056D44" w14:textId="77777777" w:rsidR="00E05AE4" w:rsidRPr="001F3396" w:rsidRDefault="00E05AE4" w:rsidP="00981B6F">
            <w:pPr>
              <w:pStyle w:val="Textosinformato"/>
              <w:jc w:val="both"/>
              <w:rPr>
                <w:rFonts w:ascii="Calibri" w:hAnsi="Calibri"/>
                <w:iCs/>
                <w:sz w:val="24"/>
                <w:szCs w:val="24"/>
              </w:rPr>
            </w:pPr>
            <w:r w:rsidRPr="001F3396">
              <w:rPr>
                <w:rFonts w:ascii="Calibri" w:hAnsi="Calibri"/>
                <w:iCs/>
                <w:sz w:val="24"/>
                <w:szCs w:val="24"/>
              </w:rPr>
              <w:t>De menos de 8 caballos fiscales</w:t>
            </w:r>
          </w:p>
        </w:tc>
        <w:tc>
          <w:tcPr>
            <w:tcW w:w="1418" w:type="dxa"/>
          </w:tcPr>
          <w:p w14:paraId="4E3D8F16" w14:textId="77777777" w:rsidR="00E05AE4" w:rsidRPr="001F3396" w:rsidRDefault="004E68DA" w:rsidP="00981B6F">
            <w:pPr>
              <w:pStyle w:val="Textosinformato"/>
              <w:jc w:val="center"/>
              <w:rPr>
                <w:rFonts w:ascii="Calibri" w:hAnsi="Calibri"/>
                <w:iCs/>
                <w:sz w:val="24"/>
                <w:szCs w:val="24"/>
              </w:rPr>
            </w:pPr>
            <w:r w:rsidRPr="001F3396">
              <w:rPr>
                <w:rFonts w:ascii="Calibri" w:hAnsi="Calibri"/>
                <w:iCs/>
                <w:sz w:val="24"/>
                <w:szCs w:val="24"/>
              </w:rPr>
              <w:t>22.83 €</w:t>
            </w:r>
          </w:p>
        </w:tc>
      </w:tr>
      <w:tr w:rsidR="004E68DA" w:rsidRPr="001F3396" w14:paraId="7ACE1470" w14:textId="77777777" w:rsidTr="00981B6F">
        <w:tc>
          <w:tcPr>
            <w:tcW w:w="6913" w:type="dxa"/>
          </w:tcPr>
          <w:p w14:paraId="6895A7DB"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De 8 hasta 11,99 caballos fiscales</w:t>
            </w:r>
          </w:p>
        </w:tc>
        <w:tc>
          <w:tcPr>
            <w:tcW w:w="1418" w:type="dxa"/>
          </w:tcPr>
          <w:p w14:paraId="50557DF6" w14:textId="77777777" w:rsidR="004E68DA" w:rsidRPr="001F3396" w:rsidRDefault="004E68DA" w:rsidP="00981B6F">
            <w:pPr>
              <w:pStyle w:val="Textosinformato"/>
              <w:jc w:val="center"/>
              <w:rPr>
                <w:rFonts w:ascii="Calibri" w:hAnsi="Calibri"/>
                <w:iCs/>
                <w:sz w:val="24"/>
                <w:szCs w:val="24"/>
              </w:rPr>
            </w:pPr>
            <w:r w:rsidRPr="001F3396">
              <w:rPr>
                <w:rFonts w:ascii="Calibri" w:hAnsi="Calibri"/>
                <w:iCs/>
                <w:sz w:val="24"/>
                <w:szCs w:val="24"/>
              </w:rPr>
              <w:t>64,21 €</w:t>
            </w:r>
          </w:p>
        </w:tc>
      </w:tr>
      <w:tr w:rsidR="00E05AE4" w:rsidRPr="001F3396" w14:paraId="4741F4AC" w14:textId="77777777" w:rsidTr="00981B6F">
        <w:tc>
          <w:tcPr>
            <w:tcW w:w="6913" w:type="dxa"/>
          </w:tcPr>
          <w:p w14:paraId="4EF3173B" w14:textId="77777777" w:rsidR="00E05AE4" w:rsidRPr="001F3396" w:rsidRDefault="00E05AE4" w:rsidP="00981B6F">
            <w:pPr>
              <w:pStyle w:val="Textosinformato"/>
              <w:jc w:val="both"/>
              <w:rPr>
                <w:rFonts w:ascii="Calibri" w:hAnsi="Calibri"/>
                <w:iCs/>
                <w:sz w:val="24"/>
                <w:szCs w:val="24"/>
              </w:rPr>
            </w:pPr>
            <w:r w:rsidRPr="001F3396">
              <w:rPr>
                <w:rFonts w:ascii="Calibri" w:hAnsi="Calibri"/>
                <w:iCs/>
                <w:sz w:val="24"/>
                <w:szCs w:val="24"/>
              </w:rPr>
              <w:t xml:space="preserve">De </w:t>
            </w:r>
            <w:r w:rsidR="004E68DA" w:rsidRPr="001F3396">
              <w:rPr>
                <w:rFonts w:ascii="Calibri" w:hAnsi="Calibri"/>
                <w:iCs/>
                <w:sz w:val="24"/>
                <w:szCs w:val="24"/>
              </w:rPr>
              <w:t>12</w:t>
            </w:r>
            <w:r w:rsidRPr="001F3396">
              <w:rPr>
                <w:rFonts w:ascii="Calibri" w:hAnsi="Calibri"/>
                <w:iCs/>
                <w:sz w:val="24"/>
                <w:szCs w:val="24"/>
              </w:rPr>
              <w:t xml:space="preserve"> hasta 1</w:t>
            </w:r>
            <w:r w:rsidR="004E68DA" w:rsidRPr="001F3396">
              <w:rPr>
                <w:rFonts w:ascii="Calibri" w:hAnsi="Calibri"/>
                <w:iCs/>
                <w:sz w:val="24"/>
                <w:szCs w:val="24"/>
              </w:rPr>
              <w:t>5</w:t>
            </w:r>
            <w:r w:rsidRPr="001F3396">
              <w:rPr>
                <w:rFonts w:ascii="Calibri" w:hAnsi="Calibri"/>
                <w:iCs/>
                <w:sz w:val="24"/>
                <w:szCs w:val="24"/>
              </w:rPr>
              <w:t>,99 caballos fiscales</w:t>
            </w:r>
          </w:p>
        </w:tc>
        <w:tc>
          <w:tcPr>
            <w:tcW w:w="1418" w:type="dxa"/>
          </w:tcPr>
          <w:p w14:paraId="5ECF06BA" w14:textId="77777777" w:rsidR="00E05AE4" w:rsidRPr="001F3396" w:rsidRDefault="004E68DA" w:rsidP="00981B6F">
            <w:pPr>
              <w:pStyle w:val="Textosinformato"/>
              <w:jc w:val="center"/>
              <w:rPr>
                <w:rFonts w:ascii="Calibri" w:hAnsi="Calibri"/>
                <w:iCs/>
                <w:sz w:val="24"/>
                <w:szCs w:val="24"/>
              </w:rPr>
            </w:pPr>
            <w:r w:rsidRPr="001F3396">
              <w:rPr>
                <w:rFonts w:ascii="Calibri" w:hAnsi="Calibri"/>
                <w:iCs/>
                <w:sz w:val="24"/>
                <w:szCs w:val="24"/>
              </w:rPr>
              <w:t>139,40 €</w:t>
            </w:r>
          </w:p>
        </w:tc>
      </w:tr>
      <w:tr w:rsidR="00E05AE4" w:rsidRPr="001F3396" w14:paraId="268F3C8B" w14:textId="77777777" w:rsidTr="00981B6F">
        <w:tc>
          <w:tcPr>
            <w:tcW w:w="6913" w:type="dxa"/>
          </w:tcPr>
          <w:p w14:paraId="485441ED" w14:textId="77777777" w:rsidR="00E05AE4" w:rsidRPr="001F3396" w:rsidRDefault="00E05AE4" w:rsidP="00981B6F">
            <w:pPr>
              <w:pStyle w:val="Textosinformato"/>
              <w:jc w:val="both"/>
              <w:rPr>
                <w:rFonts w:ascii="Calibri" w:hAnsi="Calibri"/>
                <w:iCs/>
                <w:sz w:val="24"/>
                <w:szCs w:val="24"/>
              </w:rPr>
            </w:pPr>
            <w:r w:rsidRPr="001F3396">
              <w:rPr>
                <w:rFonts w:ascii="Calibri" w:hAnsi="Calibri"/>
                <w:iCs/>
                <w:sz w:val="24"/>
                <w:szCs w:val="24"/>
              </w:rPr>
              <w:lastRenderedPageBreak/>
              <w:t xml:space="preserve">De </w:t>
            </w:r>
            <w:r w:rsidR="004E68DA" w:rsidRPr="001F3396">
              <w:rPr>
                <w:rFonts w:ascii="Calibri" w:hAnsi="Calibri"/>
                <w:iCs/>
                <w:sz w:val="24"/>
                <w:szCs w:val="24"/>
              </w:rPr>
              <w:t>16</w:t>
            </w:r>
            <w:r w:rsidRPr="001F3396">
              <w:rPr>
                <w:rFonts w:ascii="Calibri" w:hAnsi="Calibri"/>
                <w:iCs/>
                <w:sz w:val="24"/>
                <w:szCs w:val="24"/>
              </w:rPr>
              <w:t xml:space="preserve"> hasta 1</w:t>
            </w:r>
            <w:r w:rsidR="004E68DA" w:rsidRPr="001F3396">
              <w:rPr>
                <w:rFonts w:ascii="Calibri" w:hAnsi="Calibri"/>
                <w:iCs/>
                <w:sz w:val="24"/>
                <w:szCs w:val="24"/>
              </w:rPr>
              <w:t>9</w:t>
            </w:r>
            <w:r w:rsidRPr="001F3396">
              <w:rPr>
                <w:rFonts w:ascii="Calibri" w:hAnsi="Calibri"/>
                <w:iCs/>
                <w:sz w:val="24"/>
                <w:szCs w:val="24"/>
              </w:rPr>
              <w:t>,99 caballos fiscales</w:t>
            </w:r>
          </w:p>
        </w:tc>
        <w:tc>
          <w:tcPr>
            <w:tcW w:w="1418" w:type="dxa"/>
          </w:tcPr>
          <w:p w14:paraId="6371F9F6" w14:textId="77777777" w:rsidR="00E05AE4" w:rsidRPr="001F3396" w:rsidRDefault="004E68DA" w:rsidP="00981B6F">
            <w:pPr>
              <w:pStyle w:val="Textosinformato"/>
              <w:jc w:val="center"/>
              <w:rPr>
                <w:rFonts w:ascii="Calibri" w:hAnsi="Calibri"/>
                <w:iCs/>
                <w:sz w:val="24"/>
                <w:szCs w:val="24"/>
              </w:rPr>
            </w:pPr>
            <w:r w:rsidRPr="001F3396">
              <w:rPr>
                <w:rFonts w:ascii="Calibri" w:hAnsi="Calibri"/>
                <w:iCs/>
                <w:sz w:val="24"/>
                <w:szCs w:val="24"/>
              </w:rPr>
              <w:t>176,13 €</w:t>
            </w:r>
          </w:p>
        </w:tc>
      </w:tr>
      <w:tr w:rsidR="00E05AE4" w:rsidRPr="001F3396" w14:paraId="2C2DCCD7" w14:textId="77777777" w:rsidTr="00981B6F">
        <w:tc>
          <w:tcPr>
            <w:tcW w:w="6913" w:type="dxa"/>
          </w:tcPr>
          <w:p w14:paraId="601262BB" w14:textId="77777777" w:rsidR="00E05AE4" w:rsidRPr="001F3396" w:rsidRDefault="00E05AE4" w:rsidP="00981B6F">
            <w:pPr>
              <w:pStyle w:val="Textosinformato"/>
              <w:jc w:val="both"/>
              <w:rPr>
                <w:rFonts w:ascii="Calibri" w:hAnsi="Calibri"/>
                <w:iCs/>
                <w:sz w:val="24"/>
                <w:szCs w:val="24"/>
              </w:rPr>
            </w:pPr>
            <w:r w:rsidRPr="001F3396">
              <w:rPr>
                <w:rFonts w:ascii="Calibri" w:hAnsi="Calibri"/>
                <w:iCs/>
                <w:sz w:val="24"/>
                <w:szCs w:val="24"/>
              </w:rPr>
              <w:t xml:space="preserve">De </w:t>
            </w:r>
            <w:r w:rsidR="004E68DA" w:rsidRPr="001F3396">
              <w:rPr>
                <w:rFonts w:ascii="Calibri" w:hAnsi="Calibri"/>
                <w:iCs/>
                <w:sz w:val="24"/>
                <w:szCs w:val="24"/>
              </w:rPr>
              <w:t>20</w:t>
            </w:r>
            <w:r w:rsidRPr="001F3396">
              <w:rPr>
                <w:rFonts w:ascii="Calibri" w:hAnsi="Calibri"/>
                <w:iCs/>
                <w:sz w:val="24"/>
                <w:szCs w:val="24"/>
              </w:rPr>
              <w:t xml:space="preserve"> caballos fiscales</w:t>
            </w:r>
            <w:r w:rsidR="004E68DA" w:rsidRPr="001F3396">
              <w:rPr>
                <w:rFonts w:ascii="Calibri" w:hAnsi="Calibri"/>
                <w:iCs/>
                <w:sz w:val="24"/>
                <w:szCs w:val="24"/>
              </w:rPr>
              <w:t xml:space="preserve"> en adelante</w:t>
            </w:r>
          </w:p>
        </w:tc>
        <w:tc>
          <w:tcPr>
            <w:tcW w:w="1418" w:type="dxa"/>
          </w:tcPr>
          <w:p w14:paraId="3C628FA7" w14:textId="77777777" w:rsidR="00E05AE4" w:rsidRPr="001F3396" w:rsidRDefault="004E68DA" w:rsidP="00981B6F">
            <w:pPr>
              <w:pStyle w:val="Textosinformato"/>
              <w:jc w:val="center"/>
              <w:rPr>
                <w:rFonts w:ascii="Calibri" w:hAnsi="Calibri"/>
                <w:iCs/>
                <w:sz w:val="24"/>
                <w:szCs w:val="24"/>
              </w:rPr>
            </w:pPr>
            <w:r w:rsidRPr="001F3396">
              <w:rPr>
                <w:rFonts w:ascii="Calibri" w:hAnsi="Calibri"/>
                <w:iCs/>
                <w:sz w:val="24"/>
                <w:szCs w:val="24"/>
              </w:rPr>
              <w:t>219,89 €</w:t>
            </w:r>
          </w:p>
        </w:tc>
      </w:tr>
    </w:tbl>
    <w:p w14:paraId="74181F68" w14:textId="77777777" w:rsidR="00E05AE4" w:rsidRPr="001F3396" w:rsidRDefault="00E05AE4">
      <w:pPr>
        <w:pStyle w:val="Textosinformato"/>
        <w:ind w:left="708"/>
        <w:jc w:val="both"/>
        <w:rPr>
          <w:rFonts w:ascii="Calibri" w:hAnsi="Calibri"/>
          <w:iCs/>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1390"/>
      </w:tblGrid>
      <w:tr w:rsidR="004E68DA" w:rsidRPr="001F3396" w14:paraId="352C69FE" w14:textId="77777777" w:rsidTr="001F3396">
        <w:tc>
          <w:tcPr>
            <w:tcW w:w="6623" w:type="dxa"/>
          </w:tcPr>
          <w:p w14:paraId="5C79C7AC" w14:textId="77777777" w:rsidR="004E68DA" w:rsidRPr="001F3396" w:rsidRDefault="004E68DA" w:rsidP="00981B6F">
            <w:pPr>
              <w:pStyle w:val="Textosinformato"/>
              <w:jc w:val="both"/>
              <w:rPr>
                <w:rFonts w:ascii="Calibri" w:hAnsi="Calibri"/>
                <w:b/>
                <w:iCs/>
                <w:sz w:val="24"/>
                <w:szCs w:val="24"/>
              </w:rPr>
            </w:pPr>
            <w:r w:rsidRPr="001F3396">
              <w:rPr>
                <w:rFonts w:ascii="Calibri" w:hAnsi="Calibri"/>
                <w:b/>
                <w:iCs/>
                <w:sz w:val="24"/>
                <w:szCs w:val="24"/>
              </w:rPr>
              <w:t>Potencia y clase del vehículo</w:t>
            </w:r>
          </w:p>
        </w:tc>
        <w:tc>
          <w:tcPr>
            <w:tcW w:w="1390" w:type="dxa"/>
          </w:tcPr>
          <w:p w14:paraId="46EE0B18" w14:textId="77777777" w:rsidR="004E68DA" w:rsidRPr="001F3396" w:rsidRDefault="004E68DA" w:rsidP="00981B6F">
            <w:pPr>
              <w:pStyle w:val="Textosinformato"/>
              <w:jc w:val="center"/>
              <w:rPr>
                <w:rFonts w:ascii="Calibri" w:hAnsi="Calibri"/>
                <w:b/>
                <w:iCs/>
                <w:sz w:val="24"/>
                <w:szCs w:val="24"/>
              </w:rPr>
            </w:pPr>
            <w:r w:rsidRPr="001F3396">
              <w:rPr>
                <w:rFonts w:ascii="Calibri" w:hAnsi="Calibri"/>
                <w:b/>
                <w:iCs/>
                <w:sz w:val="24"/>
                <w:szCs w:val="24"/>
              </w:rPr>
              <w:t>Cuota</w:t>
            </w:r>
          </w:p>
        </w:tc>
      </w:tr>
      <w:tr w:rsidR="004E68DA" w:rsidRPr="001F3396" w14:paraId="188486EB" w14:textId="77777777" w:rsidTr="001F3396">
        <w:tc>
          <w:tcPr>
            <w:tcW w:w="6623" w:type="dxa"/>
          </w:tcPr>
          <w:p w14:paraId="03EAF9B0" w14:textId="77777777" w:rsidR="004E68DA" w:rsidRPr="001F3396" w:rsidRDefault="004E68DA" w:rsidP="00981B6F">
            <w:pPr>
              <w:pStyle w:val="Textosinformato"/>
              <w:jc w:val="both"/>
              <w:rPr>
                <w:rFonts w:ascii="Calibri" w:hAnsi="Calibri"/>
                <w:b/>
                <w:iCs/>
                <w:sz w:val="24"/>
                <w:szCs w:val="24"/>
              </w:rPr>
            </w:pPr>
            <w:r w:rsidRPr="001F3396">
              <w:rPr>
                <w:rFonts w:ascii="Calibri" w:hAnsi="Calibri"/>
                <w:b/>
                <w:iCs/>
                <w:sz w:val="24"/>
                <w:szCs w:val="24"/>
              </w:rPr>
              <w:t>B - AUTOBUSES</w:t>
            </w:r>
          </w:p>
        </w:tc>
        <w:tc>
          <w:tcPr>
            <w:tcW w:w="1390" w:type="dxa"/>
          </w:tcPr>
          <w:p w14:paraId="68798231" w14:textId="77777777" w:rsidR="004E68DA" w:rsidRPr="001F3396" w:rsidRDefault="004E68DA" w:rsidP="00981B6F">
            <w:pPr>
              <w:pStyle w:val="Textosinformato"/>
              <w:jc w:val="both"/>
              <w:rPr>
                <w:rFonts w:ascii="Calibri" w:hAnsi="Calibri"/>
                <w:iCs/>
                <w:sz w:val="24"/>
                <w:szCs w:val="24"/>
              </w:rPr>
            </w:pPr>
          </w:p>
        </w:tc>
      </w:tr>
      <w:tr w:rsidR="004E68DA" w:rsidRPr="001F3396" w14:paraId="5D897F9C" w14:textId="77777777" w:rsidTr="001F3396">
        <w:tc>
          <w:tcPr>
            <w:tcW w:w="6623" w:type="dxa"/>
          </w:tcPr>
          <w:p w14:paraId="2F38952D"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De menos de 21 plazas</w:t>
            </w:r>
          </w:p>
        </w:tc>
        <w:tc>
          <w:tcPr>
            <w:tcW w:w="1390" w:type="dxa"/>
          </w:tcPr>
          <w:p w14:paraId="28BFB4D8" w14:textId="77777777" w:rsidR="004E68DA" w:rsidRPr="001F3396" w:rsidRDefault="00C61B64" w:rsidP="00981B6F">
            <w:pPr>
              <w:pStyle w:val="Textosinformato"/>
              <w:jc w:val="center"/>
              <w:rPr>
                <w:rFonts w:ascii="Calibri" w:hAnsi="Calibri"/>
                <w:iCs/>
                <w:sz w:val="24"/>
                <w:szCs w:val="24"/>
              </w:rPr>
            </w:pPr>
            <w:r w:rsidRPr="001F3396">
              <w:rPr>
                <w:rFonts w:ascii="Calibri" w:hAnsi="Calibri"/>
                <w:iCs/>
                <w:sz w:val="24"/>
                <w:szCs w:val="24"/>
              </w:rPr>
              <w:t>161,45</w:t>
            </w:r>
            <w:r w:rsidR="004E68DA" w:rsidRPr="001F3396">
              <w:rPr>
                <w:rFonts w:ascii="Calibri" w:hAnsi="Calibri"/>
                <w:iCs/>
                <w:sz w:val="24"/>
                <w:szCs w:val="24"/>
              </w:rPr>
              <w:t xml:space="preserve"> €</w:t>
            </w:r>
          </w:p>
        </w:tc>
      </w:tr>
      <w:tr w:rsidR="004E68DA" w:rsidRPr="001F3396" w14:paraId="45EC03A2" w14:textId="77777777" w:rsidTr="001F3396">
        <w:tc>
          <w:tcPr>
            <w:tcW w:w="6623" w:type="dxa"/>
          </w:tcPr>
          <w:p w14:paraId="7EF165E6"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 xml:space="preserve">De 21 a 50 plazas </w:t>
            </w:r>
          </w:p>
        </w:tc>
        <w:tc>
          <w:tcPr>
            <w:tcW w:w="1390" w:type="dxa"/>
          </w:tcPr>
          <w:p w14:paraId="0DDF2DC8" w14:textId="77777777" w:rsidR="004E68DA" w:rsidRPr="001F3396" w:rsidRDefault="00C61B64" w:rsidP="00981B6F">
            <w:pPr>
              <w:pStyle w:val="Textosinformato"/>
              <w:jc w:val="center"/>
              <w:rPr>
                <w:rFonts w:ascii="Calibri" w:hAnsi="Calibri"/>
                <w:iCs/>
                <w:sz w:val="24"/>
                <w:szCs w:val="24"/>
              </w:rPr>
            </w:pPr>
            <w:r w:rsidRPr="001F3396">
              <w:rPr>
                <w:rFonts w:ascii="Calibri" w:hAnsi="Calibri"/>
                <w:iCs/>
                <w:sz w:val="24"/>
                <w:szCs w:val="24"/>
              </w:rPr>
              <w:t xml:space="preserve">230,22 </w:t>
            </w:r>
            <w:r w:rsidR="004E68DA" w:rsidRPr="001F3396">
              <w:rPr>
                <w:rFonts w:ascii="Calibri" w:hAnsi="Calibri"/>
                <w:iCs/>
                <w:sz w:val="24"/>
                <w:szCs w:val="24"/>
              </w:rPr>
              <w:t>€</w:t>
            </w:r>
          </w:p>
        </w:tc>
      </w:tr>
      <w:tr w:rsidR="004E68DA" w:rsidRPr="001F3396" w14:paraId="28DBA136" w14:textId="77777777" w:rsidTr="001F3396">
        <w:tc>
          <w:tcPr>
            <w:tcW w:w="6623" w:type="dxa"/>
          </w:tcPr>
          <w:p w14:paraId="0A543D9D"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De más de 50 plazas</w:t>
            </w:r>
          </w:p>
        </w:tc>
        <w:tc>
          <w:tcPr>
            <w:tcW w:w="1390" w:type="dxa"/>
          </w:tcPr>
          <w:p w14:paraId="5CCC68C1" w14:textId="77777777" w:rsidR="004E68DA" w:rsidRPr="001F3396" w:rsidRDefault="00C61B64" w:rsidP="00981B6F">
            <w:pPr>
              <w:pStyle w:val="Textosinformato"/>
              <w:jc w:val="center"/>
              <w:rPr>
                <w:rFonts w:ascii="Calibri" w:hAnsi="Calibri"/>
                <w:iCs/>
                <w:sz w:val="24"/>
                <w:szCs w:val="24"/>
              </w:rPr>
            </w:pPr>
            <w:r w:rsidRPr="001F3396">
              <w:rPr>
                <w:rFonts w:ascii="Calibri" w:hAnsi="Calibri"/>
                <w:iCs/>
                <w:sz w:val="24"/>
                <w:szCs w:val="24"/>
              </w:rPr>
              <w:t>287</w:t>
            </w:r>
            <w:r w:rsidR="004E68DA" w:rsidRPr="001F3396">
              <w:rPr>
                <w:rFonts w:ascii="Calibri" w:hAnsi="Calibri"/>
                <w:iCs/>
                <w:sz w:val="24"/>
                <w:szCs w:val="24"/>
              </w:rPr>
              <w:t>,</w:t>
            </w:r>
            <w:r w:rsidRPr="001F3396">
              <w:rPr>
                <w:rFonts w:ascii="Calibri" w:hAnsi="Calibri"/>
                <w:iCs/>
                <w:sz w:val="24"/>
                <w:szCs w:val="24"/>
              </w:rPr>
              <w:t>55</w:t>
            </w:r>
            <w:r w:rsidR="004E68DA" w:rsidRPr="001F3396">
              <w:rPr>
                <w:rFonts w:ascii="Calibri" w:hAnsi="Calibri"/>
                <w:iCs/>
                <w:sz w:val="24"/>
                <w:szCs w:val="24"/>
              </w:rPr>
              <w:t xml:space="preserve"> €</w:t>
            </w:r>
          </w:p>
        </w:tc>
      </w:tr>
    </w:tbl>
    <w:p w14:paraId="0CC45A14" w14:textId="77777777" w:rsidR="004E68DA" w:rsidRPr="001F3396" w:rsidRDefault="004E68DA">
      <w:pPr>
        <w:pStyle w:val="Textosinformato"/>
        <w:ind w:left="708"/>
        <w:jc w:val="both"/>
        <w:rPr>
          <w:rFonts w:ascii="Calibri" w:hAnsi="Calibri"/>
          <w:iCs/>
          <w:sz w:val="24"/>
          <w:szCs w:val="24"/>
        </w:rPr>
      </w:pPr>
    </w:p>
    <w:p w14:paraId="63C0735A" w14:textId="77777777" w:rsidR="004E68DA" w:rsidRPr="001F3396" w:rsidRDefault="004E68DA">
      <w:pPr>
        <w:pStyle w:val="Textosinformato"/>
        <w:ind w:left="708"/>
        <w:jc w:val="both"/>
        <w:rPr>
          <w:rFonts w:ascii="Calibri" w:hAnsi="Calibri"/>
          <w:iCs/>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1418"/>
      </w:tblGrid>
      <w:tr w:rsidR="004E68DA" w:rsidRPr="001F3396" w14:paraId="0B5EBADB" w14:textId="77777777" w:rsidTr="00981B6F">
        <w:tc>
          <w:tcPr>
            <w:tcW w:w="6913" w:type="dxa"/>
          </w:tcPr>
          <w:p w14:paraId="69162579" w14:textId="77777777" w:rsidR="004E68DA" w:rsidRPr="001F3396" w:rsidRDefault="004E68DA" w:rsidP="00981B6F">
            <w:pPr>
              <w:pStyle w:val="Textosinformato"/>
              <w:jc w:val="both"/>
              <w:rPr>
                <w:rFonts w:ascii="Calibri" w:hAnsi="Calibri"/>
                <w:b/>
                <w:iCs/>
                <w:sz w:val="24"/>
                <w:szCs w:val="24"/>
              </w:rPr>
            </w:pPr>
            <w:r w:rsidRPr="001F3396">
              <w:rPr>
                <w:rFonts w:ascii="Calibri" w:hAnsi="Calibri"/>
                <w:b/>
                <w:iCs/>
                <w:sz w:val="24"/>
                <w:szCs w:val="24"/>
              </w:rPr>
              <w:t>Potencia y clase del vehículo</w:t>
            </w:r>
          </w:p>
        </w:tc>
        <w:tc>
          <w:tcPr>
            <w:tcW w:w="1418" w:type="dxa"/>
          </w:tcPr>
          <w:p w14:paraId="11A894BC" w14:textId="77777777" w:rsidR="004E68DA" w:rsidRPr="001F3396" w:rsidRDefault="004E68DA" w:rsidP="00981B6F">
            <w:pPr>
              <w:pStyle w:val="Textosinformato"/>
              <w:jc w:val="center"/>
              <w:rPr>
                <w:rFonts w:ascii="Calibri" w:hAnsi="Calibri"/>
                <w:b/>
                <w:iCs/>
                <w:sz w:val="24"/>
                <w:szCs w:val="24"/>
              </w:rPr>
            </w:pPr>
            <w:r w:rsidRPr="001F3396">
              <w:rPr>
                <w:rFonts w:ascii="Calibri" w:hAnsi="Calibri"/>
                <w:b/>
                <w:iCs/>
                <w:sz w:val="24"/>
                <w:szCs w:val="24"/>
              </w:rPr>
              <w:t>Cuota</w:t>
            </w:r>
          </w:p>
        </w:tc>
      </w:tr>
      <w:tr w:rsidR="004E68DA" w:rsidRPr="001F3396" w14:paraId="3AFB9CEC" w14:textId="77777777" w:rsidTr="00981B6F">
        <w:tc>
          <w:tcPr>
            <w:tcW w:w="6913" w:type="dxa"/>
          </w:tcPr>
          <w:p w14:paraId="4C330CC5" w14:textId="77777777" w:rsidR="004E68DA" w:rsidRPr="001F3396" w:rsidRDefault="004E68DA" w:rsidP="00981B6F">
            <w:pPr>
              <w:pStyle w:val="Textosinformato"/>
              <w:jc w:val="both"/>
              <w:rPr>
                <w:rFonts w:ascii="Calibri" w:hAnsi="Calibri"/>
                <w:b/>
                <w:iCs/>
                <w:sz w:val="24"/>
                <w:szCs w:val="24"/>
              </w:rPr>
            </w:pPr>
            <w:r w:rsidRPr="001F3396">
              <w:rPr>
                <w:rFonts w:ascii="Calibri" w:hAnsi="Calibri"/>
                <w:b/>
                <w:iCs/>
                <w:sz w:val="24"/>
                <w:szCs w:val="24"/>
              </w:rPr>
              <w:t>C - CAMIONES</w:t>
            </w:r>
          </w:p>
        </w:tc>
        <w:tc>
          <w:tcPr>
            <w:tcW w:w="1418" w:type="dxa"/>
          </w:tcPr>
          <w:p w14:paraId="5D7DB7A8" w14:textId="77777777" w:rsidR="004E68DA" w:rsidRPr="001F3396" w:rsidRDefault="004E68DA" w:rsidP="00981B6F">
            <w:pPr>
              <w:pStyle w:val="Textosinformato"/>
              <w:jc w:val="both"/>
              <w:rPr>
                <w:rFonts w:ascii="Calibri" w:hAnsi="Calibri"/>
                <w:iCs/>
                <w:sz w:val="24"/>
                <w:szCs w:val="24"/>
              </w:rPr>
            </w:pPr>
          </w:p>
        </w:tc>
      </w:tr>
      <w:tr w:rsidR="004E68DA" w:rsidRPr="001F3396" w14:paraId="1FF71628" w14:textId="77777777" w:rsidTr="00981B6F">
        <w:tc>
          <w:tcPr>
            <w:tcW w:w="6913" w:type="dxa"/>
          </w:tcPr>
          <w:p w14:paraId="61BFCAFF"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 xml:space="preserve">De menos de </w:t>
            </w:r>
            <w:r w:rsidR="00C61B64" w:rsidRPr="001F3396">
              <w:rPr>
                <w:rFonts w:ascii="Calibri" w:hAnsi="Calibri"/>
                <w:iCs/>
                <w:sz w:val="24"/>
                <w:szCs w:val="24"/>
              </w:rPr>
              <w:t>1.000 Kilógramos de carga útil</w:t>
            </w:r>
          </w:p>
        </w:tc>
        <w:tc>
          <w:tcPr>
            <w:tcW w:w="1418" w:type="dxa"/>
          </w:tcPr>
          <w:p w14:paraId="15DB7A7F" w14:textId="77777777" w:rsidR="004E68DA" w:rsidRPr="001F3396" w:rsidRDefault="00C61B64" w:rsidP="00981B6F">
            <w:pPr>
              <w:pStyle w:val="Textosinformato"/>
              <w:jc w:val="center"/>
              <w:rPr>
                <w:rFonts w:ascii="Calibri" w:hAnsi="Calibri"/>
                <w:iCs/>
                <w:sz w:val="24"/>
                <w:szCs w:val="24"/>
              </w:rPr>
            </w:pPr>
            <w:r w:rsidRPr="001F3396">
              <w:rPr>
                <w:rFonts w:ascii="Calibri" w:hAnsi="Calibri"/>
                <w:iCs/>
                <w:sz w:val="24"/>
                <w:szCs w:val="24"/>
              </w:rPr>
              <w:t>85,06</w:t>
            </w:r>
            <w:r w:rsidR="004E68DA" w:rsidRPr="001F3396">
              <w:rPr>
                <w:rFonts w:ascii="Calibri" w:hAnsi="Calibri"/>
                <w:iCs/>
                <w:sz w:val="24"/>
                <w:szCs w:val="24"/>
              </w:rPr>
              <w:t xml:space="preserve"> €</w:t>
            </w:r>
          </w:p>
        </w:tc>
      </w:tr>
      <w:tr w:rsidR="004E68DA" w:rsidRPr="001F3396" w14:paraId="0505DEC9" w14:textId="77777777" w:rsidTr="00981B6F">
        <w:tc>
          <w:tcPr>
            <w:tcW w:w="6913" w:type="dxa"/>
          </w:tcPr>
          <w:p w14:paraId="6519C2F6"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 xml:space="preserve">De </w:t>
            </w:r>
            <w:r w:rsidR="00C61B64" w:rsidRPr="001F3396">
              <w:rPr>
                <w:rFonts w:ascii="Calibri" w:hAnsi="Calibri"/>
                <w:iCs/>
                <w:sz w:val="24"/>
                <w:szCs w:val="24"/>
              </w:rPr>
              <w:t>1.000 a 2.999 Kilogramos de carga útil</w:t>
            </w:r>
          </w:p>
        </w:tc>
        <w:tc>
          <w:tcPr>
            <w:tcW w:w="1418" w:type="dxa"/>
          </w:tcPr>
          <w:p w14:paraId="28594DAE" w14:textId="77777777" w:rsidR="004E68DA" w:rsidRPr="001F3396" w:rsidRDefault="00C61B64" w:rsidP="00981B6F">
            <w:pPr>
              <w:pStyle w:val="Textosinformato"/>
              <w:jc w:val="center"/>
              <w:rPr>
                <w:rFonts w:ascii="Calibri" w:hAnsi="Calibri"/>
                <w:iCs/>
                <w:sz w:val="24"/>
                <w:szCs w:val="24"/>
              </w:rPr>
            </w:pPr>
            <w:r w:rsidRPr="001F3396">
              <w:rPr>
                <w:rFonts w:ascii="Calibri" w:hAnsi="Calibri"/>
                <w:iCs/>
                <w:sz w:val="24"/>
                <w:szCs w:val="24"/>
              </w:rPr>
              <w:t xml:space="preserve">161,24 </w:t>
            </w:r>
            <w:r w:rsidR="004E68DA" w:rsidRPr="001F3396">
              <w:rPr>
                <w:rFonts w:ascii="Calibri" w:hAnsi="Calibri"/>
                <w:iCs/>
                <w:sz w:val="24"/>
                <w:szCs w:val="24"/>
              </w:rPr>
              <w:t>€</w:t>
            </w:r>
          </w:p>
        </w:tc>
      </w:tr>
      <w:tr w:rsidR="004E68DA" w:rsidRPr="001F3396" w14:paraId="03D17E31" w14:textId="77777777" w:rsidTr="00981B6F">
        <w:tc>
          <w:tcPr>
            <w:tcW w:w="6913" w:type="dxa"/>
          </w:tcPr>
          <w:p w14:paraId="4D407EF0"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 xml:space="preserve">De </w:t>
            </w:r>
            <w:r w:rsidR="00C61B64" w:rsidRPr="001F3396">
              <w:rPr>
                <w:rFonts w:ascii="Calibri" w:hAnsi="Calibri"/>
                <w:iCs/>
                <w:sz w:val="24"/>
                <w:szCs w:val="24"/>
              </w:rPr>
              <w:t xml:space="preserve">2.999 a 9.999 kilogramos de carga útil </w:t>
            </w:r>
          </w:p>
        </w:tc>
        <w:tc>
          <w:tcPr>
            <w:tcW w:w="1418" w:type="dxa"/>
          </w:tcPr>
          <w:p w14:paraId="3E52A6B0" w14:textId="77777777" w:rsidR="004E68DA" w:rsidRPr="001F3396" w:rsidRDefault="00C61B64" w:rsidP="00981B6F">
            <w:pPr>
              <w:pStyle w:val="Textosinformato"/>
              <w:jc w:val="center"/>
              <w:rPr>
                <w:rFonts w:ascii="Calibri" w:hAnsi="Calibri"/>
                <w:iCs/>
                <w:sz w:val="24"/>
                <w:szCs w:val="24"/>
              </w:rPr>
            </w:pPr>
            <w:r w:rsidRPr="001F3396">
              <w:rPr>
                <w:rFonts w:ascii="Calibri" w:hAnsi="Calibri"/>
                <w:iCs/>
                <w:sz w:val="24"/>
                <w:szCs w:val="24"/>
              </w:rPr>
              <w:t xml:space="preserve">230,22 </w:t>
            </w:r>
            <w:r w:rsidR="004E68DA" w:rsidRPr="001F3396">
              <w:rPr>
                <w:rFonts w:ascii="Calibri" w:hAnsi="Calibri"/>
                <w:iCs/>
                <w:sz w:val="24"/>
                <w:szCs w:val="24"/>
              </w:rPr>
              <w:t>€</w:t>
            </w:r>
          </w:p>
        </w:tc>
      </w:tr>
      <w:tr w:rsidR="004E68DA" w:rsidRPr="001F3396" w14:paraId="32354089" w14:textId="77777777" w:rsidTr="00981B6F">
        <w:tc>
          <w:tcPr>
            <w:tcW w:w="6913" w:type="dxa"/>
          </w:tcPr>
          <w:p w14:paraId="16E2BF85" w14:textId="77777777" w:rsidR="004E68DA" w:rsidRPr="001F3396" w:rsidRDefault="004E68DA" w:rsidP="00981B6F">
            <w:pPr>
              <w:pStyle w:val="Textosinformato"/>
              <w:jc w:val="both"/>
              <w:rPr>
                <w:rFonts w:ascii="Calibri" w:hAnsi="Calibri"/>
                <w:iCs/>
                <w:sz w:val="24"/>
                <w:szCs w:val="24"/>
              </w:rPr>
            </w:pPr>
            <w:r w:rsidRPr="001F3396">
              <w:rPr>
                <w:rFonts w:ascii="Calibri" w:hAnsi="Calibri"/>
                <w:iCs/>
                <w:sz w:val="24"/>
                <w:szCs w:val="24"/>
              </w:rPr>
              <w:t xml:space="preserve">De </w:t>
            </w:r>
            <w:r w:rsidR="00C61B64" w:rsidRPr="001F3396">
              <w:rPr>
                <w:rFonts w:ascii="Calibri" w:hAnsi="Calibri"/>
                <w:iCs/>
                <w:sz w:val="24"/>
                <w:szCs w:val="24"/>
              </w:rPr>
              <w:t>más de 9.999 kilogramos de carga útil</w:t>
            </w:r>
          </w:p>
        </w:tc>
        <w:tc>
          <w:tcPr>
            <w:tcW w:w="1418" w:type="dxa"/>
          </w:tcPr>
          <w:p w14:paraId="13DA211E" w14:textId="77777777" w:rsidR="004E68DA" w:rsidRPr="001F3396" w:rsidRDefault="00C61B64" w:rsidP="00981B6F">
            <w:pPr>
              <w:pStyle w:val="Textosinformato"/>
              <w:jc w:val="center"/>
              <w:rPr>
                <w:rFonts w:ascii="Calibri" w:hAnsi="Calibri"/>
                <w:iCs/>
                <w:sz w:val="24"/>
                <w:szCs w:val="24"/>
              </w:rPr>
            </w:pPr>
            <w:r w:rsidRPr="001F3396">
              <w:rPr>
                <w:rFonts w:ascii="Calibri" w:hAnsi="Calibri"/>
                <w:iCs/>
                <w:sz w:val="24"/>
                <w:szCs w:val="24"/>
              </w:rPr>
              <w:t xml:space="preserve">287,55 </w:t>
            </w:r>
            <w:r w:rsidR="004E68DA" w:rsidRPr="001F3396">
              <w:rPr>
                <w:rFonts w:ascii="Calibri" w:hAnsi="Calibri"/>
                <w:iCs/>
                <w:sz w:val="24"/>
                <w:szCs w:val="24"/>
              </w:rPr>
              <w:t>€</w:t>
            </w:r>
          </w:p>
        </w:tc>
      </w:tr>
    </w:tbl>
    <w:p w14:paraId="3FF989EE" w14:textId="77777777" w:rsidR="004E68DA" w:rsidRPr="001F3396" w:rsidRDefault="004E68DA">
      <w:pPr>
        <w:pStyle w:val="Textosinformato"/>
        <w:ind w:left="708"/>
        <w:jc w:val="both"/>
        <w:rPr>
          <w:rFonts w:ascii="Calibri" w:hAnsi="Calibri"/>
          <w:iCs/>
          <w:sz w:val="24"/>
          <w:szCs w:val="24"/>
        </w:rPr>
      </w:pPr>
    </w:p>
    <w:p w14:paraId="632D5835" w14:textId="77777777" w:rsidR="00C61B64" w:rsidRPr="001F3396" w:rsidRDefault="00C61B64">
      <w:pPr>
        <w:pStyle w:val="Textosinformato"/>
        <w:ind w:left="708"/>
        <w:jc w:val="both"/>
        <w:rPr>
          <w:rFonts w:ascii="Calibri" w:hAnsi="Calibri"/>
          <w:iCs/>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1418"/>
      </w:tblGrid>
      <w:tr w:rsidR="00C61B64" w:rsidRPr="001F3396" w14:paraId="3E1D2A74" w14:textId="77777777" w:rsidTr="00981B6F">
        <w:tc>
          <w:tcPr>
            <w:tcW w:w="6913" w:type="dxa"/>
          </w:tcPr>
          <w:p w14:paraId="5D9DE6E8" w14:textId="77777777" w:rsidR="00C61B64" w:rsidRPr="001F3396" w:rsidRDefault="00C61B64" w:rsidP="00981B6F">
            <w:pPr>
              <w:pStyle w:val="Textosinformato"/>
              <w:jc w:val="both"/>
              <w:rPr>
                <w:rFonts w:ascii="Calibri" w:hAnsi="Calibri"/>
                <w:b/>
                <w:iCs/>
                <w:sz w:val="24"/>
                <w:szCs w:val="24"/>
              </w:rPr>
            </w:pPr>
            <w:r w:rsidRPr="001F3396">
              <w:rPr>
                <w:rFonts w:ascii="Calibri" w:hAnsi="Calibri"/>
                <w:b/>
                <w:iCs/>
                <w:sz w:val="24"/>
                <w:szCs w:val="24"/>
              </w:rPr>
              <w:t>Potencia y clase del vehículo</w:t>
            </w:r>
          </w:p>
        </w:tc>
        <w:tc>
          <w:tcPr>
            <w:tcW w:w="1418" w:type="dxa"/>
          </w:tcPr>
          <w:p w14:paraId="0DB04394" w14:textId="77777777" w:rsidR="00C61B64" w:rsidRPr="001F3396" w:rsidRDefault="00C61B64" w:rsidP="00981B6F">
            <w:pPr>
              <w:pStyle w:val="Textosinformato"/>
              <w:jc w:val="center"/>
              <w:rPr>
                <w:rFonts w:ascii="Calibri" w:hAnsi="Calibri"/>
                <w:b/>
                <w:iCs/>
                <w:sz w:val="24"/>
                <w:szCs w:val="24"/>
              </w:rPr>
            </w:pPr>
            <w:r w:rsidRPr="001F3396">
              <w:rPr>
                <w:rFonts w:ascii="Calibri" w:hAnsi="Calibri"/>
                <w:b/>
                <w:iCs/>
                <w:sz w:val="24"/>
                <w:szCs w:val="24"/>
              </w:rPr>
              <w:t>Cuota</w:t>
            </w:r>
          </w:p>
        </w:tc>
      </w:tr>
      <w:tr w:rsidR="00C61B64" w:rsidRPr="001F3396" w14:paraId="44F01F94" w14:textId="77777777" w:rsidTr="00981B6F">
        <w:tc>
          <w:tcPr>
            <w:tcW w:w="6913" w:type="dxa"/>
          </w:tcPr>
          <w:p w14:paraId="7FF28BFD" w14:textId="77777777" w:rsidR="00C61B64" w:rsidRPr="001F3396" w:rsidRDefault="00C61B64" w:rsidP="00981B6F">
            <w:pPr>
              <w:pStyle w:val="Textosinformato"/>
              <w:jc w:val="both"/>
              <w:rPr>
                <w:rFonts w:ascii="Calibri" w:hAnsi="Calibri"/>
                <w:b/>
                <w:iCs/>
                <w:sz w:val="24"/>
                <w:szCs w:val="24"/>
              </w:rPr>
            </w:pPr>
            <w:r w:rsidRPr="001F3396">
              <w:rPr>
                <w:rFonts w:ascii="Calibri" w:hAnsi="Calibri"/>
                <w:b/>
                <w:iCs/>
                <w:sz w:val="24"/>
                <w:szCs w:val="24"/>
              </w:rPr>
              <w:t>D - TRACTORES</w:t>
            </w:r>
          </w:p>
        </w:tc>
        <w:tc>
          <w:tcPr>
            <w:tcW w:w="1418" w:type="dxa"/>
          </w:tcPr>
          <w:p w14:paraId="16F15FAD" w14:textId="77777777" w:rsidR="00C61B64" w:rsidRPr="001F3396" w:rsidRDefault="00C61B64" w:rsidP="00981B6F">
            <w:pPr>
              <w:pStyle w:val="Textosinformato"/>
              <w:jc w:val="both"/>
              <w:rPr>
                <w:rFonts w:ascii="Calibri" w:hAnsi="Calibri"/>
                <w:iCs/>
                <w:sz w:val="24"/>
                <w:szCs w:val="24"/>
              </w:rPr>
            </w:pPr>
          </w:p>
        </w:tc>
      </w:tr>
      <w:tr w:rsidR="00C61B64" w:rsidRPr="001F3396" w14:paraId="26F81A16" w14:textId="77777777" w:rsidTr="00981B6F">
        <w:tc>
          <w:tcPr>
            <w:tcW w:w="6913" w:type="dxa"/>
          </w:tcPr>
          <w:p w14:paraId="4AF83F4A" w14:textId="77777777" w:rsidR="00C61B64" w:rsidRPr="001F3396" w:rsidRDefault="00C61B64" w:rsidP="00981B6F">
            <w:pPr>
              <w:pStyle w:val="Textosinformato"/>
              <w:jc w:val="both"/>
              <w:rPr>
                <w:rFonts w:ascii="Calibri" w:hAnsi="Calibri"/>
                <w:iCs/>
                <w:sz w:val="24"/>
                <w:szCs w:val="24"/>
              </w:rPr>
            </w:pPr>
            <w:r w:rsidRPr="001F3396">
              <w:rPr>
                <w:rFonts w:ascii="Calibri" w:hAnsi="Calibri"/>
                <w:iCs/>
                <w:sz w:val="24"/>
                <w:szCs w:val="24"/>
              </w:rPr>
              <w:t>De menos de 16 caballos fiscales</w:t>
            </w:r>
          </w:p>
        </w:tc>
        <w:tc>
          <w:tcPr>
            <w:tcW w:w="1418" w:type="dxa"/>
          </w:tcPr>
          <w:p w14:paraId="30A0E183" w14:textId="77777777" w:rsidR="00C61B64" w:rsidRPr="001F3396" w:rsidRDefault="006D4588" w:rsidP="00981B6F">
            <w:pPr>
              <w:pStyle w:val="Textosinformato"/>
              <w:jc w:val="center"/>
              <w:rPr>
                <w:rFonts w:ascii="Calibri" w:hAnsi="Calibri"/>
                <w:iCs/>
                <w:sz w:val="24"/>
                <w:szCs w:val="24"/>
              </w:rPr>
            </w:pPr>
            <w:r w:rsidRPr="001F3396">
              <w:rPr>
                <w:rFonts w:ascii="Calibri" w:hAnsi="Calibri"/>
                <w:iCs/>
                <w:sz w:val="24"/>
                <w:szCs w:val="24"/>
              </w:rPr>
              <w:t>34,21</w:t>
            </w:r>
            <w:r w:rsidR="00C61B64" w:rsidRPr="001F3396">
              <w:rPr>
                <w:rFonts w:ascii="Calibri" w:hAnsi="Calibri"/>
                <w:iCs/>
                <w:sz w:val="24"/>
                <w:szCs w:val="24"/>
              </w:rPr>
              <w:t xml:space="preserve"> €</w:t>
            </w:r>
          </w:p>
        </w:tc>
      </w:tr>
      <w:tr w:rsidR="00C61B64" w:rsidRPr="001F3396" w14:paraId="780B63A0" w14:textId="77777777" w:rsidTr="00981B6F">
        <w:tc>
          <w:tcPr>
            <w:tcW w:w="6913" w:type="dxa"/>
          </w:tcPr>
          <w:p w14:paraId="170D7A03" w14:textId="77777777" w:rsidR="00C61B64" w:rsidRPr="001F3396" w:rsidRDefault="00C61B64" w:rsidP="00981B6F">
            <w:pPr>
              <w:pStyle w:val="Textosinformato"/>
              <w:jc w:val="both"/>
              <w:rPr>
                <w:rFonts w:ascii="Calibri" w:hAnsi="Calibri"/>
                <w:iCs/>
                <w:sz w:val="24"/>
                <w:szCs w:val="24"/>
              </w:rPr>
            </w:pPr>
            <w:r w:rsidRPr="001F3396">
              <w:rPr>
                <w:rFonts w:ascii="Calibri" w:hAnsi="Calibri"/>
                <w:iCs/>
                <w:sz w:val="24"/>
                <w:szCs w:val="24"/>
              </w:rPr>
              <w:t>De 16  a 25 caballos fiscales</w:t>
            </w:r>
          </w:p>
        </w:tc>
        <w:tc>
          <w:tcPr>
            <w:tcW w:w="1418" w:type="dxa"/>
          </w:tcPr>
          <w:p w14:paraId="7B0E8B85" w14:textId="77777777" w:rsidR="00C61B64" w:rsidRPr="001F3396" w:rsidRDefault="006D4588" w:rsidP="00981B6F">
            <w:pPr>
              <w:pStyle w:val="Textosinformato"/>
              <w:jc w:val="center"/>
              <w:rPr>
                <w:rFonts w:ascii="Calibri" w:hAnsi="Calibri"/>
                <w:iCs/>
                <w:sz w:val="24"/>
                <w:szCs w:val="24"/>
              </w:rPr>
            </w:pPr>
            <w:r w:rsidRPr="001F3396">
              <w:rPr>
                <w:rFonts w:ascii="Calibri" w:hAnsi="Calibri"/>
                <w:iCs/>
                <w:sz w:val="24"/>
                <w:szCs w:val="24"/>
              </w:rPr>
              <w:t>53,89</w:t>
            </w:r>
            <w:r w:rsidR="00C61B64" w:rsidRPr="001F3396">
              <w:rPr>
                <w:rFonts w:ascii="Calibri" w:hAnsi="Calibri"/>
                <w:iCs/>
                <w:sz w:val="24"/>
                <w:szCs w:val="24"/>
              </w:rPr>
              <w:t xml:space="preserve"> €</w:t>
            </w:r>
          </w:p>
        </w:tc>
      </w:tr>
      <w:tr w:rsidR="00C61B64" w:rsidRPr="001F3396" w14:paraId="57853631" w14:textId="77777777" w:rsidTr="00981B6F">
        <w:tc>
          <w:tcPr>
            <w:tcW w:w="6913" w:type="dxa"/>
          </w:tcPr>
          <w:p w14:paraId="67F9EA22" w14:textId="77777777" w:rsidR="00C61B64" w:rsidRPr="001F3396" w:rsidRDefault="00C61B64" w:rsidP="00981B6F">
            <w:pPr>
              <w:pStyle w:val="Textosinformato"/>
              <w:jc w:val="both"/>
              <w:rPr>
                <w:rFonts w:ascii="Calibri" w:hAnsi="Calibri"/>
                <w:iCs/>
                <w:sz w:val="24"/>
                <w:szCs w:val="24"/>
              </w:rPr>
            </w:pPr>
            <w:r w:rsidRPr="001F3396">
              <w:rPr>
                <w:rFonts w:ascii="Calibri" w:hAnsi="Calibri"/>
                <w:iCs/>
                <w:sz w:val="24"/>
                <w:szCs w:val="24"/>
              </w:rPr>
              <w:t>De más de 25 caballos fiscales</w:t>
            </w:r>
          </w:p>
        </w:tc>
        <w:tc>
          <w:tcPr>
            <w:tcW w:w="1418" w:type="dxa"/>
          </w:tcPr>
          <w:p w14:paraId="799801AD" w14:textId="77777777" w:rsidR="00C61B64" w:rsidRPr="001F3396" w:rsidRDefault="006D4588" w:rsidP="00981B6F">
            <w:pPr>
              <w:pStyle w:val="Textosinformato"/>
              <w:jc w:val="center"/>
              <w:rPr>
                <w:rFonts w:ascii="Calibri" w:hAnsi="Calibri"/>
                <w:iCs/>
                <w:sz w:val="24"/>
                <w:szCs w:val="24"/>
              </w:rPr>
            </w:pPr>
            <w:r w:rsidRPr="001F3396">
              <w:rPr>
                <w:rFonts w:ascii="Calibri" w:hAnsi="Calibri"/>
                <w:iCs/>
                <w:sz w:val="24"/>
                <w:szCs w:val="24"/>
              </w:rPr>
              <w:t>161</w:t>
            </w:r>
            <w:r w:rsidR="00C61B64" w:rsidRPr="001F3396">
              <w:rPr>
                <w:rFonts w:ascii="Calibri" w:hAnsi="Calibri"/>
                <w:iCs/>
                <w:sz w:val="24"/>
                <w:szCs w:val="24"/>
              </w:rPr>
              <w:t>,</w:t>
            </w:r>
            <w:r w:rsidRPr="001F3396">
              <w:rPr>
                <w:rFonts w:ascii="Calibri" w:hAnsi="Calibri"/>
                <w:iCs/>
                <w:sz w:val="24"/>
                <w:szCs w:val="24"/>
              </w:rPr>
              <w:t xml:space="preserve">24 </w:t>
            </w:r>
            <w:r w:rsidR="00C61B64" w:rsidRPr="001F3396">
              <w:rPr>
                <w:rFonts w:ascii="Calibri" w:hAnsi="Calibri"/>
                <w:iCs/>
                <w:sz w:val="24"/>
                <w:szCs w:val="24"/>
              </w:rPr>
              <w:t>€</w:t>
            </w:r>
          </w:p>
        </w:tc>
      </w:tr>
    </w:tbl>
    <w:p w14:paraId="2C7CE8D1" w14:textId="77777777" w:rsidR="00C61B64" w:rsidRPr="001F3396" w:rsidRDefault="00C61B64">
      <w:pPr>
        <w:pStyle w:val="Textosinformato"/>
        <w:ind w:left="708"/>
        <w:jc w:val="both"/>
        <w:rPr>
          <w:rFonts w:ascii="Calibri" w:hAnsi="Calibri"/>
          <w:iCs/>
          <w:sz w:val="24"/>
          <w:szCs w:val="24"/>
        </w:rPr>
      </w:pPr>
    </w:p>
    <w:p w14:paraId="4EFC6CCC" w14:textId="77777777" w:rsidR="00C61B64" w:rsidRPr="001F3396" w:rsidRDefault="00C61B64">
      <w:pPr>
        <w:pStyle w:val="Textosinformato"/>
        <w:ind w:left="708"/>
        <w:jc w:val="both"/>
        <w:rPr>
          <w:rFonts w:ascii="Calibri" w:hAnsi="Calibri"/>
          <w:iCs/>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1418"/>
      </w:tblGrid>
      <w:tr w:rsidR="00C61B64" w:rsidRPr="001F3396" w14:paraId="035F7B93" w14:textId="77777777" w:rsidTr="00C61B64">
        <w:tc>
          <w:tcPr>
            <w:tcW w:w="6913" w:type="dxa"/>
          </w:tcPr>
          <w:p w14:paraId="44E6A3E7" w14:textId="77777777" w:rsidR="00C61B64" w:rsidRPr="001F3396" w:rsidRDefault="00C61B64" w:rsidP="00C61B64">
            <w:pPr>
              <w:pStyle w:val="Textosinformato"/>
              <w:jc w:val="both"/>
              <w:rPr>
                <w:rFonts w:ascii="Calibri" w:hAnsi="Calibri"/>
                <w:b/>
                <w:iCs/>
                <w:sz w:val="24"/>
                <w:szCs w:val="24"/>
              </w:rPr>
            </w:pPr>
            <w:r w:rsidRPr="001F3396">
              <w:rPr>
                <w:rFonts w:ascii="Calibri" w:hAnsi="Calibri"/>
                <w:b/>
                <w:iCs/>
                <w:sz w:val="24"/>
                <w:szCs w:val="24"/>
              </w:rPr>
              <w:t>Potencia y clase del vehículo</w:t>
            </w:r>
          </w:p>
        </w:tc>
        <w:tc>
          <w:tcPr>
            <w:tcW w:w="1418" w:type="dxa"/>
          </w:tcPr>
          <w:p w14:paraId="5F2AADEE" w14:textId="77777777" w:rsidR="00C61B64" w:rsidRPr="001F3396" w:rsidRDefault="00C61B64" w:rsidP="00C61B64">
            <w:pPr>
              <w:pStyle w:val="Textosinformato"/>
              <w:jc w:val="center"/>
              <w:rPr>
                <w:rFonts w:ascii="Calibri" w:hAnsi="Calibri"/>
                <w:b/>
                <w:iCs/>
                <w:sz w:val="24"/>
                <w:szCs w:val="24"/>
              </w:rPr>
            </w:pPr>
            <w:r w:rsidRPr="001F3396">
              <w:rPr>
                <w:rFonts w:ascii="Calibri" w:hAnsi="Calibri"/>
                <w:b/>
                <w:iCs/>
                <w:sz w:val="24"/>
                <w:szCs w:val="24"/>
              </w:rPr>
              <w:t>Cuota</w:t>
            </w:r>
          </w:p>
        </w:tc>
      </w:tr>
      <w:tr w:rsidR="00C61B64" w:rsidRPr="001F3396" w14:paraId="1ED3C806" w14:textId="77777777" w:rsidTr="00C61B64">
        <w:tc>
          <w:tcPr>
            <w:tcW w:w="6913" w:type="dxa"/>
          </w:tcPr>
          <w:p w14:paraId="01147067" w14:textId="77777777" w:rsidR="00C61B64" w:rsidRPr="001F3396" w:rsidRDefault="00C61B64" w:rsidP="005359BF">
            <w:pPr>
              <w:pStyle w:val="Textosinformato"/>
              <w:jc w:val="both"/>
              <w:rPr>
                <w:rFonts w:ascii="Calibri" w:hAnsi="Calibri"/>
                <w:b/>
                <w:iCs/>
                <w:sz w:val="24"/>
                <w:szCs w:val="24"/>
              </w:rPr>
            </w:pPr>
            <w:r w:rsidRPr="001F3396">
              <w:rPr>
                <w:rFonts w:ascii="Calibri" w:hAnsi="Calibri"/>
                <w:b/>
                <w:iCs/>
                <w:sz w:val="24"/>
                <w:szCs w:val="24"/>
              </w:rPr>
              <w:t>E – REMOLQUES, SEMIRREMOLQUES ARRASTRADOS POR VEHÍCULOS DE TRACCIÓN MECÁNICA</w:t>
            </w:r>
          </w:p>
        </w:tc>
        <w:tc>
          <w:tcPr>
            <w:tcW w:w="1418" w:type="dxa"/>
          </w:tcPr>
          <w:p w14:paraId="0828C32A" w14:textId="77777777" w:rsidR="00C61B64" w:rsidRPr="001F3396" w:rsidRDefault="00C61B64" w:rsidP="00C61B64">
            <w:pPr>
              <w:pStyle w:val="Textosinformato"/>
              <w:jc w:val="both"/>
              <w:rPr>
                <w:rFonts w:ascii="Calibri" w:hAnsi="Calibri"/>
                <w:iCs/>
                <w:sz w:val="24"/>
                <w:szCs w:val="24"/>
              </w:rPr>
            </w:pPr>
          </w:p>
        </w:tc>
      </w:tr>
      <w:tr w:rsidR="00C61B64" w:rsidRPr="001F3396" w14:paraId="2CEA7159" w14:textId="77777777" w:rsidTr="00C61B64">
        <w:tc>
          <w:tcPr>
            <w:tcW w:w="6913" w:type="dxa"/>
          </w:tcPr>
          <w:p w14:paraId="3DAD6223" w14:textId="77777777" w:rsidR="00C61B64" w:rsidRPr="001F3396" w:rsidRDefault="006D4588" w:rsidP="006D4588">
            <w:pPr>
              <w:pStyle w:val="Textosinformato"/>
              <w:jc w:val="both"/>
              <w:rPr>
                <w:rFonts w:ascii="Calibri" w:hAnsi="Calibri"/>
                <w:iCs/>
                <w:sz w:val="24"/>
                <w:szCs w:val="24"/>
              </w:rPr>
            </w:pPr>
            <w:r w:rsidRPr="001F3396">
              <w:rPr>
                <w:rFonts w:ascii="Calibri" w:hAnsi="Calibri"/>
                <w:iCs/>
                <w:sz w:val="24"/>
                <w:szCs w:val="24"/>
              </w:rPr>
              <w:t>Hasta 750 kilogramos de carga útil.</w:t>
            </w:r>
          </w:p>
        </w:tc>
        <w:tc>
          <w:tcPr>
            <w:tcW w:w="1418" w:type="dxa"/>
          </w:tcPr>
          <w:p w14:paraId="3F9AB3A4" w14:textId="77777777" w:rsidR="00C61B64" w:rsidRPr="001F3396" w:rsidRDefault="005359BF" w:rsidP="005359BF">
            <w:pPr>
              <w:pStyle w:val="Textosinformato"/>
              <w:jc w:val="center"/>
              <w:rPr>
                <w:rFonts w:ascii="Calibri" w:hAnsi="Calibri"/>
                <w:iCs/>
                <w:sz w:val="24"/>
                <w:szCs w:val="24"/>
              </w:rPr>
            </w:pPr>
            <w:r w:rsidRPr="001F3396">
              <w:rPr>
                <w:rFonts w:ascii="Calibri" w:hAnsi="Calibri"/>
                <w:iCs/>
                <w:sz w:val="24"/>
                <w:szCs w:val="24"/>
              </w:rPr>
              <w:t>33,03</w:t>
            </w:r>
            <w:r w:rsidR="00C61B64" w:rsidRPr="001F3396">
              <w:rPr>
                <w:rFonts w:ascii="Calibri" w:hAnsi="Calibri"/>
                <w:iCs/>
                <w:sz w:val="24"/>
                <w:szCs w:val="24"/>
              </w:rPr>
              <w:t xml:space="preserve"> €</w:t>
            </w:r>
          </w:p>
        </w:tc>
      </w:tr>
      <w:tr w:rsidR="00C61B64" w:rsidRPr="001F3396" w14:paraId="52AD4160" w14:textId="77777777" w:rsidTr="00C61B64">
        <w:tc>
          <w:tcPr>
            <w:tcW w:w="6913" w:type="dxa"/>
          </w:tcPr>
          <w:p w14:paraId="390B23D9" w14:textId="77777777" w:rsidR="00C61B64" w:rsidRPr="001F3396" w:rsidRDefault="00C61B64" w:rsidP="005359BF">
            <w:pPr>
              <w:pStyle w:val="Textosinformato"/>
              <w:jc w:val="both"/>
              <w:rPr>
                <w:rFonts w:ascii="Calibri" w:hAnsi="Calibri"/>
                <w:iCs/>
                <w:sz w:val="24"/>
                <w:szCs w:val="24"/>
              </w:rPr>
            </w:pPr>
            <w:r w:rsidRPr="001F3396">
              <w:rPr>
                <w:rFonts w:ascii="Calibri" w:hAnsi="Calibri"/>
                <w:iCs/>
                <w:sz w:val="24"/>
                <w:szCs w:val="24"/>
              </w:rPr>
              <w:t xml:space="preserve">De </w:t>
            </w:r>
            <w:r w:rsidR="005359BF" w:rsidRPr="001F3396">
              <w:rPr>
                <w:rFonts w:ascii="Calibri" w:hAnsi="Calibri"/>
                <w:iCs/>
                <w:sz w:val="24"/>
                <w:szCs w:val="24"/>
              </w:rPr>
              <w:t>menos de 1.000 kilogramos de carga útil</w:t>
            </w:r>
          </w:p>
        </w:tc>
        <w:tc>
          <w:tcPr>
            <w:tcW w:w="1418" w:type="dxa"/>
          </w:tcPr>
          <w:p w14:paraId="7B6AFE5D" w14:textId="77777777" w:rsidR="00C61B64" w:rsidRPr="001F3396" w:rsidRDefault="005359BF" w:rsidP="005359BF">
            <w:pPr>
              <w:pStyle w:val="Textosinformato"/>
              <w:jc w:val="center"/>
              <w:rPr>
                <w:rFonts w:ascii="Calibri" w:hAnsi="Calibri"/>
                <w:iCs/>
                <w:sz w:val="24"/>
                <w:szCs w:val="24"/>
              </w:rPr>
            </w:pPr>
            <w:r w:rsidRPr="001F3396">
              <w:rPr>
                <w:rFonts w:ascii="Calibri" w:hAnsi="Calibri"/>
                <w:iCs/>
                <w:sz w:val="24"/>
                <w:szCs w:val="24"/>
              </w:rPr>
              <w:t>33,03</w:t>
            </w:r>
            <w:r w:rsidR="00C61B64" w:rsidRPr="001F3396">
              <w:rPr>
                <w:rFonts w:ascii="Calibri" w:hAnsi="Calibri"/>
                <w:iCs/>
                <w:sz w:val="24"/>
                <w:szCs w:val="24"/>
              </w:rPr>
              <w:t xml:space="preserve"> €</w:t>
            </w:r>
          </w:p>
        </w:tc>
      </w:tr>
      <w:tr w:rsidR="00C61B64" w:rsidRPr="001F3396" w14:paraId="04D9FA42" w14:textId="77777777" w:rsidTr="00C61B64">
        <w:tc>
          <w:tcPr>
            <w:tcW w:w="6913" w:type="dxa"/>
          </w:tcPr>
          <w:p w14:paraId="5BB1E8FF" w14:textId="77777777" w:rsidR="00C61B64" w:rsidRPr="001F3396" w:rsidRDefault="00C61B64" w:rsidP="005359BF">
            <w:pPr>
              <w:pStyle w:val="Textosinformato"/>
              <w:jc w:val="both"/>
              <w:rPr>
                <w:rFonts w:ascii="Calibri" w:hAnsi="Calibri"/>
                <w:iCs/>
                <w:sz w:val="24"/>
                <w:szCs w:val="24"/>
              </w:rPr>
            </w:pPr>
            <w:r w:rsidRPr="001F3396">
              <w:rPr>
                <w:rFonts w:ascii="Calibri" w:hAnsi="Calibri"/>
                <w:iCs/>
                <w:sz w:val="24"/>
                <w:szCs w:val="24"/>
              </w:rPr>
              <w:t xml:space="preserve">De </w:t>
            </w:r>
            <w:r w:rsidR="005359BF" w:rsidRPr="001F3396">
              <w:rPr>
                <w:rFonts w:ascii="Calibri" w:hAnsi="Calibri"/>
                <w:iCs/>
                <w:sz w:val="24"/>
                <w:szCs w:val="24"/>
              </w:rPr>
              <w:t>1.000 a 2.999 kilogramos de carga útil</w:t>
            </w:r>
          </w:p>
        </w:tc>
        <w:tc>
          <w:tcPr>
            <w:tcW w:w="1418" w:type="dxa"/>
          </w:tcPr>
          <w:p w14:paraId="534478C5" w14:textId="77777777" w:rsidR="00C61B64" w:rsidRPr="001F3396" w:rsidRDefault="005359BF" w:rsidP="005359BF">
            <w:pPr>
              <w:pStyle w:val="Textosinformato"/>
              <w:jc w:val="center"/>
              <w:rPr>
                <w:rFonts w:ascii="Calibri" w:hAnsi="Calibri"/>
                <w:iCs/>
                <w:sz w:val="24"/>
                <w:szCs w:val="24"/>
              </w:rPr>
            </w:pPr>
            <w:r w:rsidRPr="001F3396">
              <w:rPr>
                <w:rFonts w:ascii="Calibri" w:hAnsi="Calibri"/>
                <w:iCs/>
                <w:sz w:val="24"/>
                <w:szCs w:val="24"/>
              </w:rPr>
              <w:t>51,91</w:t>
            </w:r>
            <w:r w:rsidR="00C61B64" w:rsidRPr="001F3396">
              <w:rPr>
                <w:rFonts w:ascii="Calibri" w:hAnsi="Calibri"/>
                <w:iCs/>
                <w:sz w:val="24"/>
                <w:szCs w:val="24"/>
              </w:rPr>
              <w:t xml:space="preserve"> €</w:t>
            </w:r>
          </w:p>
        </w:tc>
      </w:tr>
      <w:tr w:rsidR="00C61B64" w:rsidRPr="001F3396" w14:paraId="7FC43855" w14:textId="77777777" w:rsidTr="00C61B64">
        <w:tc>
          <w:tcPr>
            <w:tcW w:w="6913" w:type="dxa"/>
          </w:tcPr>
          <w:p w14:paraId="39625D8A" w14:textId="77777777" w:rsidR="00C61B64" w:rsidRPr="001F3396" w:rsidRDefault="00C61B64" w:rsidP="005359BF">
            <w:pPr>
              <w:pStyle w:val="Textosinformato"/>
              <w:jc w:val="both"/>
              <w:rPr>
                <w:rFonts w:ascii="Calibri" w:hAnsi="Calibri"/>
                <w:iCs/>
                <w:sz w:val="24"/>
                <w:szCs w:val="24"/>
              </w:rPr>
            </w:pPr>
            <w:r w:rsidRPr="001F3396">
              <w:rPr>
                <w:rFonts w:ascii="Calibri" w:hAnsi="Calibri"/>
                <w:iCs/>
                <w:sz w:val="24"/>
                <w:szCs w:val="24"/>
              </w:rPr>
              <w:t xml:space="preserve">De </w:t>
            </w:r>
            <w:r w:rsidR="005359BF" w:rsidRPr="001F3396">
              <w:rPr>
                <w:rFonts w:ascii="Calibri" w:hAnsi="Calibri"/>
                <w:iCs/>
                <w:sz w:val="24"/>
                <w:szCs w:val="24"/>
              </w:rPr>
              <w:t xml:space="preserve">más de 2.999 kilogramos de carga útil </w:t>
            </w:r>
          </w:p>
        </w:tc>
        <w:tc>
          <w:tcPr>
            <w:tcW w:w="1418" w:type="dxa"/>
          </w:tcPr>
          <w:p w14:paraId="0DAB4D61" w14:textId="77777777" w:rsidR="00C61B64" w:rsidRPr="001F3396" w:rsidRDefault="00C61B64" w:rsidP="005359BF">
            <w:pPr>
              <w:pStyle w:val="Textosinformato"/>
              <w:jc w:val="center"/>
              <w:rPr>
                <w:rFonts w:ascii="Calibri" w:hAnsi="Calibri"/>
                <w:iCs/>
                <w:sz w:val="24"/>
                <w:szCs w:val="24"/>
              </w:rPr>
            </w:pPr>
            <w:r w:rsidRPr="001F3396">
              <w:rPr>
                <w:rFonts w:ascii="Calibri" w:hAnsi="Calibri"/>
                <w:iCs/>
                <w:sz w:val="24"/>
                <w:szCs w:val="24"/>
              </w:rPr>
              <w:t>1</w:t>
            </w:r>
            <w:r w:rsidR="005359BF" w:rsidRPr="001F3396">
              <w:rPr>
                <w:rFonts w:ascii="Calibri" w:hAnsi="Calibri"/>
                <w:iCs/>
                <w:sz w:val="24"/>
                <w:szCs w:val="24"/>
              </w:rPr>
              <w:t>55</w:t>
            </w:r>
            <w:r w:rsidRPr="001F3396">
              <w:rPr>
                <w:rFonts w:ascii="Calibri" w:hAnsi="Calibri"/>
                <w:iCs/>
                <w:sz w:val="24"/>
                <w:szCs w:val="24"/>
              </w:rPr>
              <w:t>,</w:t>
            </w:r>
            <w:r w:rsidR="005359BF" w:rsidRPr="001F3396">
              <w:rPr>
                <w:rFonts w:ascii="Calibri" w:hAnsi="Calibri"/>
                <w:iCs/>
                <w:sz w:val="24"/>
                <w:szCs w:val="24"/>
              </w:rPr>
              <w:t>51</w:t>
            </w:r>
            <w:r w:rsidRPr="001F3396">
              <w:rPr>
                <w:rFonts w:ascii="Calibri" w:hAnsi="Calibri"/>
                <w:iCs/>
                <w:sz w:val="24"/>
                <w:szCs w:val="24"/>
              </w:rPr>
              <w:t xml:space="preserve"> €</w:t>
            </w:r>
          </w:p>
        </w:tc>
      </w:tr>
    </w:tbl>
    <w:p w14:paraId="25B21AA1" w14:textId="77777777" w:rsidR="004E68DA" w:rsidRPr="001F3396" w:rsidRDefault="004E68DA">
      <w:pPr>
        <w:pStyle w:val="Textosinformato"/>
        <w:ind w:left="708"/>
        <w:jc w:val="both"/>
        <w:rPr>
          <w:rFonts w:ascii="Calibri" w:hAnsi="Calibri"/>
          <w:iCs/>
          <w:sz w:val="24"/>
          <w:szCs w:val="24"/>
        </w:rPr>
      </w:pPr>
    </w:p>
    <w:p w14:paraId="3CB44ECE" w14:textId="77777777" w:rsidR="00B81F7C" w:rsidRPr="001F3396" w:rsidRDefault="00B81F7C">
      <w:pPr>
        <w:pStyle w:val="Textosinformato"/>
        <w:ind w:left="708"/>
        <w:jc w:val="both"/>
        <w:rPr>
          <w:rFonts w:ascii="Calibri" w:hAnsi="Calibri"/>
          <w:iCs/>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1418"/>
      </w:tblGrid>
      <w:tr w:rsidR="00C61B64" w:rsidRPr="001F3396" w14:paraId="201D896E" w14:textId="77777777" w:rsidTr="00C61B64">
        <w:tc>
          <w:tcPr>
            <w:tcW w:w="6913" w:type="dxa"/>
          </w:tcPr>
          <w:p w14:paraId="6C401724" w14:textId="77777777" w:rsidR="00C61B64" w:rsidRPr="001F3396" w:rsidRDefault="00C61B64" w:rsidP="00C61B64">
            <w:pPr>
              <w:pStyle w:val="Textosinformato"/>
              <w:jc w:val="both"/>
              <w:rPr>
                <w:rFonts w:ascii="Calibri" w:hAnsi="Calibri"/>
                <w:b/>
                <w:iCs/>
                <w:sz w:val="24"/>
                <w:szCs w:val="24"/>
              </w:rPr>
            </w:pPr>
            <w:r w:rsidRPr="001F3396">
              <w:rPr>
                <w:rFonts w:ascii="Calibri" w:hAnsi="Calibri"/>
                <w:b/>
                <w:iCs/>
                <w:sz w:val="24"/>
                <w:szCs w:val="24"/>
              </w:rPr>
              <w:t>Potencia y clase del vehículo</w:t>
            </w:r>
          </w:p>
        </w:tc>
        <w:tc>
          <w:tcPr>
            <w:tcW w:w="1418" w:type="dxa"/>
          </w:tcPr>
          <w:p w14:paraId="71C4A5E7" w14:textId="77777777" w:rsidR="00C61B64" w:rsidRPr="001F3396" w:rsidRDefault="00C61B64" w:rsidP="00C61B64">
            <w:pPr>
              <w:pStyle w:val="Textosinformato"/>
              <w:jc w:val="center"/>
              <w:rPr>
                <w:rFonts w:ascii="Calibri" w:hAnsi="Calibri"/>
                <w:b/>
                <w:iCs/>
                <w:sz w:val="24"/>
                <w:szCs w:val="24"/>
              </w:rPr>
            </w:pPr>
            <w:r w:rsidRPr="001F3396">
              <w:rPr>
                <w:rFonts w:ascii="Calibri" w:hAnsi="Calibri"/>
                <w:b/>
                <w:iCs/>
                <w:sz w:val="24"/>
                <w:szCs w:val="24"/>
              </w:rPr>
              <w:t>Cuota</w:t>
            </w:r>
          </w:p>
        </w:tc>
      </w:tr>
      <w:tr w:rsidR="00C61B64" w:rsidRPr="001F3396" w14:paraId="6CBCD9AF" w14:textId="77777777" w:rsidTr="00C61B64">
        <w:tc>
          <w:tcPr>
            <w:tcW w:w="6913" w:type="dxa"/>
          </w:tcPr>
          <w:p w14:paraId="282DF3D7" w14:textId="77777777" w:rsidR="00C61B64" w:rsidRPr="001F3396" w:rsidRDefault="00C61B64" w:rsidP="00C61B64">
            <w:pPr>
              <w:pStyle w:val="Textosinformato"/>
              <w:jc w:val="both"/>
              <w:rPr>
                <w:rFonts w:ascii="Calibri" w:hAnsi="Calibri"/>
                <w:b/>
                <w:iCs/>
                <w:sz w:val="24"/>
                <w:szCs w:val="24"/>
              </w:rPr>
            </w:pPr>
            <w:r w:rsidRPr="001F3396">
              <w:rPr>
                <w:rFonts w:ascii="Calibri" w:hAnsi="Calibri"/>
                <w:b/>
                <w:iCs/>
                <w:sz w:val="24"/>
                <w:szCs w:val="24"/>
              </w:rPr>
              <w:t>F – OTROS VEHÍCULOS</w:t>
            </w:r>
          </w:p>
        </w:tc>
        <w:tc>
          <w:tcPr>
            <w:tcW w:w="1418" w:type="dxa"/>
          </w:tcPr>
          <w:p w14:paraId="05F03F66" w14:textId="77777777" w:rsidR="00C61B64" w:rsidRPr="001F3396" w:rsidRDefault="00C61B64" w:rsidP="00C61B64">
            <w:pPr>
              <w:pStyle w:val="Textosinformato"/>
              <w:jc w:val="both"/>
              <w:rPr>
                <w:rFonts w:ascii="Calibri" w:hAnsi="Calibri"/>
                <w:iCs/>
                <w:sz w:val="24"/>
                <w:szCs w:val="24"/>
              </w:rPr>
            </w:pPr>
          </w:p>
        </w:tc>
      </w:tr>
      <w:tr w:rsidR="00C61B64" w:rsidRPr="001F3396" w14:paraId="20576971" w14:textId="77777777" w:rsidTr="00C61B64">
        <w:tc>
          <w:tcPr>
            <w:tcW w:w="6913" w:type="dxa"/>
          </w:tcPr>
          <w:p w14:paraId="23F8002B" w14:textId="77777777" w:rsidR="00C61B64" w:rsidRPr="001F3396" w:rsidRDefault="005359BF" w:rsidP="005359BF">
            <w:pPr>
              <w:pStyle w:val="Textosinformato"/>
              <w:jc w:val="both"/>
              <w:rPr>
                <w:rFonts w:ascii="Calibri" w:hAnsi="Calibri"/>
                <w:iCs/>
                <w:sz w:val="24"/>
                <w:szCs w:val="24"/>
              </w:rPr>
            </w:pPr>
            <w:r w:rsidRPr="001F3396">
              <w:rPr>
                <w:rFonts w:ascii="Calibri" w:hAnsi="Calibri"/>
                <w:iCs/>
                <w:sz w:val="24"/>
                <w:szCs w:val="24"/>
              </w:rPr>
              <w:t>Ciclomotores</w:t>
            </w:r>
          </w:p>
        </w:tc>
        <w:tc>
          <w:tcPr>
            <w:tcW w:w="1418" w:type="dxa"/>
          </w:tcPr>
          <w:p w14:paraId="7C2B332E" w14:textId="77777777" w:rsidR="00C61B64" w:rsidRPr="001F3396" w:rsidRDefault="005359BF" w:rsidP="005359BF">
            <w:pPr>
              <w:pStyle w:val="Textosinformato"/>
              <w:jc w:val="center"/>
              <w:rPr>
                <w:rFonts w:ascii="Calibri" w:hAnsi="Calibri"/>
                <w:iCs/>
                <w:sz w:val="24"/>
                <w:szCs w:val="24"/>
              </w:rPr>
            </w:pPr>
            <w:r w:rsidRPr="001F3396">
              <w:rPr>
                <w:rFonts w:ascii="Calibri" w:hAnsi="Calibri"/>
                <w:iCs/>
                <w:sz w:val="24"/>
                <w:szCs w:val="24"/>
              </w:rPr>
              <w:t>8,</w:t>
            </w:r>
            <w:r w:rsidR="00C61B64" w:rsidRPr="001F3396">
              <w:rPr>
                <w:rFonts w:ascii="Calibri" w:hAnsi="Calibri"/>
                <w:iCs/>
                <w:sz w:val="24"/>
                <w:szCs w:val="24"/>
              </w:rPr>
              <w:t>8</w:t>
            </w:r>
            <w:r w:rsidRPr="001F3396">
              <w:rPr>
                <w:rFonts w:ascii="Calibri" w:hAnsi="Calibri"/>
                <w:iCs/>
                <w:sz w:val="24"/>
                <w:szCs w:val="24"/>
              </w:rPr>
              <w:t>2</w:t>
            </w:r>
            <w:r w:rsidR="00C61B64" w:rsidRPr="001F3396">
              <w:rPr>
                <w:rFonts w:ascii="Calibri" w:hAnsi="Calibri"/>
                <w:iCs/>
                <w:sz w:val="24"/>
                <w:szCs w:val="24"/>
              </w:rPr>
              <w:t xml:space="preserve"> €</w:t>
            </w:r>
          </w:p>
        </w:tc>
      </w:tr>
      <w:tr w:rsidR="00C61B64" w:rsidRPr="001F3396" w14:paraId="1DC5A443" w14:textId="77777777" w:rsidTr="00C61B64">
        <w:tc>
          <w:tcPr>
            <w:tcW w:w="6913" w:type="dxa"/>
          </w:tcPr>
          <w:p w14:paraId="5474E619" w14:textId="77777777" w:rsidR="00C61B64" w:rsidRPr="001F3396" w:rsidRDefault="005359BF" w:rsidP="005359BF">
            <w:pPr>
              <w:pStyle w:val="Textosinformato"/>
              <w:jc w:val="both"/>
              <w:rPr>
                <w:rFonts w:ascii="Calibri" w:hAnsi="Calibri"/>
                <w:iCs/>
                <w:sz w:val="24"/>
                <w:szCs w:val="24"/>
              </w:rPr>
            </w:pPr>
            <w:r w:rsidRPr="001F3396">
              <w:rPr>
                <w:rFonts w:ascii="Calibri" w:hAnsi="Calibri"/>
                <w:iCs/>
                <w:sz w:val="24"/>
                <w:szCs w:val="24"/>
              </w:rPr>
              <w:t>Motocicletas hasta 125 €</w:t>
            </w:r>
          </w:p>
        </w:tc>
        <w:tc>
          <w:tcPr>
            <w:tcW w:w="1418" w:type="dxa"/>
          </w:tcPr>
          <w:p w14:paraId="23AC22F4" w14:textId="77777777" w:rsidR="00C61B64" w:rsidRPr="001F3396" w:rsidRDefault="005359BF" w:rsidP="005359BF">
            <w:pPr>
              <w:pStyle w:val="Textosinformato"/>
              <w:jc w:val="center"/>
              <w:rPr>
                <w:rFonts w:ascii="Calibri" w:hAnsi="Calibri"/>
                <w:iCs/>
                <w:sz w:val="24"/>
                <w:szCs w:val="24"/>
              </w:rPr>
            </w:pPr>
            <w:r w:rsidRPr="001F3396">
              <w:rPr>
                <w:rFonts w:ascii="Calibri" w:hAnsi="Calibri"/>
                <w:iCs/>
                <w:sz w:val="24"/>
                <w:szCs w:val="24"/>
              </w:rPr>
              <w:t>9,04</w:t>
            </w:r>
            <w:r w:rsidR="00C61B64" w:rsidRPr="001F3396">
              <w:rPr>
                <w:rFonts w:ascii="Calibri" w:hAnsi="Calibri"/>
                <w:iCs/>
                <w:sz w:val="24"/>
                <w:szCs w:val="24"/>
              </w:rPr>
              <w:t xml:space="preserve"> €</w:t>
            </w:r>
          </w:p>
        </w:tc>
      </w:tr>
      <w:tr w:rsidR="00C61B64" w:rsidRPr="001F3396" w14:paraId="17BC72D1" w14:textId="77777777" w:rsidTr="00C61B64">
        <w:tc>
          <w:tcPr>
            <w:tcW w:w="6913" w:type="dxa"/>
          </w:tcPr>
          <w:p w14:paraId="423B6BF7" w14:textId="77777777" w:rsidR="00C61B64" w:rsidRPr="001F3396" w:rsidRDefault="005359BF" w:rsidP="005359BF">
            <w:pPr>
              <w:pStyle w:val="Textosinformato"/>
              <w:jc w:val="both"/>
              <w:rPr>
                <w:rFonts w:ascii="Calibri" w:hAnsi="Calibri"/>
                <w:iCs/>
                <w:sz w:val="24"/>
                <w:szCs w:val="24"/>
              </w:rPr>
            </w:pPr>
            <w:r w:rsidRPr="001F3396">
              <w:rPr>
                <w:rFonts w:ascii="Calibri" w:hAnsi="Calibri"/>
                <w:iCs/>
                <w:sz w:val="24"/>
                <w:szCs w:val="24"/>
              </w:rPr>
              <w:t xml:space="preserve">Motocicletas de más de 125 cc hasta 250 </w:t>
            </w:r>
            <w:proofErr w:type="spellStart"/>
            <w:r w:rsidRPr="001F3396">
              <w:rPr>
                <w:rFonts w:ascii="Calibri" w:hAnsi="Calibri"/>
                <w:iCs/>
                <w:sz w:val="24"/>
                <w:szCs w:val="24"/>
              </w:rPr>
              <w:t>cc.</w:t>
            </w:r>
            <w:proofErr w:type="spellEnd"/>
          </w:p>
        </w:tc>
        <w:tc>
          <w:tcPr>
            <w:tcW w:w="1418" w:type="dxa"/>
          </w:tcPr>
          <w:p w14:paraId="7CA9C376" w14:textId="77777777" w:rsidR="00C61B64" w:rsidRPr="001F3396" w:rsidRDefault="005359BF" w:rsidP="005359BF">
            <w:pPr>
              <w:pStyle w:val="Textosinformato"/>
              <w:jc w:val="center"/>
              <w:rPr>
                <w:rFonts w:ascii="Calibri" w:hAnsi="Calibri"/>
                <w:iCs/>
                <w:sz w:val="24"/>
                <w:szCs w:val="24"/>
              </w:rPr>
            </w:pPr>
            <w:r w:rsidRPr="001F3396">
              <w:rPr>
                <w:rFonts w:ascii="Calibri" w:hAnsi="Calibri"/>
                <w:iCs/>
                <w:sz w:val="24"/>
                <w:szCs w:val="24"/>
              </w:rPr>
              <w:t>14,79</w:t>
            </w:r>
            <w:r w:rsidR="00C61B64" w:rsidRPr="001F3396">
              <w:rPr>
                <w:rFonts w:ascii="Calibri" w:hAnsi="Calibri"/>
                <w:iCs/>
                <w:sz w:val="24"/>
                <w:szCs w:val="24"/>
              </w:rPr>
              <w:t xml:space="preserve"> €</w:t>
            </w:r>
          </w:p>
        </w:tc>
      </w:tr>
      <w:tr w:rsidR="00C61B64" w:rsidRPr="001F3396" w14:paraId="7B60399E" w14:textId="77777777" w:rsidTr="00C61B64">
        <w:tc>
          <w:tcPr>
            <w:tcW w:w="6913" w:type="dxa"/>
          </w:tcPr>
          <w:p w14:paraId="338D7399" w14:textId="77777777" w:rsidR="00C61B64" w:rsidRPr="001F3396" w:rsidRDefault="005359BF" w:rsidP="005359BF">
            <w:pPr>
              <w:pStyle w:val="Textosinformato"/>
              <w:jc w:val="both"/>
              <w:rPr>
                <w:rFonts w:ascii="Calibri" w:hAnsi="Calibri"/>
                <w:iCs/>
                <w:sz w:val="24"/>
                <w:szCs w:val="24"/>
              </w:rPr>
            </w:pPr>
            <w:r w:rsidRPr="001F3396">
              <w:rPr>
                <w:rFonts w:ascii="Calibri" w:hAnsi="Calibri"/>
                <w:iCs/>
                <w:sz w:val="24"/>
                <w:szCs w:val="24"/>
              </w:rPr>
              <w:t xml:space="preserve">Motocicletas de más de 250 cc hasta 500 </w:t>
            </w:r>
            <w:proofErr w:type="spellStart"/>
            <w:r w:rsidRPr="001F3396">
              <w:rPr>
                <w:rFonts w:ascii="Calibri" w:hAnsi="Calibri"/>
                <w:iCs/>
                <w:sz w:val="24"/>
                <w:szCs w:val="24"/>
              </w:rPr>
              <w:t>cc.</w:t>
            </w:r>
            <w:proofErr w:type="spellEnd"/>
          </w:p>
        </w:tc>
        <w:tc>
          <w:tcPr>
            <w:tcW w:w="1418" w:type="dxa"/>
          </w:tcPr>
          <w:p w14:paraId="54988CD9" w14:textId="77777777" w:rsidR="00C61B64" w:rsidRPr="001F3396" w:rsidRDefault="005359BF" w:rsidP="005359BF">
            <w:pPr>
              <w:pStyle w:val="Textosinformato"/>
              <w:jc w:val="center"/>
              <w:rPr>
                <w:rFonts w:ascii="Calibri" w:hAnsi="Calibri"/>
                <w:iCs/>
                <w:sz w:val="24"/>
                <w:szCs w:val="24"/>
              </w:rPr>
            </w:pPr>
            <w:r w:rsidRPr="001F3396">
              <w:rPr>
                <w:rFonts w:ascii="Calibri" w:hAnsi="Calibri"/>
                <w:iCs/>
                <w:sz w:val="24"/>
                <w:szCs w:val="24"/>
              </w:rPr>
              <w:t xml:space="preserve">29,50 </w:t>
            </w:r>
            <w:r w:rsidR="00C61B64" w:rsidRPr="001F3396">
              <w:rPr>
                <w:rFonts w:ascii="Calibri" w:hAnsi="Calibri"/>
                <w:iCs/>
                <w:sz w:val="24"/>
                <w:szCs w:val="24"/>
              </w:rPr>
              <w:t>€</w:t>
            </w:r>
          </w:p>
        </w:tc>
      </w:tr>
      <w:tr w:rsidR="005359BF" w:rsidRPr="001F3396" w14:paraId="2A7C5E1F" w14:textId="77777777" w:rsidTr="00C61B64">
        <w:tc>
          <w:tcPr>
            <w:tcW w:w="6913" w:type="dxa"/>
          </w:tcPr>
          <w:p w14:paraId="358F6BF8" w14:textId="77777777" w:rsidR="005359BF" w:rsidRPr="001F3396" w:rsidRDefault="005359BF" w:rsidP="005359BF">
            <w:pPr>
              <w:pStyle w:val="Textosinformato"/>
              <w:jc w:val="both"/>
              <w:rPr>
                <w:rFonts w:ascii="Calibri" w:hAnsi="Calibri"/>
                <w:iCs/>
                <w:sz w:val="24"/>
                <w:szCs w:val="24"/>
              </w:rPr>
            </w:pPr>
            <w:r w:rsidRPr="001F3396">
              <w:rPr>
                <w:rFonts w:ascii="Calibri" w:hAnsi="Calibri"/>
                <w:iCs/>
                <w:sz w:val="24"/>
                <w:szCs w:val="24"/>
              </w:rPr>
              <w:t xml:space="preserve">Motocicletas de más de 500 hasta 1.000 </w:t>
            </w:r>
            <w:proofErr w:type="spellStart"/>
            <w:r w:rsidRPr="001F3396">
              <w:rPr>
                <w:rFonts w:ascii="Calibri" w:hAnsi="Calibri"/>
                <w:iCs/>
                <w:sz w:val="24"/>
                <w:szCs w:val="24"/>
              </w:rPr>
              <w:t>cc.</w:t>
            </w:r>
            <w:proofErr w:type="spellEnd"/>
          </w:p>
        </w:tc>
        <w:tc>
          <w:tcPr>
            <w:tcW w:w="1418" w:type="dxa"/>
          </w:tcPr>
          <w:p w14:paraId="5A2DCF73" w14:textId="77777777" w:rsidR="005359BF" w:rsidRPr="001F3396" w:rsidRDefault="005359BF" w:rsidP="00C61B64">
            <w:pPr>
              <w:pStyle w:val="Textosinformato"/>
              <w:jc w:val="center"/>
              <w:rPr>
                <w:rFonts w:ascii="Calibri" w:hAnsi="Calibri"/>
                <w:iCs/>
                <w:sz w:val="24"/>
                <w:szCs w:val="24"/>
              </w:rPr>
            </w:pPr>
            <w:r w:rsidRPr="001F3396">
              <w:rPr>
                <w:rFonts w:ascii="Calibri" w:hAnsi="Calibri"/>
                <w:iCs/>
                <w:sz w:val="24"/>
                <w:szCs w:val="24"/>
              </w:rPr>
              <w:t>57,50 €</w:t>
            </w:r>
          </w:p>
        </w:tc>
      </w:tr>
      <w:tr w:rsidR="005359BF" w:rsidRPr="001F3396" w14:paraId="381E00E2" w14:textId="77777777" w:rsidTr="00C61B64">
        <w:tc>
          <w:tcPr>
            <w:tcW w:w="6913" w:type="dxa"/>
          </w:tcPr>
          <w:p w14:paraId="0033A1F5" w14:textId="77777777" w:rsidR="005359BF" w:rsidRPr="001F3396" w:rsidRDefault="005359BF" w:rsidP="005359BF">
            <w:pPr>
              <w:pStyle w:val="Textosinformato"/>
              <w:jc w:val="both"/>
              <w:rPr>
                <w:rFonts w:ascii="Calibri" w:hAnsi="Calibri"/>
                <w:iCs/>
                <w:sz w:val="24"/>
                <w:szCs w:val="24"/>
              </w:rPr>
            </w:pPr>
            <w:r w:rsidRPr="001F3396">
              <w:rPr>
                <w:rFonts w:ascii="Calibri" w:hAnsi="Calibri"/>
                <w:iCs/>
                <w:sz w:val="24"/>
                <w:szCs w:val="24"/>
              </w:rPr>
              <w:t xml:space="preserve">Motocicletas de más de 1.000 </w:t>
            </w:r>
            <w:proofErr w:type="spellStart"/>
            <w:r w:rsidRPr="001F3396">
              <w:rPr>
                <w:rFonts w:ascii="Calibri" w:hAnsi="Calibri"/>
                <w:iCs/>
                <w:sz w:val="24"/>
                <w:szCs w:val="24"/>
              </w:rPr>
              <w:t>cc.</w:t>
            </w:r>
            <w:proofErr w:type="spellEnd"/>
            <w:r w:rsidRPr="001F3396">
              <w:rPr>
                <w:rFonts w:ascii="Calibri" w:hAnsi="Calibri"/>
                <w:iCs/>
                <w:sz w:val="24"/>
                <w:szCs w:val="24"/>
              </w:rPr>
              <w:t xml:space="preserve"> </w:t>
            </w:r>
          </w:p>
        </w:tc>
        <w:tc>
          <w:tcPr>
            <w:tcW w:w="1418" w:type="dxa"/>
          </w:tcPr>
          <w:p w14:paraId="57D8ED8C" w14:textId="77777777" w:rsidR="005359BF" w:rsidRPr="001F3396" w:rsidRDefault="005359BF" w:rsidP="00C61B64">
            <w:pPr>
              <w:pStyle w:val="Textosinformato"/>
              <w:jc w:val="center"/>
              <w:rPr>
                <w:rFonts w:ascii="Calibri" w:hAnsi="Calibri"/>
                <w:iCs/>
                <w:sz w:val="24"/>
                <w:szCs w:val="24"/>
              </w:rPr>
            </w:pPr>
            <w:r w:rsidRPr="001F3396">
              <w:rPr>
                <w:rFonts w:ascii="Calibri" w:hAnsi="Calibri"/>
                <w:iCs/>
                <w:sz w:val="24"/>
                <w:szCs w:val="24"/>
              </w:rPr>
              <w:t>117,76 €</w:t>
            </w:r>
          </w:p>
        </w:tc>
      </w:tr>
    </w:tbl>
    <w:p w14:paraId="7214AAFA" w14:textId="77777777" w:rsidR="003F11F5" w:rsidRPr="001F3396" w:rsidRDefault="003F11F5" w:rsidP="005359BF">
      <w:pPr>
        <w:pStyle w:val="Sangra2detindependiente"/>
        <w:ind w:left="0" w:firstLine="0"/>
        <w:rPr>
          <w:rFonts w:ascii="Calibri" w:hAnsi="Calibri" w:cs="Arial"/>
          <w:sz w:val="24"/>
          <w:szCs w:val="24"/>
        </w:rPr>
      </w:pPr>
    </w:p>
    <w:p w14:paraId="1DF02099" w14:textId="77777777" w:rsidR="00B81F7C" w:rsidRPr="001F3396" w:rsidRDefault="00B81F7C">
      <w:pPr>
        <w:pStyle w:val="Textosinformato"/>
        <w:ind w:firstLine="708"/>
        <w:jc w:val="both"/>
        <w:rPr>
          <w:rFonts w:ascii="Calibri" w:hAnsi="Calibri" w:cs="Courier New"/>
          <w:iCs/>
          <w:sz w:val="24"/>
          <w:szCs w:val="24"/>
        </w:rPr>
      </w:pPr>
      <w:r w:rsidRPr="001F3396">
        <w:rPr>
          <w:rFonts w:ascii="Calibri" w:hAnsi="Calibri" w:cs="Courier New"/>
          <w:iCs/>
          <w:sz w:val="24"/>
          <w:szCs w:val="24"/>
        </w:rPr>
        <w:t>2. Para la determinación de las clases de vehículos a efectos de la aplicación de la tarifa regulada en el apartado anterior, se estará a lo dispuesto por el Anexo II del Real Decreto 2822/1998 de 23 de diciembre, que aprueba el Reglamento General de Vehículos.</w:t>
      </w:r>
    </w:p>
    <w:p w14:paraId="201F5717" w14:textId="77777777" w:rsidR="00723252" w:rsidRPr="001F3396" w:rsidRDefault="00723252">
      <w:pPr>
        <w:pStyle w:val="Textosinformato"/>
        <w:ind w:firstLine="708"/>
        <w:jc w:val="both"/>
        <w:rPr>
          <w:rFonts w:ascii="Calibri" w:hAnsi="Calibri" w:cs="Courier New"/>
          <w:iCs/>
          <w:sz w:val="24"/>
          <w:szCs w:val="24"/>
        </w:rPr>
      </w:pPr>
    </w:p>
    <w:p w14:paraId="6D5CC819" w14:textId="77777777" w:rsidR="00B81F7C" w:rsidRPr="001F3396" w:rsidRDefault="00B81F7C">
      <w:pPr>
        <w:ind w:firstLine="720"/>
        <w:jc w:val="both"/>
        <w:rPr>
          <w:rFonts w:ascii="Calibri" w:hAnsi="Calibri"/>
          <w:i w:val="0"/>
          <w:sz w:val="24"/>
          <w:szCs w:val="24"/>
          <w:lang w:val="es-ES_tradnl"/>
        </w:rPr>
      </w:pPr>
      <w:r w:rsidRPr="001F3396">
        <w:rPr>
          <w:rFonts w:ascii="Calibri" w:hAnsi="Calibri"/>
          <w:i w:val="0"/>
          <w:sz w:val="24"/>
          <w:szCs w:val="24"/>
          <w:lang w:val="es-ES_tradnl"/>
        </w:rPr>
        <w:t>Se tendrán en cuenta, además, las siguientes reglas:</w:t>
      </w:r>
    </w:p>
    <w:p w14:paraId="1B755082" w14:textId="77777777" w:rsidR="00B81F7C" w:rsidRPr="001F3396" w:rsidRDefault="00B81F7C">
      <w:pPr>
        <w:jc w:val="both"/>
        <w:rPr>
          <w:rFonts w:ascii="Calibri" w:hAnsi="Calibri"/>
          <w:i w:val="0"/>
          <w:sz w:val="24"/>
          <w:szCs w:val="24"/>
          <w:lang w:val="es-ES_tradnl"/>
        </w:rPr>
      </w:pPr>
    </w:p>
    <w:p w14:paraId="7E9E5494" w14:textId="77777777" w:rsidR="00B81F7C" w:rsidRPr="001F3396" w:rsidRDefault="00B81F7C" w:rsidP="00B53F31">
      <w:pPr>
        <w:numPr>
          <w:ilvl w:val="0"/>
          <w:numId w:val="9"/>
        </w:numPr>
        <w:tabs>
          <w:tab w:val="clear" w:pos="360"/>
          <w:tab w:val="left" w:pos="1080"/>
        </w:tabs>
        <w:ind w:left="0" w:firstLine="720"/>
        <w:jc w:val="both"/>
        <w:rPr>
          <w:rFonts w:ascii="Calibri" w:hAnsi="Calibri"/>
          <w:i w:val="0"/>
          <w:sz w:val="24"/>
          <w:szCs w:val="24"/>
          <w:lang w:val="es-ES_tradnl"/>
        </w:rPr>
      </w:pPr>
      <w:r w:rsidRPr="001F3396">
        <w:rPr>
          <w:rFonts w:ascii="Calibri" w:hAnsi="Calibri"/>
          <w:i w:val="0"/>
          <w:sz w:val="24"/>
          <w:szCs w:val="24"/>
          <w:lang w:val="es-ES_tradnl"/>
        </w:rPr>
        <w:t>Se entenderá por furgoneta el resultado de adaptar un vehículo de turismo a transporte mixto de personas y cosas mediante la supresión de asientos y cristales, alteración del tamaño o disposición de las puertas u otras alteraciones que no modifiquen esencialmente el modelo de que se derive. Las furgonetas tributarán como turismo, de acuerdo con su potencia fiscal, salvo en los siguientes casos:</w:t>
      </w:r>
    </w:p>
    <w:p w14:paraId="1B1FAB4D" w14:textId="77777777" w:rsidR="00B81F7C" w:rsidRPr="001F3396" w:rsidRDefault="00B81F7C">
      <w:pPr>
        <w:jc w:val="both"/>
        <w:rPr>
          <w:rFonts w:ascii="Calibri" w:hAnsi="Calibri"/>
          <w:i w:val="0"/>
          <w:sz w:val="24"/>
          <w:szCs w:val="24"/>
          <w:lang w:val="es-ES_tradnl"/>
        </w:rPr>
      </w:pPr>
    </w:p>
    <w:p w14:paraId="28FB746D" w14:textId="77777777" w:rsidR="00B81F7C" w:rsidRPr="001F3396" w:rsidRDefault="00B81F7C" w:rsidP="00B53F31">
      <w:pPr>
        <w:numPr>
          <w:ilvl w:val="0"/>
          <w:numId w:val="10"/>
        </w:numPr>
        <w:tabs>
          <w:tab w:val="left" w:pos="1080"/>
        </w:tabs>
        <w:ind w:firstLine="0"/>
        <w:jc w:val="both"/>
        <w:rPr>
          <w:rFonts w:ascii="Calibri" w:hAnsi="Calibri"/>
          <w:i w:val="0"/>
          <w:sz w:val="24"/>
          <w:szCs w:val="24"/>
          <w:lang w:val="es-ES_tradnl"/>
        </w:rPr>
      </w:pPr>
      <w:r w:rsidRPr="001F3396">
        <w:rPr>
          <w:rFonts w:ascii="Calibri" w:hAnsi="Calibri"/>
          <w:i w:val="0"/>
          <w:sz w:val="24"/>
          <w:szCs w:val="24"/>
          <w:lang w:val="es-ES_tradnl"/>
        </w:rPr>
        <w:t>Si el vehículo estuviera habilitado para el transporte de más de nueve personas, incluido el conductor, tributará como autobús.</w:t>
      </w:r>
    </w:p>
    <w:p w14:paraId="51AE5010" w14:textId="77777777" w:rsidR="00B81F7C" w:rsidRPr="001F3396" w:rsidRDefault="00B81F7C">
      <w:pPr>
        <w:tabs>
          <w:tab w:val="left" w:pos="1080"/>
        </w:tabs>
        <w:ind w:left="360"/>
        <w:jc w:val="both"/>
        <w:rPr>
          <w:rFonts w:ascii="Calibri" w:hAnsi="Calibri"/>
          <w:i w:val="0"/>
          <w:sz w:val="24"/>
          <w:szCs w:val="24"/>
          <w:lang w:val="es-ES_tradnl"/>
        </w:rPr>
      </w:pPr>
    </w:p>
    <w:p w14:paraId="2742672E" w14:textId="77777777" w:rsidR="00B81F7C" w:rsidRPr="001F3396" w:rsidRDefault="00B81F7C" w:rsidP="00B53F31">
      <w:pPr>
        <w:numPr>
          <w:ilvl w:val="0"/>
          <w:numId w:val="10"/>
        </w:numPr>
        <w:tabs>
          <w:tab w:val="left" w:pos="1080"/>
        </w:tabs>
        <w:ind w:firstLine="0"/>
        <w:jc w:val="both"/>
        <w:rPr>
          <w:rFonts w:ascii="Calibri" w:hAnsi="Calibri"/>
          <w:i w:val="0"/>
          <w:sz w:val="24"/>
          <w:szCs w:val="24"/>
          <w:lang w:val="es-ES_tradnl"/>
        </w:rPr>
      </w:pPr>
      <w:r w:rsidRPr="001F3396">
        <w:rPr>
          <w:rFonts w:ascii="Calibri" w:hAnsi="Calibri"/>
          <w:i w:val="0"/>
          <w:sz w:val="24"/>
          <w:szCs w:val="24"/>
          <w:lang w:val="es-ES_tradnl"/>
        </w:rPr>
        <w:t xml:space="preserve">Si el vehículo tuviera una MMA (Masa Máxima Autorizada) superior a los </w:t>
      </w:r>
      <w:smartTag w:uri="urn:schemas-microsoft-com:office:smarttags" w:element="metricconverter">
        <w:smartTagPr>
          <w:attr w:name="ProductID" w:val="3.500 Kilogramos"/>
        </w:smartTagPr>
        <w:r w:rsidRPr="001F3396">
          <w:rPr>
            <w:rFonts w:ascii="Calibri" w:hAnsi="Calibri"/>
            <w:i w:val="0"/>
            <w:sz w:val="24"/>
            <w:szCs w:val="24"/>
            <w:lang w:val="es-ES_tradnl"/>
          </w:rPr>
          <w:t>3.500 Kilogramos</w:t>
        </w:r>
      </w:smartTag>
      <w:r w:rsidRPr="001F3396">
        <w:rPr>
          <w:rFonts w:ascii="Calibri" w:hAnsi="Calibri"/>
          <w:i w:val="0"/>
          <w:sz w:val="24"/>
          <w:szCs w:val="24"/>
          <w:lang w:val="es-ES_tradnl"/>
        </w:rPr>
        <w:t>, tributará como camión.</w:t>
      </w:r>
    </w:p>
    <w:p w14:paraId="397D22BB" w14:textId="77777777" w:rsidR="00B81F7C" w:rsidRPr="001F3396" w:rsidRDefault="00B81F7C">
      <w:pPr>
        <w:tabs>
          <w:tab w:val="left" w:pos="1080"/>
        </w:tabs>
        <w:jc w:val="both"/>
        <w:rPr>
          <w:rFonts w:ascii="Calibri" w:hAnsi="Calibri"/>
          <w:i w:val="0"/>
          <w:sz w:val="24"/>
          <w:szCs w:val="24"/>
          <w:lang w:val="es-ES_tradnl"/>
        </w:rPr>
      </w:pPr>
    </w:p>
    <w:p w14:paraId="10AA43AB" w14:textId="77777777" w:rsidR="00B81F7C" w:rsidRPr="001F3396" w:rsidRDefault="00B81F7C" w:rsidP="00B53F31">
      <w:pPr>
        <w:numPr>
          <w:ilvl w:val="0"/>
          <w:numId w:val="9"/>
        </w:numPr>
        <w:tabs>
          <w:tab w:val="left" w:pos="1080"/>
        </w:tabs>
        <w:ind w:left="0" w:firstLine="720"/>
        <w:jc w:val="both"/>
        <w:rPr>
          <w:rFonts w:ascii="Calibri" w:hAnsi="Calibri"/>
          <w:i w:val="0"/>
          <w:sz w:val="24"/>
          <w:szCs w:val="24"/>
          <w:lang w:val="es-ES_tradnl"/>
        </w:rPr>
      </w:pPr>
      <w:r w:rsidRPr="001F3396">
        <w:rPr>
          <w:rFonts w:ascii="Calibri" w:hAnsi="Calibri"/>
          <w:i w:val="0"/>
          <w:sz w:val="24"/>
          <w:szCs w:val="24"/>
          <w:lang w:val="es-ES_tradnl"/>
        </w:rPr>
        <w:t>Los motocarros tendrán, a efectos de este Impuesto, la consideración de motocicletas.</w:t>
      </w:r>
    </w:p>
    <w:p w14:paraId="6EF2A187" w14:textId="77777777" w:rsidR="00B81F7C" w:rsidRPr="001F3396" w:rsidRDefault="00B81F7C">
      <w:pPr>
        <w:tabs>
          <w:tab w:val="num" w:pos="0"/>
          <w:tab w:val="left" w:pos="1080"/>
        </w:tabs>
        <w:ind w:firstLine="720"/>
        <w:jc w:val="both"/>
        <w:rPr>
          <w:rFonts w:ascii="Calibri" w:hAnsi="Calibri"/>
          <w:i w:val="0"/>
          <w:sz w:val="24"/>
          <w:szCs w:val="24"/>
          <w:lang w:val="es-ES_tradnl"/>
        </w:rPr>
      </w:pPr>
    </w:p>
    <w:p w14:paraId="6D2BB0E6" w14:textId="77777777" w:rsidR="00B81F7C" w:rsidRPr="001F3396" w:rsidRDefault="00B81F7C" w:rsidP="00B53F31">
      <w:pPr>
        <w:numPr>
          <w:ilvl w:val="0"/>
          <w:numId w:val="9"/>
        </w:numPr>
        <w:tabs>
          <w:tab w:val="left" w:pos="1080"/>
        </w:tabs>
        <w:ind w:left="0" w:firstLine="720"/>
        <w:jc w:val="both"/>
        <w:rPr>
          <w:rFonts w:ascii="Calibri" w:hAnsi="Calibri"/>
          <w:i w:val="0"/>
          <w:sz w:val="24"/>
          <w:szCs w:val="24"/>
          <w:lang w:val="es-ES_tradnl"/>
        </w:rPr>
      </w:pPr>
      <w:r w:rsidRPr="001F3396">
        <w:rPr>
          <w:rFonts w:ascii="Calibri" w:hAnsi="Calibri"/>
          <w:i w:val="0"/>
          <w:sz w:val="24"/>
          <w:szCs w:val="24"/>
          <w:lang w:val="es-ES_tradnl"/>
        </w:rPr>
        <w:t>Los vehículos articulados y los trenes de carretera tributarán separadamente y según su naturaleza por cada uno de los elementos que los componen.</w:t>
      </w:r>
    </w:p>
    <w:p w14:paraId="402E674F" w14:textId="77777777" w:rsidR="00B81F7C" w:rsidRPr="001F3396" w:rsidRDefault="00B81F7C">
      <w:pPr>
        <w:tabs>
          <w:tab w:val="num" w:pos="0"/>
          <w:tab w:val="left" w:pos="1080"/>
        </w:tabs>
        <w:ind w:firstLine="720"/>
        <w:jc w:val="both"/>
        <w:rPr>
          <w:rFonts w:ascii="Calibri" w:hAnsi="Calibri"/>
          <w:i w:val="0"/>
          <w:sz w:val="24"/>
          <w:szCs w:val="24"/>
          <w:lang w:val="es-ES_tradnl"/>
        </w:rPr>
      </w:pPr>
    </w:p>
    <w:p w14:paraId="4F3E1000" w14:textId="77777777" w:rsidR="00B81F7C" w:rsidRPr="001F3396" w:rsidRDefault="00B81F7C" w:rsidP="00B53F31">
      <w:pPr>
        <w:numPr>
          <w:ilvl w:val="0"/>
          <w:numId w:val="9"/>
        </w:numPr>
        <w:tabs>
          <w:tab w:val="left" w:pos="1080"/>
        </w:tabs>
        <w:ind w:left="0" w:firstLine="720"/>
        <w:jc w:val="both"/>
        <w:rPr>
          <w:rFonts w:ascii="Calibri" w:hAnsi="Calibri"/>
          <w:i w:val="0"/>
          <w:sz w:val="24"/>
          <w:szCs w:val="24"/>
          <w:lang w:val="es-ES_tradnl"/>
        </w:rPr>
      </w:pPr>
      <w:r w:rsidRPr="001F3396">
        <w:rPr>
          <w:rFonts w:ascii="Calibri" w:hAnsi="Calibri"/>
          <w:i w:val="0"/>
          <w:sz w:val="24"/>
          <w:szCs w:val="24"/>
          <w:lang w:val="es-ES_tradnl"/>
        </w:rPr>
        <w:t xml:space="preserve">Las máquinas autopropulsadas que puedan circular por las vías públicas sin ser transportadas o arrastradas por otros vehículos de tracción mecánica tributarán por las tarifas correspondientes a los tractores. Quedan comprendidos en el grupo de los tractores los </w:t>
      </w:r>
      <w:proofErr w:type="spellStart"/>
      <w:r w:rsidRPr="001F3396">
        <w:rPr>
          <w:rFonts w:ascii="Calibri" w:hAnsi="Calibri"/>
          <w:i w:val="0"/>
          <w:sz w:val="24"/>
          <w:szCs w:val="24"/>
          <w:lang w:val="es-ES_tradnl"/>
        </w:rPr>
        <w:t>tractocamiones</w:t>
      </w:r>
      <w:proofErr w:type="spellEnd"/>
      <w:r w:rsidRPr="001F3396">
        <w:rPr>
          <w:rFonts w:ascii="Calibri" w:hAnsi="Calibri"/>
          <w:i w:val="0"/>
          <w:sz w:val="24"/>
          <w:szCs w:val="24"/>
          <w:lang w:val="es-ES_tradnl"/>
        </w:rPr>
        <w:t xml:space="preserve"> y los tractores de obras y servicios.</w:t>
      </w:r>
    </w:p>
    <w:p w14:paraId="1AF8A2B9" w14:textId="77777777" w:rsidR="00B81F7C" w:rsidRPr="001F3396" w:rsidRDefault="00B81F7C">
      <w:pPr>
        <w:tabs>
          <w:tab w:val="num" w:pos="0"/>
        </w:tabs>
        <w:ind w:firstLine="720"/>
        <w:jc w:val="both"/>
        <w:rPr>
          <w:rFonts w:ascii="Calibri" w:hAnsi="Calibri"/>
          <w:i w:val="0"/>
          <w:sz w:val="24"/>
          <w:szCs w:val="24"/>
          <w:lang w:val="es-ES_tradnl"/>
        </w:rPr>
      </w:pPr>
    </w:p>
    <w:p w14:paraId="4F875B10" w14:textId="77777777" w:rsidR="00B81F7C" w:rsidRPr="001F3396" w:rsidRDefault="00B81F7C" w:rsidP="00B53F31">
      <w:pPr>
        <w:numPr>
          <w:ilvl w:val="0"/>
          <w:numId w:val="9"/>
        </w:numPr>
        <w:tabs>
          <w:tab w:val="clear" w:pos="360"/>
          <w:tab w:val="num" w:pos="1080"/>
        </w:tabs>
        <w:ind w:left="0" w:firstLine="720"/>
        <w:jc w:val="both"/>
        <w:rPr>
          <w:rFonts w:ascii="Calibri" w:hAnsi="Calibri"/>
          <w:i w:val="0"/>
          <w:sz w:val="24"/>
          <w:szCs w:val="24"/>
          <w:lang w:val="es-ES_tradnl"/>
        </w:rPr>
      </w:pPr>
      <w:r w:rsidRPr="001F3396">
        <w:rPr>
          <w:rFonts w:ascii="Calibri" w:hAnsi="Calibri"/>
          <w:i w:val="0"/>
          <w:sz w:val="24"/>
          <w:szCs w:val="24"/>
          <w:lang w:val="es-ES_tradnl"/>
        </w:rPr>
        <w:t>La potencia fiscal del vehículo expresada en caballos fiscales se establecerá de acuerdo con lo dispuesto en el artículo 11.20 del Reglamento General de Vehículos.</w:t>
      </w:r>
    </w:p>
    <w:p w14:paraId="16BD5613" w14:textId="77777777" w:rsidR="00B81F7C" w:rsidRPr="001F3396" w:rsidRDefault="00B81F7C">
      <w:pPr>
        <w:tabs>
          <w:tab w:val="num" w:pos="0"/>
        </w:tabs>
        <w:ind w:firstLine="720"/>
        <w:jc w:val="both"/>
        <w:rPr>
          <w:rFonts w:ascii="Calibri" w:hAnsi="Calibri"/>
          <w:i w:val="0"/>
          <w:sz w:val="24"/>
          <w:szCs w:val="24"/>
          <w:lang w:val="es-ES_tradnl"/>
        </w:rPr>
      </w:pPr>
    </w:p>
    <w:p w14:paraId="789BC189" w14:textId="77777777" w:rsidR="00B81F7C" w:rsidRPr="001F3396" w:rsidRDefault="00B81F7C" w:rsidP="00B53F31">
      <w:pPr>
        <w:numPr>
          <w:ilvl w:val="0"/>
          <w:numId w:val="9"/>
        </w:numPr>
        <w:tabs>
          <w:tab w:val="clear" w:pos="360"/>
          <w:tab w:val="num" w:pos="1080"/>
        </w:tabs>
        <w:ind w:left="0" w:firstLine="720"/>
        <w:jc w:val="both"/>
        <w:rPr>
          <w:rFonts w:ascii="Calibri" w:hAnsi="Calibri"/>
          <w:i w:val="0"/>
          <w:sz w:val="24"/>
          <w:szCs w:val="24"/>
          <w:lang w:val="es-ES_tradnl"/>
        </w:rPr>
      </w:pPr>
      <w:r w:rsidRPr="001F3396">
        <w:rPr>
          <w:rFonts w:ascii="Calibri" w:hAnsi="Calibri"/>
          <w:i w:val="0"/>
          <w:sz w:val="24"/>
          <w:szCs w:val="24"/>
          <w:lang w:val="es-ES_tradnl"/>
        </w:rPr>
        <w:t>En los vehículos que incorporen en la Tarjeta de Inspección Técnica la determinación de la carga en PMA (Peso Máximo Autorizado) y PTMA (Peso Técnico Máximo Autorizado) se estará, a los efectos de su tarifación, a los kilos expresados en el PMA, que corresponde al mayor peso en carga con el que se permite su circulación.</w:t>
      </w:r>
    </w:p>
    <w:p w14:paraId="0A5C8C2D" w14:textId="77777777" w:rsidR="00B81F7C" w:rsidRPr="001F3396" w:rsidRDefault="00B81F7C">
      <w:pPr>
        <w:jc w:val="both"/>
        <w:rPr>
          <w:rFonts w:ascii="Calibri" w:hAnsi="Calibri"/>
          <w:i w:val="0"/>
          <w:sz w:val="24"/>
          <w:szCs w:val="24"/>
          <w:lang w:val="es-ES_tradnl"/>
        </w:rPr>
      </w:pPr>
    </w:p>
    <w:p w14:paraId="1B7A40F0" w14:textId="77777777" w:rsidR="00B81F7C" w:rsidRPr="001F3396" w:rsidRDefault="00B81F7C" w:rsidP="00355FE3">
      <w:pPr>
        <w:pStyle w:val="Ttulo2"/>
      </w:pPr>
      <w:r w:rsidRPr="001F3396">
        <w:t>Artículo 8. PERIODO IMPOSITIVO Y DEVENGO</w:t>
      </w:r>
    </w:p>
    <w:p w14:paraId="3C19FF92" w14:textId="77777777" w:rsidR="00B81F7C" w:rsidRPr="001F3396" w:rsidRDefault="00B81F7C">
      <w:pPr>
        <w:pStyle w:val="Textosinformato"/>
        <w:ind w:left="426" w:firstLine="425"/>
        <w:jc w:val="both"/>
        <w:rPr>
          <w:rFonts w:ascii="Calibri" w:hAnsi="Calibri"/>
          <w:b/>
          <w:iCs/>
          <w:sz w:val="24"/>
          <w:szCs w:val="24"/>
        </w:rPr>
      </w:pPr>
    </w:p>
    <w:p w14:paraId="4C6E4959" w14:textId="77777777" w:rsidR="00B81F7C" w:rsidRPr="001F3396" w:rsidRDefault="00B81F7C">
      <w:pPr>
        <w:pStyle w:val="Textosinformato"/>
        <w:ind w:firstLine="709"/>
        <w:jc w:val="both"/>
        <w:rPr>
          <w:rFonts w:ascii="Calibri" w:hAnsi="Calibri"/>
          <w:iCs/>
          <w:sz w:val="24"/>
          <w:szCs w:val="24"/>
        </w:rPr>
      </w:pPr>
      <w:r w:rsidRPr="001F3396">
        <w:rPr>
          <w:rFonts w:ascii="Calibri" w:hAnsi="Calibri"/>
          <w:iCs/>
          <w:sz w:val="24"/>
          <w:szCs w:val="24"/>
        </w:rPr>
        <w:t>1. El período impositivo coincide con el año natural, salvo en el caso de primera adquisición de los vehículos. En este caso el período impositivo comenzará el día en que se produzca dicha adquisición.</w:t>
      </w:r>
    </w:p>
    <w:p w14:paraId="3E00B5D9" w14:textId="77777777" w:rsidR="00B81F7C" w:rsidRPr="001F3396" w:rsidRDefault="00B81F7C">
      <w:pPr>
        <w:pStyle w:val="Textosinformato"/>
        <w:ind w:firstLine="709"/>
        <w:jc w:val="both"/>
        <w:rPr>
          <w:rFonts w:ascii="Calibri" w:hAnsi="Calibri"/>
          <w:iCs/>
          <w:sz w:val="24"/>
          <w:szCs w:val="24"/>
        </w:rPr>
      </w:pPr>
    </w:p>
    <w:p w14:paraId="3C4D097E" w14:textId="77777777" w:rsidR="00B81F7C" w:rsidRPr="001F3396" w:rsidRDefault="00B81F7C">
      <w:pPr>
        <w:pStyle w:val="Textosinformato"/>
        <w:ind w:firstLine="709"/>
        <w:jc w:val="both"/>
        <w:rPr>
          <w:rFonts w:ascii="Calibri" w:hAnsi="Calibri"/>
          <w:iCs/>
          <w:sz w:val="24"/>
          <w:szCs w:val="24"/>
        </w:rPr>
      </w:pPr>
      <w:r w:rsidRPr="001F3396">
        <w:rPr>
          <w:rFonts w:ascii="Calibri" w:hAnsi="Calibri"/>
          <w:iCs/>
          <w:sz w:val="24"/>
          <w:szCs w:val="24"/>
        </w:rPr>
        <w:lastRenderedPageBreak/>
        <w:t>2. El impuesto se devenga el primer día del período impositivo.</w:t>
      </w:r>
    </w:p>
    <w:p w14:paraId="7272016F" w14:textId="77777777" w:rsidR="00B81F7C" w:rsidRPr="001F3396" w:rsidRDefault="00B81F7C">
      <w:pPr>
        <w:pStyle w:val="Textosinformato"/>
        <w:ind w:firstLine="709"/>
        <w:jc w:val="both"/>
        <w:rPr>
          <w:rFonts w:ascii="Calibri" w:hAnsi="Calibri"/>
          <w:iCs/>
          <w:sz w:val="24"/>
          <w:szCs w:val="24"/>
        </w:rPr>
      </w:pPr>
    </w:p>
    <w:p w14:paraId="1AADF749" w14:textId="77777777" w:rsidR="00B81F7C" w:rsidRPr="001F3396" w:rsidRDefault="00B81F7C">
      <w:pPr>
        <w:pStyle w:val="Textosinformato"/>
        <w:ind w:firstLine="709"/>
        <w:jc w:val="both"/>
        <w:rPr>
          <w:rFonts w:ascii="Calibri" w:hAnsi="Calibri"/>
          <w:iCs/>
          <w:sz w:val="24"/>
          <w:szCs w:val="24"/>
        </w:rPr>
      </w:pPr>
      <w:r w:rsidRPr="001F3396">
        <w:rPr>
          <w:rFonts w:ascii="Calibri" w:hAnsi="Calibri"/>
          <w:iCs/>
          <w:sz w:val="24"/>
          <w:szCs w:val="24"/>
        </w:rPr>
        <w:t>3. El importe de la cuota del Impuesto se prorrateará por trimestres naturales en los casos de primera adquisición o baja definitiva del vehículo. También procederá el prorrateo de la cuota en los mismos términos en los supuestos de baja temporal por sustracción o robo de vehículo, y ello desde el momento en que se produzca dicha baja temporal en el Registro público correspondiente.</w:t>
      </w:r>
    </w:p>
    <w:p w14:paraId="1EF47E05" w14:textId="77777777" w:rsidR="00DC4D35" w:rsidRPr="001F3396" w:rsidRDefault="00DC4D35">
      <w:pPr>
        <w:pStyle w:val="Textosinformato"/>
        <w:jc w:val="center"/>
        <w:rPr>
          <w:rFonts w:ascii="Calibri" w:hAnsi="Calibri"/>
          <w:b/>
          <w:iCs/>
          <w:sz w:val="24"/>
          <w:szCs w:val="24"/>
        </w:rPr>
      </w:pPr>
    </w:p>
    <w:p w14:paraId="249338C5" w14:textId="69642996" w:rsidR="00B81F7C" w:rsidRPr="001F3396" w:rsidRDefault="0065558D" w:rsidP="00E65B9B">
      <w:pPr>
        <w:pStyle w:val="Ttulo3"/>
        <w:rPr>
          <w:sz w:val="24"/>
          <w:szCs w:val="24"/>
        </w:rPr>
      </w:pPr>
      <w:r w:rsidRPr="001F3396">
        <w:rPr>
          <w:sz w:val="24"/>
          <w:szCs w:val="24"/>
        </w:rPr>
        <w:t>GESTIÓN</w:t>
      </w:r>
    </w:p>
    <w:p w14:paraId="3EF5A4D3" w14:textId="77777777" w:rsidR="00B81F7C" w:rsidRPr="001F3396" w:rsidRDefault="00B81F7C" w:rsidP="00355FE3">
      <w:pPr>
        <w:pStyle w:val="Ttulo2"/>
      </w:pPr>
      <w:r w:rsidRPr="001F3396">
        <w:t>Artículo 9. GESTIÓN</w:t>
      </w:r>
    </w:p>
    <w:p w14:paraId="70C10286" w14:textId="77777777" w:rsidR="00B81F7C" w:rsidRPr="001F3396" w:rsidRDefault="00B81F7C">
      <w:pPr>
        <w:pStyle w:val="Textosinformato"/>
        <w:jc w:val="both"/>
        <w:rPr>
          <w:rFonts w:ascii="Calibri" w:hAnsi="Calibri"/>
          <w:iCs/>
          <w:sz w:val="24"/>
          <w:szCs w:val="24"/>
        </w:rPr>
      </w:pPr>
    </w:p>
    <w:p w14:paraId="378AC0A5" w14:textId="77777777" w:rsidR="00B81F7C" w:rsidRPr="001F3396" w:rsidRDefault="00B81F7C">
      <w:pPr>
        <w:jc w:val="both"/>
        <w:rPr>
          <w:rFonts w:ascii="Calibri" w:hAnsi="Calibri"/>
          <w:i w:val="0"/>
          <w:sz w:val="24"/>
          <w:szCs w:val="24"/>
          <w:lang w:val="es-ES_tradnl"/>
        </w:rPr>
      </w:pPr>
      <w:r w:rsidRPr="001F3396">
        <w:rPr>
          <w:rFonts w:ascii="Calibri" w:hAnsi="Calibri"/>
          <w:i w:val="0"/>
          <w:sz w:val="24"/>
          <w:szCs w:val="24"/>
        </w:rPr>
        <w:tab/>
      </w:r>
      <w:r w:rsidRPr="001F3396">
        <w:rPr>
          <w:rFonts w:ascii="Calibri" w:hAnsi="Calibri"/>
          <w:i w:val="0"/>
          <w:sz w:val="24"/>
          <w:szCs w:val="24"/>
          <w:lang w:val="es-ES_tradnl"/>
        </w:rPr>
        <w:t>La gestión, liquidación, inspección y recaudación, así como la revisión de los actos dictados en vía de gestión tributaria del presente Impuesto corresponde al Ayuntamiento de Astillero, para todos aquellos vehículos en los que el domicilio del titular que figure en el permiso de circulación se encuentre situado en el término municipal de Astillero.</w:t>
      </w:r>
    </w:p>
    <w:p w14:paraId="610D5E6B" w14:textId="77777777" w:rsidR="00B81F7C" w:rsidRPr="001F3396" w:rsidRDefault="00B81F7C">
      <w:pPr>
        <w:pStyle w:val="Textosinformato"/>
        <w:ind w:firstLine="709"/>
        <w:jc w:val="both"/>
        <w:rPr>
          <w:rFonts w:ascii="Calibri" w:hAnsi="Calibri"/>
          <w:iCs/>
          <w:sz w:val="24"/>
          <w:szCs w:val="24"/>
        </w:rPr>
      </w:pPr>
    </w:p>
    <w:p w14:paraId="58EC1EF6" w14:textId="77777777" w:rsidR="00B81F7C" w:rsidRPr="001F3396" w:rsidRDefault="00B81F7C" w:rsidP="00355FE3">
      <w:pPr>
        <w:pStyle w:val="Ttulo2"/>
      </w:pPr>
      <w:r w:rsidRPr="001F3396">
        <w:t>Artículo 10. AUTOLIQUIDACIÓN</w:t>
      </w:r>
    </w:p>
    <w:p w14:paraId="756CB960" w14:textId="77777777" w:rsidR="00B81F7C" w:rsidRPr="001F3396" w:rsidRDefault="00B81F7C">
      <w:pPr>
        <w:jc w:val="both"/>
        <w:rPr>
          <w:rFonts w:ascii="Calibri" w:hAnsi="Calibri"/>
          <w:i w:val="0"/>
          <w:sz w:val="24"/>
          <w:szCs w:val="24"/>
          <w:lang w:val="es-ES_tradnl"/>
        </w:rPr>
      </w:pPr>
    </w:p>
    <w:p w14:paraId="67109B4C" w14:textId="77777777" w:rsidR="00B81F7C" w:rsidRPr="001F3396" w:rsidRDefault="00B81F7C">
      <w:pPr>
        <w:jc w:val="both"/>
        <w:rPr>
          <w:rFonts w:ascii="Calibri" w:hAnsi="Calibri"/>
          <w:i w:val="0"/>
          <w:sz w:val="24"/>
          <w:szCs w:val="24"/>
          <w:lang w:val="es-ES_tradnl"/>
        </w:rPr>
      </w:pPr>
      <w:r w:rsidRPr="001F3396">
        <w:rPr>
          <w:rFonts w:ascii="Calibri" w:hAnsi="Calibri"/>
          <w:i w:val="0"/>
          <w:sz w:val="24"/>
          <w:szCs w:val="24"/>
          <w:lang w:val="es-ES_tradnl"/>
        </w:rPr>
        <w:t xml:space="preserve"> </w:t>
      </w:r>
      <w:r w:rsidRPr="001F3396">
        <w:rPr>
          <w:rFonts w:ascii="Calibri" w:hAnsi="Calibri"/>
          <w:i w:val="0"/>
          <w:sz w:val="24"/>
          <w:szCs w:val="24"/>
          <w:lang w:val="es-ES_tradnl"/>
        </w:rPr>
        <w:tab/>
        <w:t xml:space="preserve">El Impuesto sobre Vehículos de Tracción Mecánica será exigido en régimen de autoliquidación cuando el vehículo sea matriculado por primera vez, o cuando se produzca su rehabilitación o nuevas autorizaciones para circular, en los casos en los que el vehículo hubiera causado baja temporal o definitiva en el Registro de la Jefatura Provincial de Tráfico. La autoliquidación será practicada por el sujeto pasivo en el modelo que a tal fin apruebe la Junta de Gobierno Local del Ayuntamiento. </w:t>
      </w:r>
    </w:p>
    <w:p w14:paraId="0322A388" w14:textId="77777777" w:rsidR="00B81F7C" w:rsidRPr="001F3396" w:rsidRDefault="00B81F7C">
      <w:pPr>
        <w:jc w:val="both"/>
        <w:rPr>
          <w:rFonts w:ascii="Calibri" w:hAnsi="Calibri"/>
          <w:i w:val="0"/>
          <w:sz w:val="24"/>
          <w:szCs w:val="24"/>
          <w:lang w:val="es-ES_tradnl"/>
        </w:rPr>
      </w:pPr>
    </w:p>
    <w:p w14:paraId="62E8419D" w14:textId="42FDE7D0" w:rsidR="00B81F7C" w:rsidRPr="001F3396" w:rsidRDefault="00B81F7C" w:rsidP="00355FE3">
      <w:pPr>
        <w:pStyle w:val="Ttulo2"/>
      </w:pPr>
      <w:r w:rsidRPr="001F3396">
        <w:t xml:space="preserve">ARTICULO 11. </w:t>
      </w:r>
      <w:r w:rsidR="0065558D" w:rsidRPr="001F3396">
        <w:t>PADRÓN</w:t>
      </w:r>
      <w:r w:rsidRPr="001F3396">
        <w:t xml:space="preserve"> DE </w:t>
      </w:r>
      <w:r w:rsidR="0065558D" w:rsidRPr="001F3396">
        <w:t>VEHÍCULOS</w:t>
      </w:r>
    </w:p>
    <w:p w14:paraId="032A207F" w14:textId="77777777" w:rsidR="00B81F7C" w:rsidRPr="001F3396" w:rsidRDefault="00B81F7C">
      <w:pPr>
        <w:jc w:val="both"/>
        <w:rPr>
          <w:rFonts w:ascii="Calibri" w:hAnsi="Calibri"/>
          <w:i w:val="0"/>
          <w:sz w:val="24"/>
          <w:szCs w:val="24"/>
          <w:lang w:val="es-ES_tradnl"/>
        </w:rPr>
      </w:pPr>
    </w:p>
    <w:p w14:paraId="022D674E" w14:textId="77777777" w:rsidR="00B81F7C" w:rsidRPr="001F3396" w:rsidRDefault="00B81F7C" w:rsidP="001F3396">
      <w:pPr>
        <w:ind w:firstLine="360"/>
        <w:jc w:val="both"/>
        <w:rPr>
          <w:rFonts w:ascii="Calibri" w:hAnsi="Calibri"/>
          <w:i w:val="0"/>
          <w:sz w:val="24"/>
          <w:szCs w:val="24"/>
          <w:lang w:val="es-ES_tradnl"/>
        </w:rPr>
      </w:pPr>
      <w:r w:rsidRPr="001F3396">
        <w:rPr>
          <w:rFonts w:ascii="Calibri" w:hAnsi="Calibri"/>
          <w:i w:val="0"/>
          <w:sz w:val="24"/>
          <w:szCs w:val="24"/>
          <w:lang w:val="es-ES_tradnl"/>
        </w:rPr>
        <w:t>1. El Impuesto sobre Vehículos de Tracción Mecánica se gestiona a partir del Padrón del mismo, que está constituido por el censo comprensivo de los vehículos y propietarios domiciliados en el Ayuntamiento de Astillero.</w:t>
      </w:r>
    </w:p>
    <w:p w14:paraId="22E0D389" w14:textId="77777777" w:rsidR="00B81F7C" w:rsidRPr="001F3396" w:rsidRDefault="00B81F7C">
      <w:pPr>
        <w:jc w:val="both"/>
        <w:rPr>
          <w:rFonts w:ascii="Calibri" w:hAnsi="Calibri"/>
          <w:i w:val="0"/>
          <w:sz w:val="24"/>
          <w:szCs w:val="24"/>
          <w:lang w:val="es-ES_tradnl"/>
        </w:rPr>
      </w:pPr>
    </w:p>
    <w:p w14:paraId="26200216" w14:textId="77777777" w:rsidR="00B81F7C" w:rsidRPr="001F3396" w:rsidRDefault="00B81F7C" w:rsidP="00B53F31">
      <w:pPr>
        <w:numPr>
          <w:ilvl w:val="0"/>
          <w:numId w:val="10"/>
        </w:numPr>
        <w:tabs>
          <w:tab w:val="clear" w:pos="720"/>
        </w:tabs>
        <w:ind w:left="0" w:firstLine="360"/>
        <w:jc w:val="both"/>
        <w:rPr>
          <w:rFonts w:ascii="Calibri" w:hAnsi="Calibri"/>
          <w:i w:val="0"/>
          <w:sz w:val="24"/>
          <w:szCs w:val="24"/>
          <w:lang w:val="es-ES_tradnl"/>
        </w:rPr>
      </w:pPr>
      <w:r w:rsidRPr="001F3396">
        <w:rPr>
          <w:rFonts w:ascii="Calibri" w:hAnsi="Calibri"/>
          <w:i w:val="0"/>
          <w:sz w:val="24"/>
          <w:szCs w:val="24"/>
          <w:lang w:val="es-ES_tradnl"/>
        </w:rPr>
        <w:t>El Padrón del Impuesto será formado anualmente por el Ayuntamiento de Astillero, e incluirá todos los vehículos que, a la fecha de devengo del Impuesto sean propiedad de sujetos pasivos domiciliados en el término municipal de Astillero, según se desprenda de los datos obrantes en el Permiso de Circulación del Vehículo.</w:t>
      </w:r>
    </w:p>
    <w:p w14:paraId="34FCD797" w14:textId="77777777" w:rsidR="000A7AD4" w:rsidRPr="001F3396" w:rsidRDefault="000A7AD4">
      <w:pPr>
        <w:jc w:val="both"/>
        <w:rPr>
          <w:rFonts w:ascii="Calibri" w:hAnsi="Calibri"/>
          <w:b/>
          <w:bCs/>
          <w:i w:val="0"/>
          <w:sz w:val="24"/>
          <w:szCs w:val="24"/>
          <w:lang w:val="es-ES_tradnl"/>
        </w:rPr>
      </w:pPr>
    </w:p>
    <w:p w14:paraId="62E78E46" w14:textId="77777777" w:rsidR="000D1F63" w:rsidRPr="001F3396" w:rsidRDefault="000D1F63">
      <w:pPr>
        <w:jc w:val="both"/>
        <w:rPr>
          <w:rFonts w:ascii="Calibri" w:hAnsi="Calibri"/>
          <w:b/>
          <w:bCs/>
          <w:i w:val="0"/>
          <w:sz w:val="24"/>
          <w:szCs w:val="24"/>
          <w:lang w:val="es-ES_tradnl"/>
        </w:rPr>
      </w:pPr>
    </w:p>
    <w:p w14:paraId="684A0C23" w14:textId="323A8E96" w:rsidR="00B81F7C" w:rsidRPr="001F3396" w:rsidRDefault="00B81F7C" w:rsidP="00355FE3">
      <w:pPr>
        <w:pStyle w:val="Ttulo2"/>
      </w:pPr>
      <w:r w:rsidRPr="001F3396">
        <w:t xml:space="preserve">ARTICULO 12. </w:t>
      </w:r>
      <w:r w:rsidR="0065558D" w:rsidRPr="001F3396">
        <w:t>LIQUIDACIÓN</w:t>
      </w:r>
      <w:r w:rsidRPr="001F3396">
        <w:t xml:space="preserve"> Y COBRO</w:t>
      </w:r>
    </w:p>
    <w:p w14:paraId="7BC08C74" w14:textId="77777777" w:rsidR="00B81F7C" w:rsidRPr="001F3396" w:rsidRDefault="00B81F7C">
      <w:pPr>
        <w:pStyle w:val="Textoindependiente3"/>
        <w:ind w:firstLine="708"/>
        <w:rPr>
          <w:rFonts w:ascii="Calibri" w:hAnsi="Calibri"/>
          <w:i w:val="0"/>
          <w:iCs/>
          <w:sz w:val="24"/>
          <w:szCs w:val="24"/>
        </w:rPr>
      </w:pPr>
    </w:p>
    <w:p w14:paraId="24D93401" w14:textId="77777777" w:rsidR="00B81F7C" w:rsidRPr="001F3396" w:rsidRDefault="00B81F7C">
      <w:pPr>
        <w:pStyle w:val="Textoindependiente3"/>
        <w:ind w:firstLine="708"/>
        <w:rPr>
          <w:rFonts w:ascii="Calibri" w:hAnsi="Calibri"/>
          <w:i w:val="0"/>
          <w:iCs/>
          <w:sz w:val="24"/>
          <w:szCs w:val="24"/>
        </w:rPr>
      </w:pPr>
      <w:r w:rsidRPr="001F3396">
        <w:rPr>
          <w:rFonts w:ascii="Calibri" w:hAnsi="Calibri"/>
          <w:i w:val="0"/>
          <w:iCs/>
          <w:sz w:val="24"/>
          <w:szCs w:val="24"/>
        </w:rPr>
        <w:t>1. El Impuesto sobre Vehículos de Tracción Mecánica se liquidará anualmente sobre la base del Padrón regulado en el artículo anterior.</w:t>
      </w:r>
    </w:p>
    <w:p w14:paraId="3BACD990" w14:textId="77777777" w:rsidR="00B81F7C" w:rsidRPr="001F3396" w:rsidRDefault="00B81F7C">
      <w:pPr>
        <w:pStyle w:val="Textoindependiente3"/>
        <w:ind w:firstLine="708"/>
        <w:rPr>
          <w:rFonts w:ascii="Calibri" w:hAnsi="Calibri"/>
          <w:i w:val="0"/>
          <w:iCs/>
          <w:sz w:val="24"/>
          <w:szCs w:val="24"/>
        </w:rPr>
      </w:pPr>
      <w:r w:rsidRPr="001F3396">
        <w:rPr>
          <w:rFonts w:ascii="Calibri" w:hAnsi="Calibri"/>
          <w:i w:val="0"/>
          <w:iCs/>
          <w:sz w:val="24"/>
          <w:szCs w:val="24"/>
        </w:rPr>
        <w:t xml:space="preserve">2. Las liquidaciones así practicadas serán notificadas colectivamente mediante edictos publicados en el Boletín Oficial de Cantabria y en el Tablón de Anuncios del Ayuntamiento de Astillero. Los sujetos pasivos del tributo podrán consultar los datos referidos a la liquidación de los </w:t>
      </w:r>
      <w:r w:rsidRPr="001F3396">
        <w:rPr>
          <w:rFonts w:ascii="Calibri" w:hAnsi="Calibri"/>
          <w:i w:val="0"/>
          <w:iCs/>
          <w:sz w:val="24"/>
          <w:szCs w:val="24"/>
        </w:rPr>
        <w:lastRenderedPageBreak/>
        <w:t>vehículos de los que sean propietarios por un plazo de quince días desde la publicación del edicto en el Boletín Oficial de Cantabria.</w:t>
      </w:r>
    </w:p>
    <w:p w14:paraId="712342ED" w14:textId="77777777" w:rsidR="00B81F7C" w:rsidRPr="001F3396" w:rsidRDefault="00B81F7C">
      <w:pPr>
        <w:jc w:val="both"/>
        <w:rPr>
          <w:rFonts w:ascii="Calibri" w:hAnsi="Calibri"/>
          <w:i w:val="0"/>
          <w:sz w:val="24"/>
          <w:szCs w:val="24"/>
          <w:lang w:val="es-ES_tradnl"/>
        </w:rPr>
      </w:pPr>
    </w:p>
    <w:p w14:paraId="70CB613A" w14:textId="77777777" w:rsidR="00B81F7C" w:rsidRPr="001F3396" w:rsidRDefault="00B81F7C">
      <w:pPr>
        <w:ind w:firstLine="708"/>
        <w:jc w:val="both"/>
        <w:rPr>
          <w:rFonts w:ascii="Calibri" w:hAnsi="Calibri"/>
          <w:i w:val="0"/>
          <w:sz w:val="24"/>
          <w:szCs w:val="24"/>
          <w:lang w:val="es-ES_tradnl"/>
        </w:rPr>
      </w:pPr>
      <w:r w:rsidRPr="001F3396">
        <w:rPr>
          <w:rFonts w:ascii="Calibri" w:hAnsi="Calibri"/>
          <w:i w:val="0"/>
          <w:sz w:val="24"/>
          <w:szCs w:val="24"/>
          <w:lang w:val="es-ES_tradnl"/>
        </w:rPr>
        <w:t>3. El periodo voluntario de cobro se extenderá desde el día 15 de febrero hasta el día 15 abril. Excepcionalmente, y de forma motivada, por Decreto de Alcaldía podrá fijarse otro periodo voluntario de cobro, que necesariamente transcurrirá durante el primer semestre del año y cuya duración no será inferior a los dos meses.</w:t>
      </w:r>
    </w:p>
    <w:p w14:paraId="455DD3E6" w14:textId="77777777" w:rsidR="00B81F7C" w:rsidRPr="001F3396" w:rsidRDefault="00B81F7C">
      <w:pPr>
        <w:jc w:val="both"/>
        <w:rPr>
          <w:rFonts w:ascii="Calibri" w:hAnsi="Calibri"/>
          <w:i w:val="0"/>
          <w:sz w:val="24"/>
          <w:szCs w:val="24"/>
          <w:lang w:val="es-ES_tradnl"/>
        </w:rPr>
      </w:pPr>
    </w:p>
    <w:p w14:paraId="3B96F2B3" w14:textId="77777777" w:rsidR="00B81F7C" w:rsidRPr="001F3396" w:rsidRDefault="00B81F7C" w:rsidP="00355FE3">
      <w:pPr>
        <w:pStyle w:val="Ttulo2"/>
      </w:pPr>
      <w:r w:rsidRPr="001F3396">
        <w:t>A</w:t>
      </w:r>
      <w:r w:rsidRPr="001F3396">
        <w:rPr>
          <w:rStyle w:val="Ttulo2Car"/>
        </w:rPr>
        <w:t>R</w:t>
      </w:r>
      <w:r w:rsidRPr="001F3396">
        <w:t>TICULO 13. INSTRUMENTOS ACREDITATIVOS DEL PAGO DEL IMPUESTO</w:t>
      </w:r>
    </w:p>
    <w:p w14:paraId="28E99632" w14:textId="77777777" w:rsidR="00B81F7C" w:rsidRPr="001F3396" w:rsidRDefault="00B81F7C">
      <w:pPr>
        <w:jc w:val="both"/>
        <w:rPr>
          <w:rFonts w:ascii="Calibri" w:hAnsi="Calibri"/>
          <w:i w:val="0"/>
          <w:sz w:val="24"/>
          <w:szCs w:val="24"/>
          <w:lang w:val="es-ES_tradnl"/>
        </w:rPr>
      </w:pPr>
    </w:p>
    <w:p w14:paraId="2433B57C" w14:textId="77777777" w:rsidR="00B81F7C" w:rsidRPr="001F3396" w:rsidRDefault="00B81F7C">
      <w:pPr>
        <w:pStyle w:val="Sangra3detindependiente"/>
        <w:rPr>
          <w:rFonts w:ascii="Calibri" w:hAnsi="Calibri"/>
          <w:iCs/>
          <w:sz w:val="24"/>
          <w:szCs w:val="24"/>
        </w:rPr>
      </w:pPr>
      <w:r w:rsidRPr="001F3396">
        <w:rPr>
          <w:rFonts w:ascii="Calibri" w:hAnsi="Calibri"/>
          <w:iCs/>
          <w:sz w:val="24"/>
          <w:szCs w:val="24"/>
        </w:rPr>
        <w:t>El pago del Impuesto se acreditará:</w:t>
      </w:r>
    </w:p>
    <w:p w14:paraId="6EC62E29" w14:textId="77777777" w:rsidR="00B81F7C" w:rsidRPr="001F3396" w:rsidRDefault="00B81F7C">
      <w:pPr>
        <w:jc w:val="both"/>
        <w:rPr>
          <w:rFonts w:ascii="Calibri" w:hAnsi="Calibri"/>
          <w:i w:val="0"/>
          <w:sz w:val="24"/>
          <w:szCs w:val="24"/>
          <w:lang w:val="es-ES_tradnl"/>
        </w:rPr>
      </w:pPr>
    </w:p>
    <w:p w14:paraId="43E5CC1C" w14:textId="77777777" w:rsidR="00B81F7C" w:rsidRPr="001F3396" w:rsidRDefault="00B81F7C" w:rsidP="001F3396">
      <w:pPr>
        <w:numPr>
          <w:ilvl w:val="0"/>
          <w:numId w:val="11"/>
        </w:numPr>
        <w:tabs>
          <w:tab w:val="clear" w:pos="360"/>
          <w:tab w:val="left" w:pos="993"/>
        </w:tabs>
        <w:ind w:left="0" w:firstLine="720"/>
        <w:jc w:val="both"/>
        <w:rPr>
          <w:rFonts w:ascii="Calibri" w:hAnsi="Calibri"/>
          <w:i w:val="0"/>
          <w:sz w:val="24"/>
          <w:szCs w:val="24"/>
          <w:lang w:val="es-ES_tradnl"/>
        </w:rPr>
      </w:pPr>
      <w:r w:rsidRPr="001F3396">
        <w:rPr>
          <w:rFonts w:ascii="Calibri" w:hAnsi="Calibri"/>
          <w:i w:val="0"/>
          <w:sz w:val="24"/>
          <w:szCs w:val="24"/>
          <w:lang w:val="es-ES_tradnl"/>
        </w:rPr>
        <w:t>Mediante carta de pago expedida por el Ayuntamiento cuando el tributo sea pagado en la Caja de Recaudación.</w:t>
      </w:r>
    </w:p>
    <w:p w14:paraId="61D439B1" w14:textId="77777777" w:rsidR="00B81F7C" w:rsidRPr="001F3396" w:rsidRDefault="00B81F7C">
      <w:pPr>
        <w:tabs>
          <w:tab w:val="num" w:pos="0"/>
        </w:tabs>
        <w:ind w:firstLine="720"/>
        <w:jc w:val="both"/>
        <w:rPr>
          <w:rFonts w:ascii="Calibri" w:hAnsi="Calibri"/>
          <w:i w:val="0"/>
          <w:sz w:val="24"/>
          <w:szCs w:val="24"/>
          <w:lang w:val="es-ES_tradnl"/>
        </w:rPr>
      </w:pPr>
    </w:p>
    <w:p w14:paraId="25B62E3E" w14:textId="77777777" w:rsidR="00B81F7C" w:rsidRPr="001F3396" w:rsidRDefault="00B81F7C" w:rsidP="001F3396">
      <w:pPr>
        <w:numPr>
          <w:ilvl w:val="0"/>
          <w:numId w:val="11"/>
        </w:numPr>
        <w:tabs>
          <w:tab w:val="clear" w:pos="360"/>
          <w:tab w:val="left" w:pos="993"/>
        </w:tabs>
        <w:ind w:left="0" w:firstLine="720"/>
        <w:jc w:val="both"/>
        <w:rPr>
          <w:rFonts w:ascii="Calibri" w:hAnsi="Calibri"/>
          <w:i w:val="0"/>
          <w:sz w:val="24"/>
          <w:szCs w:val="24"/>
          <w:lang w:val="es-ES_tradnl"/>
        </w:rPr>
      </w:pPr>
      <w:r w:rsidRPr="001F3396">
        <w:rPr>
          <w:rFonts w:ascii="Calibri" w:hAnsi="Calibri"/>
          <w:i w:val="0"/>
          <w:sz w:val="24"/>
          <w:szCs w:val="24"/>
          <w:lang w:val="es-ES_tradnl"/>
        </w:rPr>
        <w:t>Mediante documento expedido por una Entidad de Crédito autorizada para ello por el Ayuntamiento y validado mecánicamente cuando así lo apruebe la Junta de Gobierno Local.</w:t>
      </w:r>
    </w:p>
    <w:p w14:paraId="5918CC6D" w14:textId="77777777" w:rsidR="00B81F7C" w:rsidRPr="001F3396" w:rsidRDefault="00B81F7C">
      <w:pPr>
        <w:rPr>
          <w:rFonts w:ascii="Calibri" w:hAnsi="Calibri"/>
          <w:i w:val="0"/>
          <w:sz w:val="24"/>
          <w:szCs w:val="24"/>
        </w:rPr>
      </w:pPr>
    </w:p>
    <w:p w14:paraId="27674B83" w14:textId="77777777" w:rsidR="00B81F7C" w:rsidRPr="001F3396" w:rsidRDefault="00B81F7C">
      <w:pPr>
        <w:pStyle w:val="Textosinformato"/>
        <w:ind w:firstLine="708"/>
        <w:jc w:val="both"/>
        <w:rPr>
          <w:rFonts w:ascii="Calibri" w:hAnsi="Calibri"/>
          <w:iCs/>
          <w:sz w:val="24"/>
          <w:szCs w:val="24"/>
        </w:rPr>
      </w:pPr>
      <w:r w:rsidRPr="001F3396">
        <w:rPr>
          <w:rFonts w:ascii="Calibri" w:hAnsi="Calibri"/>
          <w:iCs/>
          <w:sz w:val="24"/>
          <w:szCs w:val="24"/>
        </w:rPr>
        <w:t xml:space="preserve">El Impuesto sobre Vehículos de Tracción Mecánica será exigido en régimen de autoliquidación. </w:t>
      </w:r>
    </w:p>
    <w:p w14:paraId="40C8B93B" w14:textId="77777777" w:rsidR="00B81F7C" w:rsidRPr="001F3396" w:rsidRDefault="00B81F7C">
      <w:pPr>
        <w:pStyle w:val="Textosinformato"/>
        <w:ind w:left="426" w:firstLine="425"/>
        <w:jc w:val="both"/>
        <w:rPr>
          <w:rFonts w:ascii="Calibri" w:hAnsi="Calibri"/>
          <w:iCs/>
          <w:sz w:val="24"/>
          <w:szCs w:val="24"/>
        </w:rPr>
      </w:pPr>
    </w:p>
    <w:p w14:paraId="6F76E1B3" w14:textId="02AB9160" w:rsidR="00B81F7C" w:rsidRPr="001F3396" w:rsidRDefault="0065558D" w:rsidP="00E65B9B">
      <w:pPr>
        <w:pStyle w:val="Ttulo3"/>
        <w:numPr>
          <w:ilvl w:val="0"/>
          <w:numId w:val="0"/>
        </w:numPr>
        <w:rPr>
          <w:sz w:val="24"/>
          <w:szCs w:val="24"/>
        </w:rPr>
      </w:pPr>
      <w:r w:rsidRPr="001F3396">
        <w:rPr>
          <w:sz w:val="24"/>
          <w:szCs w:val="24"/>
        </w:rPr>
        <w:t>DISPOSICIÓN</w:t>
      </w:r>
      <w:r w:rsidR="00B81F7C" w:rsidRPr="001F3396">
        <w:rPr>
          <w:sz w:val="24"/>
          <w:szCs w:val="24"/>
        </w:rPr>
        <w:t xml:space="preserve"> FINAL</w:t>
      </w:r>
    </w:p>
    <w:p w14:paraId="3EBD84FE" w14:textId="77777777" w:rsidR="00B81F7C" w:rsidRPr="001F3396" w:rsidRDefault="00B81F7C">
      <w:pPr>
        <w:pStyle w:val="Textosinformato"/>
        <w:jc w:val="both"/>
        <w:rPr>
          <w:rFonts w:ascii="Calibri" w:hAnsi="Calibri"/>
          <w:iCs/>
          <w:sz w:val="24"/>
          <w:szCs w:val="24"/>
        </w:rPr>
      </w:pPr>
    </w:p>
    <w:p w14:paraId="07A3CC95" w14:textId="77777777" w:rsidR="00F4267D" w:rsidRDefault="00F4267D" w:rsidP="00F4267D">
      <w:pPr>
        <w:pStyle w:val="Textosinformato"/>
        <w:ind w:firstLine="709"/>
        <w:jc w:val="both"/>
        <w:rPr>
          <w:rFonts w:ascii="Calibri" w:hAnsi="Calibri"/>
          <w:sz w:val="24"/>
          <w:szCs w:val="24"/>
        </w:rPr>
      </w:pPr>
      <w:r>
        <w:rPr>
          <w:rFonts w:ascii="Calibri" w:hAnsi="Calibri"/>
          <w:sz w:val="24"/>
          <w:szCs w:val="24"/>
        </w:rPr>
        <w:t>El Pleno de este Ayuntamiento, en sesión ordinaria celebrada el día 27 de septiembre de 2.019, acordó darle nueva redacción a la ordenanza, con fecha de comienzo de aplicación a efectos de 1 de Enero de 2.019.</w:t>
      </w:r>
    </w:p>
    <w:p w14:paraId="31EC2E78" w14:textId="77777777" w:rsidR="00F4267D" w:rsidRDefault="00F4267D" w:rsidP="00F4267D">
      <w:pPr>
        <w:pStyle w:val="Textosinformato"/>
        <w:ind w:firstLine="709"/>
        <w:jc w:val="both"/>
        <w:rPr>
          <w:rFonts w:ascii="Calibri" w:hAnsi="Calibri"/>
          <w:sz w:val="24"/>
          <w:szCs w:val="24"/>
        </w:rPr>
      </w:pPr>
    </w:p>
    <w:p w14:paraId="4CBF903A" w14:textId="31D1A5BC" w:rsidR="00B81F7C" w:rsidRPr="001F3396" w:rsidRDefault="00F4267D" w:rsidP="00BD7275">
      <w:pPr>
        <w:pStyle w:val="Ttulo1"/>
      </w:pPr>
      <w:r>
        <w:br w:type="page"/>
      </w:r>
      <w:bookmarkStart w:id="8" w:name="_Toc164774593"/>
      <w:r w:rsidR="00B81F7C" w:rsidRPr="001F3396">
        <w:lastRenderedPageBreak/>
        <w:t xml:space="preserve">ORDENANZA FISCAL </w:t>
      </w:r>
      <w:r w:rsidR="004C7778" w:rsidRPr="001F3396">
        <w:t xml:space="preserve">REGULADORA </w:t>
      </w:r>
      <w:r w:rsidR="00B81F7C" w:rsidRPr="001F3396">
        <w:t>DEL IMPUESTO SOBRE CONSTRUCCIONES, INSTALACIONES Y OBRAS.</w:t>
      </w:r>
      <w:bookmarkEnd w:id="8"/>
    </w:p>
    <w:p w14:paraId="6C0CEAB8" w14:textId="77777777" w:rsidR="00B81F7C" w:rsidRPr="001F3396" w:rsidRDefault="00B81F7C" w:rsidP="005D41D7"/>
    <w:p w14:paraId="46957307" w14:textId="77777777" w:rsidR="00711EB5" w:rsidRPr="001F3396" w:rsidRDefault="00711EB5" w:rsidP="00711EB5">
      <w:pPr>
        <w:rPr>
          <w:rFonts w:ascii="Calibri" w:hAnsi="Calibri"/>
          <w:sz w:val="24"/>
          <w:szCs w:val="24"/>
        </w:rPr>
      </w:pPr>
    </w:p>
    <w:p w14:paraId="6E6AB9D1" w14:textId="77777777" w:rsidR="00B81F7C" w:rsidRPr="001F3396" w:rsidRDefault="00B81F7C" w:rsidP="00355FE3">
      <w:pPr>
        <w:pStyle w:val="Ttulo2"/>
      </w:pPr>
      <w:bookmarkStart w:id="9" w:name="_Toc422484772"/>
      <w:r w:rsidRPr="001F3396">
        <w:t>Artículo 1. NATURALEZA Y FUNDAMENTO</w:t>
      </w:r>
      <w:bookmarkEnd w:id="9"/>
    </w:p>
    <w:p w14:paraId="0F6784CF" w14:textId="77777777" w:rsidR="00B81F7C" w:rsidRPr="001F3396" w:rsidRDefault="00B81F7C">
      <w:pPr>
        <w:jc w:val="both"/>
        <w:rPr>
          <w:rFonts w:ascii="Calibri" w:hAnsi="Calibri"/>
          <w:i w:val="0"/>
          <w:iCs w:val="0"/>
          <w:sz w:val="24"/>
          <w:szCs w:val="24"/>
          <w:lang w:val="es-ES_tradnl"/>
        </w:rPr>
      </w:pPr>
    </w:p>
    <w:p w14:paraId="115EB2AC" w14:textId="77777777" w:rsidR="00B81F7C" w:rsidRPr="001F3396" w:rsidRDefault="00B81F7C">
      <w:pPr>
        <w:ind w:firstLine="708"/>
        <w:jc w:val="both"/>
        <w:rPr>
          <w:rFonts w:ascii="Calibri" w:hAnsi="Calibri"/>
          <w:i w:val="0"/>
          <w:iCs w:val="0"/>
          <w:sz w:val="24"/>
          <w:szCs w:val="24"/>
          <w:lang w:val="es-ES_tradnl"/>
        </w:rPr>
      </w:pPr>
      <w:r w:rsidRPr="001F3396">
        <w:rPr>
          <w:rFonts w:ascii="Calibri" w:hAnsi="Calibri"/>
          <w:i w:val="0"/>
          <w:iCs w:val="0"/>
          <w:sz w:val="24"/>
          <w:szCs w:val="24"/>
          <w:lang w:val="es-ES_tradnl"/>
        </w:rPr>
        <w:t xml:space="preserve">El Impuesto sobre Construcciones, Instalaciones y Obras es un tributo indirecto que se establece de acuerdo con la autorización concedida por el Real Decreto Legislativo 2/2004, de 24 de marzo y se regula de conformidad con lo que disponen los artículos </w:t>
      </w:r>
      <w:smartTag w:uri="urn:schemas-microsoft-com:office:smarttags" w:element="metricconverter">
        <w:smartTagPr>
          <w:attr w:name="ProductID" w:val="100 a"/>
        </w:smartTagPr>
        <w:r w:rsidRPr="001F3396">
          <w:rPr>
            <w:rFonts w:ascii="Calibri" w:hAnsi="Calibri"/>
            <w:i w:val="0"/>
            <w:iCs w:val="0"/>
            <w:sz w:val="24"/>
            <w:szCs w:val="24"/>
            <w:lang w:val="es-ES_tradnl"/>
          </w:rPr>
          <w:t>100 a</w:t>
        </w:r>
      </w:smartTag>
      <w:r w:rsidRPr="001F3396">
        <w:rPr>
          <w:rFonts w:ascii="Calibri" w:hAnsi="Calibri"/>
          <w:i w:val="0"/>
          <w:iCs w:val="0"/>
          <w:sz w:val="24"/>
          <w:szCs w:val="24"/>
          <w:lang w:val="es-ES_tradnl"/>
        </w:rPr>
        <w:t xml:space="preserve"> 103, ambos inclusive, de dicha disposición.</w:t>
      </w:r>
    </w:p>
    <w:p w14:paraId="78F9302C" w14:textId="77777777" w:rsidR="00B41EEC" w:rsidRPr="001F3396" w:rsidRDefault="00B41EEC">
      <w:pPr>
        <w:ind w:firstLine="708"/>
        <w:jc w:val="both"/>
        <w:rPr>
          <w:rFonts w:ascii="Calibri" w:hAnsi="Calibri"/>
          <w:i w:val="0"/>
          <w:iCs w:val="0"/>
          <w:sz w:val="24"/>
          <w:szCs w:val="24"/>
          <w:lang w:val="es-ES_tradnl"/>
        </w:rPr>
      </w:pPr>
    </w:p>
    <w:p w14:paraId="0AB9F0F6" w14:textId="77777777" w:rsidR="00B41EEC" w:rsidRPr="001F3396" w:rsidRDefault="00B41EEC">
      <w:pPr>
        <w:ind w:firstLine="708"/>
        <w:jc w:val="both"/>
        <w:rPr>
          <w:rFonts w:ascii="Calibri" w:hAnsi="Calibri"/>
          <w:i w:val="0"/>
          <w:iCs w:val="0"/>
          <w:sz w:val="24"/>
          <w:szCs w:val="24"/>
          <w:lang w:val="es-ES_tradnl"/>
        </w:rPr>
      </w:pPr>
      <w:r w:rsidRPr="001F3396">
        <w:rPr>
          <w:rFonts w:ascii="Calibri" w:hAnsi="Calibri"/>
          <w:i w:val="0"/>
          <w:iCs w:val="0"/>
          <w:sz w:val="24"/>
          <w:szCs w:val="24"/>
          <w:lang w:val="es-ES_tradnl"/>
        </w:rPr>
        <w:t>O para la que se exija presentación de declaración responsable o comunicación previa, siempre que la expedición de la licencia o la actividad de control correspondan al ayuntamiento de la imposición</w:t>
      </w:r>
    </w:p>
    <w:p w14:paraId="1A5DD347" w14:textId="77777777" w:rsidR="00B81F7C" w:rsidRPr="001F3396" w:rsidRDefault="00B81F7C">
      <w:pPr>
        <w:jc w:val="both"/>
        <w:rPr>
          <w:rFonts w:ascii="Calibri" w:hAnsi="Calibri"/>
          <w:i w:val="0"/>
          <w:iCs w:val="0"/>
          <w:sz w:val="24"/>
          <w:szCs w:val="24"/>
          <w:lang w:val="es-ES_tradnl"/>
        </w:rPr>
      </w:pPr>
    </w:p>
    <w:p w14:paraId="1C7F1054" w14:textId="77777777" w:rsidR="00B81F7C" w:rsidRPr="001F3396" w:rsidRDefault="00B81F7C" w:rsidP="00355FE3">
      <w:pPr>
        <w:pStyle w:val="Ttulo2"/>
      </w:pPr>
      <w:r w:rsidRPr="001F3396">
        <w:t>Artículo 2. HECHO IMPONIBLE</w:t>
      </w:r>
    </w:p>
    <w:p w14:paraId="51A22F92" w14:textId="77777777" w:rsidR="00B81F7C" w:rsidRPr="001F3396" w:rsidRDefault="00B81F7C">
      <w:pPr>
        <w:jc w:val="both"/>
        <w:rPr>
          <w:rFonts w:ascii="Calibri" w:hAnsi="Calibri"/>
          <w:i w:val="0"/>
          <w:iCs w:val="0"/>
          <w:sz w:val="24"/>
          <w:szCs w:val="24"/>
          <w:lang w:val="es-ES_tradnl"/>
        </w:rPr>
      </w:pPr>
    </w:p>
    <w:p w14:paraId="5607D1B3" w14:textId="77777777" w:rsidR="00B81F7C" w:rsidRPr="001F3396" w:rsidRDefault="00B81F7C">
      <w:pPr>
        <w:ind w:firstLine="708"/>
        <w:jc w:val="both"/>
        <w:rPr>
          <w:rFonts w:ascii="Calibri" w:hAnsi="Calibri"/>
          <w:i w:val="0"/>
          <w:iCs w:val="0"/>
          <w:sz w:val="24"/>
          <w:szCs w:val="24"/>
          <w:lang w:val="es-ES_tradnl"/>
        </w:rPr>
      </w:pPr>
      <w:r w:rsidRPr="001F3396">
        <w:rPr>
          <w:rFonts w:ascii="Calibri" w:hAnsi="Calibri"/>
          <w:i w:val="0"/>
          <w:iCs w:val="0"/>
          <w:sz w:val="24"/>
          <w:szCs w:val="24"/>
          <w:lang w:val="es-ES_tradnl"/>
        </w:rPr>
        <w:t>1. Constituye el Hecho Imponible del Impuesto la realización, dentro del término municipal, de cualquier construcción, instalación u obra para la que se exija obtención de la correspondiente licencia de obras o urbanística, se haya obtenido o no dicha licencia, siempre que su expedición corresponda al Ayuntamiento de Astillero.</w:t>
      </w:r>
    </w:p>
    <w:p w14:paraId="05049BD2" w14:textId="77777777" w:rsidR="00B81F7C" w:rsidRPr="001F3396" w:rsidRDefault="00B81F7C">
      <w:pPr>
        <w:jc w:val="both"/>
        <w:rPr>
          <w:rFonts w:ascii="Calibri" w:hAnsi="Calibri"/>
          <w:i w:val="0"/>
          <w:iCs w:val="0"/>
          <w:sz w:val="24"/>
          <w:szCs w:val="24"/>
          <w:lang w:val="es-ES_tradnl"/>
        </w:rPr>
      </w:pPr>
    </w:p>
    <w:p w14:paraId="1CDA67F6" w14:textId="77777777" w:rsidR="00B41EEC" w:rsidRPr="001F3396" w:rsidRDefault="00B41EEC">
      <w:pPr>
        <w:jc w:val="both"/>
        <w:rPr>
          <w:rFonts w:ascii="Calibri" w:hAnsi="Calibri"/>
          <w:i w:val="0"/>
          <w:iCs w:val="0"/>
          <w:sz w:val="24"/>
          <w:szCs w:val="24"/>
          <w:lang w:val="es-ES_tradnl"/>
        </w:rPr>
      </w:pPr>
      <w:r w:rsidRPr="001F3396">
        <w:rPr>
          <w:rFonts w:ascii="Calibri" w:hAnsi="Calibri"/>
          <w:i w:val="0"/>
          <w:iCs w:val="0"/>
          <w:sz w:val="24"/>
          <w:szCs w:val="24"/>
          <w:lang w:val="es-ES_tradnl"/>
        </w:rPr>
        <w:tab/>
        <w:t>Cuando se presente la declaración responsable o la comunicación previa o cuando, no habiéndose solicitado, concedido o denegado aún aquella o presentado éstas se inicie la construcción, instalación u obra, también se practicará una liquidación provisional a cuenta, determin</w:t>
      </w:r>
      <w:r w:rsidR="0060166A" w:rsidRPr="001F3396">
        <w:rPr>
          <w:rFonts w:ascii="Calibri" w:hAnsi="Calibri"/>
          <w:i w:val="0"/>
          <w:iCs w:val="0"/>
          <w:sz w:val="24"/>
          <w:szCs w:val="24"/>
          <w:lang w:val="es-ES_tradnl"/>
        </w:rPr>
        <w:t>ándose la base imponible:</w:t>
      </w:r>
    </w:p>
    <w:p w14:paraId="01D30357" w14:textId="77777777" w:rsidR="0060166A" w:rsidRPr="001F3396" w:rsidRDefault="0060166A">
      <w:pPr>
        <w:jc w:val="both"/>
        <w:rPr>
          <w:rFonts w:ascii="Calibri" w:hAnsi="Calibri"/>
          <w:i w:val="0"/>
          <w:iCs w:val="0"/>
          <w:sz w:val="24"/>
          <w:szCs w:val="24"/>
          <w:lang w:val="es-ES_tradnl"/>
        </w:rPr>
      </w:pPr>
    </w:p>
    <w:p w14:paraId="1733D236" w14:textId="77777777" w:rsidR="00B41EEC" w:rsidRPr="001F3396" w:rsidRDefault="00B41EEC" w:rsidP="0060166A">
      <w:pPr>
        <w:ind w:left="705"/>
        <w:jc w:val="both"/>
        <w:rPr>
          <w:rFonts w:ascii="Calibri" w:hAnsi="Calibri"/>
          <w:i w:val="0"/>
          <w:iCs w:val="0"/>
          <w:sz w:val="24"/>
          <w:szCs w:val="24"/>
          <w:lang w:val="es-ES_tradnl"/>
        </w:rPr>
      </w:pPr>
      <w:r w:rsidRPr="001F3396">
        <w:rPr>
          <w:rFonts w:ascii="Calibri" w:hAnsi="Calibri"/>
          <w:i w:val="0"/>
          <w:iCs w:val="0"/>
          <w:sz w:val="24"/>
          <w:szCs w:val="24"/>
          <w:lang w:val="es-ES_tradnl"/>
        </w:rPr>
        <w:t xml:space="preserve">a) En función del presupuesto presentado por los interesados, siempre que hubiera sido visado por el colegio oficial correspondiente cuando ello constituya un requisito </w:t>
      </w:r>
      <w:r w:rsidR="0060166A" w:rsidRPr="001F3396">
        <w:rPr>
          <w:rFonts w:ascii="Calibri" w:hAnsi="Calibri"/>
          <w:i w:val="0"/>
          <w:iCs w:val="0"/>
          <w:sz w:val="24"/>
          <w:szCs w:val="24"/>
          <w:lang w:val="es-ES_tradnl"/>
        </w:rPr>
        <w:t>preceptivo.</w:t>
      </w:r>
    </w:p>
    <w:p w14:paraId="3A141E89" w14:textId="77777777" w:rsidR="0060166A" w:rsidRPr="001F3396" w:rsidRDefault="0060166A">
      <w:pPr>
        <w:jc w:val="both"/>
        <w:rPr>
          <w:rFonts w:ascii="Calibri" w:hAnsi="Calibri"/>
          <w:i w:val="0"/>
          <w:iCs w:val="0"/>
          <w:sz w:val="24"/>
          <w:szCs w:val="24"/>
          <w:lang w:val="es-ES_tradnl"/>
        </w:rPr>
      </w:pPr>
    </w:p>
    <w:p w14:paraId="30E4521A" w14:textId="77777777" w:rsidR="0060166A" w:rsidRPr="001F3396" w:rsidRDefault="0060166A">
      <w:pPr>
        <w:jc w:val="both"/>
        <w:rPr>
          <w:rFonts w:ascii="Calibri" w:hAnsi="Calibri"/>
          <w:i w:val="0"/>
          <w:iCs w:val="0"/>
          <w:sz w:val="24"/>
          <w:szCs w:val="24"/>
          <w:lang w:val="es-ES_tradnl"/>
        </w:rPr>
      </w:pPr>
      <w:r w:rsidRPr="001F3396">
        <w:rPr>
          <w:rFonts w:ascii="Calibri" w:hAnsi="Calibri"/>
          <w:i w:val="0"/>
          <w:iCs w:val="0"/>
          <w:sz w:val="24"/>
          <w:szCs w:val="24"/>
          <w:lang w:val="es-ES_tradnl"/>
        </w:rPr>
        <w:tab/>
        <w:t>Una vez finalizada la construcción, instalación u obra, y teniendo en cuenta su coste real y efectivo, el ayuntamiento, mediante la oportuna comprobación administrativa, modificará, en su caso, la base imponible a que se refiere el apartado anterior practicando la correspondiente liquidación definitiva, y exigiendo del sujeto pasivo o reintegrándose en su caso, la cantidad que corresponda.</w:t>
      </w:r>
    </w:p>
    <w:p w14:paraId="422E6B3D" w14:textId="77777777" w:rsidR="0060166A" w:rsidRPr="001F3396" w:rsidRDefault="0060166A">
      <w:pPr>
        <w:jc w:val="both"/>
        <w:rPr>
          <w:rFonts w:ascii="Calibri" w:hAnsi="Calibri"/>
          <w:i w:val="0"/>
          <w:iCs w:val="0"/>
          <w:sz w:val="24"/>
          <w:szCs w:val="24"/>
          <w:lang w:val="es-ES_tradnl"/>
        </w:rPr>
      </w:pPr>
    </w:p>
    <w:p w14:paraId="09D4DB0E" w14:textId="77777777" w:rsidR="00B81F7C" w:rsidRPr="001F3396" w:rsidRDefault="00B81F7C">
      <w:pPr>
        <w:jc w:val="both"/>
        <w:rPr>
          <w:rFonts w:ascii="Calibri" w:hAnsi="Calibri"/>
          <w:i w:val="0"/>
          <w:iCs w:val="0"/>
          <w:sz w:val="24"/>
          <w:szCs w:val="24"/>
          <w:lang w:val="es-ES_tradnl"/>
        </w:rPr>
      </w:pPr>
      <w:r w:rsidRPr="001F3396">
        <w:rPr>
          <w:rFonts w:ascii="Calibri" w:hAnsi="Calibri"/>
          <w:i w:val="0"/>
          <w:iCs w:val="0"/>
          <w:sz w:val="24"/>
          <w:szCs w:val="24"/>
          <w:lang w:val="es-ES_tradnl"/>
        </w:rPr>
        <w:tab/>
        <w:t>2. Las construcciones, instalaciones u obras a que se refiere el apartado anterior podrán consistir en:</w:t>
      </w:r>
    </w:p>
    <w:p w14:paraId="45E45E09" w14:textId="77777777" w:rsidR="00B81F7C" w:rsidRPr="001F3396" w:rsidRDefault="00B81F7C">
      <w:pPr>
        <w:jc w:val="both"/>
        <w:rPr>
          <w:rFonts w:ascii="Calibri" w:hAnsi="Calibri"/>
          <w:i w:val="0"/>
          <w:iCs w:val="0"/>
          <w:sz w:val="24"/>
          <w:szCs w:val="24"/>
          <w:lang w:val="es-ES_tradnl"/>
        </w:rPr>
      </w:pPr>
    </w:p>
    <w:p w14:paraId="64F850B7" w14:textId="77777777" w:rsidR="00B81F7C" w:rsidRPr="001F3396" w:rsidRDefault="00B81F7C" w:rsidP="00B53F31">
      <w:pPr>
        <w:numPr>
          <w:ilvl w:val="0"/>
          <w:numId w:val="14"/>
        </w:numPr>
        <w:jc w:val="both"/>
        <w:rPr>
          <w:rFonts w:ascii="Calibri" w:hAnsi="Calibri"/>
          <w:i w:val="0"/>
          <w:iCs w:val="0"/>
          <w:sz w:val="24"/>
          <w:szCs w:val="24"/>
          <w:lang w:val="es-ES_tradnl"/>
        </w:rPr>
      </w:pPr>
      <w:r w:rsidRPr="001F3396">
        <w:rPr>
          <w:rFonts w:ascii="Calibri" w:hAnsi="Calibri"/>
          <w:i w:val="0"/>
          <w:iCs w:val="0"/>
          <w:sz w:val="24"/>
          <w:szCs w:val="24"/>
          <w:lang w:val="es-ES_tradnl"/>
        </w:rPr>
        <w:t>Obras de construcción de edificaciones e instalaciones de todas clases de nueva planta.</w:t>
      </w:r>
    </w:p>
    <w:p w14:paraId="253D6755" w14:textId="77777777" w:rsidR="00B81F7C" w:rsidRPr="001F3396" w:rsidRDefault="00B81F7C" w:rsidP="00B53F31">
      <w:pPr>
        <w:numPr>
          <w:ilvl w:val="0"/>
          <w:numId w:val="14"/>
        </w:numPr>
        <w:jc w:val="both"/>
        <w:rPr>
          <w:rFonts w:ascii="Calibri" w:hAnsi="Calibri"/>
          <w:i w:val="0"/>
          <w:iCs w:val="0"/>
          <w:sz w:val="24"/>
          <w:szCs w:val="24"/>
          <w:lang w:val="es-ES_tradnl"/>
        </w:rPr>
      </w:pPr>
      <w:r w:rsidRPr="001F3396">
        <w:rPr>
          <w:rFonts w:ascii="Calibri" w:hAnsi="Calibri"/>
          <w:i w:val="0"/>
          <w:iCs w:val="0"/>
          <w:sz w:val="24"/>
          <w:szCs w:val="24"/>
          <w:lang w:val="es-ES_tradnl"/>
        </w:rPr>
        <w:t>Obras de demolición.</w:t>
      </w:r>
    </w:p>
    <w:p w14:paraId="3FB1DC1B" w14:textId="77777777" w:rsidR="00B81F7C" w:rsidRPr="001F3396" w:rsidRDefault="00B81F7C" w:rsidP="00B53F31">
      <w:pPr>
        <w:numPr>
          <w:ilvl w:val="0"/>
          <w:numId w:val="14"/>
        </w:numPr>
        <w:jc w:val="both"/>
        <w:rPr>
          <w:rFonts w:ascii="Calibri" w:hAnsi="Calibri"/>
          <w:i w:val="0"/>
          <w:iCs w:val="0"/>
          <w:sz w:val="24"/>
          <w:szCs w:val="24"/>
          <w:lang w:val="es-ES_tradnl"/>
        </w:rPr>
      </w:pPr>
      <w:r w:rsidRPr="001F3396">
        <w:rPr>
          <w:rFonts w:ascii="Calibri" w:hAnsi="Calibri"/>
          <w:i w:val="0"/>
          <w:iCs w:val="0"/>
          <w:sz w:val="24"/>
          <w:szCs w:val="24"/>
          <w:lang w:val="es-ES_tradnl"/>
        </w:rPr>
        <w:t>Obras de edificaciones, tanto aquéllas que modifiquen su disposición interior como su aspecto exterior.</w:t>
      </w:r>
    </w:p>
    <w:p w14:paraId="2555C270" w14:textId="77777777" w:rsidR="00B81F7C" w:rsidRPr="001F3396" w:rsidRDefault="00B81F7C" w:rsidP="00B53F31">
      <w:pPr>
        <w:numPr>
          <w:ilvl w:val="0"/>
          <w:numId w:val="14"/>
        </w:numPr>
        <w:jc w:val="both"/>
        <w:rPr>
          <w:rFonts w:ascii="Calibri" w:hAnsi="Calibri"/>
          <w:i w:val="0"/>
          <w:iCs w:val="0"/>
          <w:sz w:val="24"/>
          <w:szCs w:val="24"/>
          <w:lang w:val="es-ES_tradnl"/>
        </w:rPr>
      </w:pPr>
      <w:r w:rsidRPr="001F3396">
        <w:rPr>
          <w:rFonts w:ascii="Calibri" w:hAnsi="Calibri"/>
          <w:i w:val="0"/>
          <w:iCs w:val="0"/>
          <w:sz w:val="24"/>
          <w:szCs w:val="24"/>
          <w:lang w:val="es-ES_tradnl"/>
        </w:rPr>
        <w:t>Alineaciones y rasantes.</w:t>
      </w:r>
    </w:p>
    <w:p w14:paraId="6611193A" w14:textId="77777777" w:rsidR="00B81F7C" w:rsidRPr="001F3396" w:rsidRDefault="00B81F7C" w:rsidP="00B53F31">
      <w:pPr>
        <w:numPr>
          <w:ilvl w:val="0"/>
          <w:numId w:val="14"/>
        </w:numPr>
        <w:jc w:val="both"/>
        <w:rPr>
          <w:rFonts w:ascii="Calibri" w:hAnsi="Calibri"/>
          <w:i w:val="0"/>
          <w:iCs w:val="0"/>
          <w:sz w:val="24"/>
          <w:szCs w:val="24"/>
          <w:lang w:val="es-ES_tradnl"/>
        </w:rPr>
      </w:pPr>
      <w:r w:rsidRPr="001F3396">
        <w:rPr>
          <w:rFonts w:ascii="Calibri" w:hAnsi="Calibri"/>
          <w:i w:val="0"/>
          <w:iCs w:val="0"/>
          <w:sz w:val="24"/>
          <w:szCs w:val="24"/>
          <w:lang w:val="es-ES_tradnl"/>
        </w:rPr>
        <w:lastRenderedPageBreak/>
        <w:t>Obras de fontanería y alcantarillado.</w:t>
      </w:r>
    </w:p>
    <w:p w14:paraId="3901BE68" w14:textId="77777777" w:rsidR="00B81F7C" w:rsidRPr="001F3396" w:rsidRDefault="00B81F7C" w:rsidP="00B53F31">
      <w:pPr>
        <w:numPr>
          <w:ilvl w:val="0"/>
          <w:numId w:val="14"/>
        </w:numPr>
        <w:jc w:val="both"/>
        <w:rPr>
          <w:rFonts w:ascii="Calibri" w:hAnsi="Calibri"/>
          <w:i w:val="0"/>
          <w:iCs w:val="0"/>
          <w:sz w:val="24"/>
          <w:szCs w:val="24"/>
          <w:lang w:val="es-ES_tradnl"/>
        </w:rPr>
      </w:pPr>
      <w:r w:rsidRPr="001F3396">
        <w:rPr>
          <w:rFonts w:ascii="Calibri" w:hAnsi="Calibri"/>
          <w:i w:val="0"/>
          <w:iCs w:val="0"/>
          <w:sz w:val="24"/>
          <w:szCs w:val="24"/>
          <w:lang w:val="es-ES_tradnl"/>
        </w:rPr>
        <w:t>Obras en cementerios.</w:t>
      </w:r>
    </w:p>
    <w:p w14:paraId="12F26AAF" w14:textId="77777777" w:rsidR="00B81F7C" w:rsidRPr="001F3396" w:rsidRDefault="00B81F7C" w:rsidP="00B53F31">
      <w:pPr>
        <w:numPr>
          <w:ilvl w:val="0"/>
          <w:numId w:val="14"/>
        </w:numPr>
        <w:jc w:val="both"/>
        <w:rPr>
          <w:rFonts w:ascii="Calibri" w:hAnsi="Calibri"/>
          <w:i w:val="0"/>
          <w:iCs w:val="0"/>
          <w:sz w:val="24"/>
          <w:szCs w:val="24"/>
          <w:lang w:val="es-ES_tradnl"/>
        </w:rPr>
      </w:pPr>
      <w:r w:rsidRPr="001F3396">
        <w:rPr>
          <w:rFonts w:ascii="Calibri" w:hAnsi="Calibri"/>
          <w:i w:val="0"/>
          <w:iCs w:val="0"/>
          <w:sz w:val="24"/>
          <w:szCs w:val="24"/>
          <w:lang w:val="es-ES_tradnl"/>
        </w:rPr>
        <w:t>Cualquiera otras construcciones e instalaciones u obras que requieran licencia de obras o urbanística.</w:t>
      </w:r>
    </w:p>
    <w:p w14:paraId="78F37950" w14:textId="77777777" w:rsidR="00B81F7C" w:rsidRPr="001F3396" w:rsidRDefault="00B81F7C">
      <w:pPr>
        <w:jc w:val="both"/>
        <w:rPr>
          <w:rFonts w:ascii="Calibri" w:hAnsi="Calibri"/>
          <w:i w:val="0"/>
          <w:iCs w:val="0"/>
          <w:sz w:val="24"/>
          <w:szCs w:val="24"/>
          <w:lang w:val="es-ES_tradnl"/>
        </w:rPr>
      </w:pPr>
    </w:p>
    <w:p w14:paraId="2F81E5AE" w14:textId="77777777" w:rsidR="00B81F7C" w:rsidRPr="001F3396" w:rsidRDefault="00B81F7C">
      <w:pPr>
        <w:ind w:firstLine="705"/>
        <w:jc w:val="both"/>
        <w:rPr>
          <w:rFonts w:ascii="Calibri" w:hAnsi="Calibri"/>
          <w:i w:val="0"/>
          <w:iCs w:val="0"/>
          <w:sz w:val="24"/>
          <w:szCs w:val="24"/>
          <w:lang w:val="es-ES_tradnl"/>
        </w:rPr>
      </w:pPr>
      <w:r w:rsidRPr="001F3396">
        <w:rPr>
          <w:rFonts w:ascii="Calibri" w:hAnsi="Calibri"/>
          <w:i w:val="0"/>
          <w:iCs w:val="0"/>
          <w:sz w:val="24"/>
          <w:szCs w:val="24"/>
          <w:lang w:val="es-ES_tradnl"/>
        </w:rPr>
        <w:t>3. Quedan, también, incluidas en el hecho imponible del impuesto, las construcciones, instalaciones u obras que se realicen en cumplimiento de una orden de ejecución municipal o aquellas otras que requieran la previa existencia de una concesión o autorización municipales, en las cuales la licencia aludida en el apartado anterior, se considerará otorgada una vez haya sido dictada la orden de ejecución, adjudicada la concesión o concedida la autorización por los órganos municipales competentes y con cumplimiento de la tramitación preceptiva y legalmente notificado, dicho acto administrativo al interesado.</w:t>
      </w:r>
    </w:p>
    <w:p w14:paraId="2555022E" w14:textId="77777777" w:rsidR="00B81F7C" w:rsidRPr="001F3396" w:rsidRDefault="00B81F7C">
      <w:pPr>
        <w:jc w:val="both"/>
        <w:rPr>
          <w:rFonts w:ascii="Calibri" w:hAnsi="Calibri"/>
          <w:i w:val="0"/>
          <w:iCs w:val="0"/>
          <w:sz w:val="24"/>
          <w:szCs w:val="24"/>
          <w:lang w:val="es-ES_tradnl"/>
        </w:rPr>
      </w:pPr>
    </w:p>
    <w:p w14:paraId="49415A81" w14:textId="77777777" w:rsidR="00B81F7C" w:rsidRPr="001F3396" w:rsidRDefault="00B81F7C">
      <w:pPr>
        <w:ind w:firstLine="705"/>
        <w:jc w:val="both"/>
        <w:rPr>
          <w:rFonts w:ascii="Calibri" w:hAnsi="Calibri"/>
          <w:i w:val="0"/>
          <w:iCs w:val="0"/>
          <w:sz w:val="24"/>
          <w:szCs w:val="24"/>
          <w:lang w:val="es-ES_tradnl"/>
        </w:rPr>
      </w:pPr>
      <w:r w:rsidRPr="001F3396">
        <w:rPr>
          <w:rFonts w:ascii="Calibri" w:hAnsi="Calibri"/>
          <w:i w:val="0"/>
          <w:iCs w:val="0"/>
          <w:sz w:val="24"/>
          <w:szCs w:val="24"/>
          <w:lang w:val="es-ES_tradnl"/>
        </w:rPr>
        <w:t>4. Quedan igualmente incluidas en el hecho imponible las construcciones, instalaciones y obras realizadas en la vía pública por los particulares o por las empresas suministradoras de servicios públicos, que comprenderán tanto las obras necesarias para llevar a cabo la apertura de calicatas y pozos o zanjas, tendido de carriles, colocación de postes, canalizaciones y en general, cualquier remoción del pavimento o aceras, como las que sean precisas para efectuar la reposición, reconstrucción, o arreglo de lo que se haya destruido o deteriorado con las calas o zanjas.</w:t>
      </w:r>
    </w:p>
    <w:p w14:paraId="6B39DEC0" w14:textId="77777777" w:rsidR="00B81F7C" w:rsidRPr="001F3396" w:rsidRDefault="00B81F7C">
      <w:pPr>
        <w:ind w:firstLine="705"/>
        <w:jc w:val="both"/>
        <w:rPr>
          <w:rFonts w:ascii="Calibri" w:hAnsi="Calibri"/>
          <w:i w:val="0"/>
          <w:iCs w:val="0"/>
          <w:sz w:val="24"/>
          <w:szCs w:val="24"/>
          <w:lang w:val="es-ES_tradnl"/>
        </w:rPr>
      </w:pPr>
    </w:p>
    <w:p w14:paraId="26236E6D" w14:textId="77777777" w:rsidR="00B81F7C" w:rsidRPr="001F3396" w:rsidRDefault="00B81F7C">
      <w:pPr>
        <w:ind w:firstLine="705"/>
        <w:jc w:val="both"/>
        <w:rPr>
          <w:rFonts w:ascii="Calibri" w:hAnsi="Calibri"/>
          <w:i w:val="0"/>
          <w:iCs w:val="0"/>
          <w:sz w:val="24"/>
          <w:szCs w:val="24"/>
          <w:lang w:val="es-ES_tradnl"/>
        </w:rPr>
      </w:pPr>
      <w:r w:rsidRPr="001F3396">
        <w:rPr>
          <w:rFonts w:ascii="Calibri" w:hAnsi="Calibri"/>
          <w:i w:val="0"/>
          <w:iCs w:val="0"/>
          <w:sz w:val="24"/>
          <w:szCs w:val="24"/>
          <w:lang w:val="es-ES_tradnl"/>
        </w:rPr>
        <w:t>Asimismo quedan incluidas en el hecho imponible las obras que se realicen en los cementerios, como construcción de panteones y mausoleos, reformas y colocación de sarcófagos, lápidas, cruces y demás atributos, y las de fontanería, alcantarillado y galerías de servicios.</w:t>
      </w:r>
    </w:p>
    <w:p w14:paraId="38501D0C" w14:textId="77777777" w:rsidR="00B81F7C" w:rsidRPr="001F3396" w:rsidRDefault="00B81F7C">
      <w:pPr>
        <w:ind w:firstLine="705"/>
        <w:jc w:val="both"/>
        <w:rPr>
          <w:rFonts w:ascii="Calibri" w:hAnsi="Calibri"/>
          <w:i w:val="0"/>
          <w:iCs w:val="0"/>
          <w:sz w:val="24"/>
          <w:szCs w:val="24"/>
          <w:lang w:val="es-ES_tradnl"/>
        </w:rPr>
      </w:pPr>
    </w:p>
    <w:p w14:paraId="747719D7" w14:textId="0F828CBA" w:rsidR="00B81F7C" w:rsidRPr="001F3396" w:rsidRDefault="00B81F7C" w:rsidP="00355FE3">
      <w:pPr>
        <w:pStyle w:val="Ttulo2"/>
      </w:pPr>
      <w:r w:rsidRPr="001F3396">
        <w:t>Artículo 3. EXENCIONES Y BONIFICACIONES</w:t>
      </w:r>
      <w:r w:rsidR="006726B1">
        <w:rPr>
          <w:rStyle w:val="Refdenotaalpie"/>
        </w:rPr>
        <w:footnoteReference w:id="7"/>
      </w:r>
    </w:p>
    <w:p w14:paraId="18274E0F" w14:textId="77777777" w:rsidR="00A43646" w:rsidRPr="001F3396" w:rsidRDefault="00A43646" w:rsidP="00A43646">
      <w:pPr>
        <w:rPr>
          <w:sz w:val="24"/>
          <w:szCs w:val="24"/>
          <w:lang w:val="es-ES_tradnl"/>
        </w:rPr>
      </w:pPr>
    </w:p>
    <w:p w14:paraId="36EA6027" w14:textId="77777777" w:rsidR="00B81F7C" w:rsidRPr="001F3396" w:rsidRDefault="00B81F7C" w:rsidP="00384CEA">
      <w:pPr>
        <w:jc w:val="both"/>
        <w:rPr>
          <w:rFonts w:ascii="Calibri" w:hAnsi="Calibri"/>
          <w:i w:val="0"/>
          <w:iCs w:val="0"/>
          <w:sz w:val="24"/>
          <w:szCs w:val="24"/>
        </w:rPr>
      </w:pPr>
      <w:r w:rsidRPr="001F3396">
        <w:rPr>
          <w:rFonts w:ascii="Calibri" w:hAnsi="Calibri"/>
          <w:i w:val="0"/>
          <w:iCs w:val="0"/>
          <w:sz w:val="24"/>
          <w:szCs w:val="24"/>
          <w:lang w:val="es-ES_tradnl"/>
        </w:rPr>
        <w:tab/>
      </w:r>
      <w:r w:rsidRPr="001F3396">
        <w:rPr>
          <w:rFonts w:ascii="Calibri" w:hAnsi="Calibri"/>
          <w:i w:val="0"/>
          <w:iCs w:val="0"/>
          <w:sz w:val="24"/>
          <w:szCs w:val="24"/>
        </w:rPr>
        <w:t>1. Están exentas del Impuesto la realización de cualquier construcción, instalación u obra de la que sean dueños el Estado o la Comunidad Autónoma de Cantabria, que estando sujetas al mismo, vayan a ser directamente destinadas a carreteras, ferrocarriles, puertos, aeropuertos, obras hidráulicas, saneamiento de poblaciones y de sus aguas residuales, aunque su gestión se lleve a cabo por Organismos Autónomos, tanto si se trata de obras de inversión nueva como de conservación.</w:t>
      </w:r>
    </w:p>
    <w:p w14:paraId="587795AD" w14:textId="77777777" w:rsidR="00B81F7C" w:rsidRPr="001F3396" w:rsidRDefault="00B81F7C" w:rsidP="00384CEA">
      <w:pPr>
        <w:jc w:val="both"/>
        <w:rPr>
          <w:rFonts w:ascii="Calibri" w:hAnsi="Calibri"/>
          <w:i w:val="0"/>
          <w:iCs w:val="0"/>
          <w:sz w:val="24"/>
          <w:szCs w:val="24"/>
        </w:rPr>
      </w:pPr>
    </w:p>
    <w:p w14:paraId="7EB6020F" w14:textId="77777777" w:rsidR="00B81F7C" w:rsidRPr="001F3396" w:rsidRDefault="00B81F7C" w:rsidP="00384CEA">
      <w:pPr>
        <w:pStyle w:val="Sangra3detindependiente"/>
        <w:rPr>
          <w:rFonts w:ascii="Calibri" w:hAnsi="Calibri"/>
          <w:sz w:val="24"/>
          <w:szCs w:val="24"/>
          <w:lang w:val="es-ES"/>
        </w:rPr>
      </w:pPr>
      <w:r w:rsidRPr="001F3396">
        <w:rPr>
          <w:rFonts w:ascii="Calibri" w:hAnsi="Calibri"/>
          <w:sz w:val="24"/>
          <w:szCs w:val="24"/>
          <w:lang w:val="es-ES"/>
        </w:rPr>
        <w:t>2. Se establece una bonificación del 30% para aquellas construcciones, instalaciones y obras en las que se incorporen sistemas para el aprovechamiento térmico o eléctrico de la energía solar para autoconsumo, que cubran, como mínimo, el 25% de la energía consumida.</w:t>
      </w:r>
      <w:r w:rsidR="00004074" w:rsidRPr="001F3396">
        <w:rPr>
          <w:rFonts w:ascii="Calibri" w:hAnsi="Calibri"/>
          <w:sz w:val="24"/>
          <w:szCs w:val="24"/>
          <w:lang w:val="es-ES"/>
        </w:rPr>
        <w:t xml:space="preserve"> En caso de construcciones ya existentes, el porcentaje de la bonificación será del 50%.</w:t>
      </w:r>
    </w:p>
    <w:p w14:paraId="2779EF17" w14:textId="77777777" w:rsidR="00B81F7C" w:rsidRPr="001F3396" w:rsidRDefault="00B81F7C" w:rsidP="00384CEA">
      <w:pPr>
        <w:jc w:val="both"/>
        <w:rPr>
          <w:rFonts w:ascii="Calibri" w:hAnsi="Calibri"/>
          <w:i w:val="0"/>
          <w:iCs w:val="0"/>
          <w:sz w:val="24"/>
          <w:szCs w:val="24"/>
        </w:rPr>
      </w:pPr>
    </w:p>
    <w:p w14:paraId="0BD5FFBA" w14:textId="77777777" w:rsidR="00B81F7C" w:rsidRPr="001F3396" w:rsidRDefault="00B81F7C" w:rsidP="00384CEA">
      <w:pPr>
        <w:ind w:firstLine="708"/>
        <w:jc w:val="both"/>
        <w:rPr>
          <w:rFonts w:ascii="Calibri" w:hAnsi="Calibri"/>
          <w:i w:val="0"/>
          <w:iCs w:val="0"/>
          <w:sz w:val="24"/>
          <w:szCs w:val="24"/>
        </w:rPr>
      </w:pPr>
      <w:r w:rsidRPr="001F3396">
        <w:rPr>
          <w:rFonts w:ascii="Calibri" w:hAnsi="Calibri"/>
          <w:i w:val="0"/>
          <w:iCs w:val="0"/>
          <w:sz w:val="24"/>
          <w:szCs w:val="24"/>
        </w:rPr>
        <w:t>3. Se establece una bonificación del 30% para aquellas construcciones que incorporen al menos un 15% de viviendas adaptadas para el uso de personas discapacitadas.</w:t>
      </w:r>
    </w:p>
    <w:p w14:paraId="2BC04928" w14:textId="77777777" w:rsidR="00B81F7C" w:rsidRPr="001F3396" w:rsidRDefault="00B81F7C" w:rsidP="00384CEA">
      <w:pPr>
        <w:jc w:val="both"/>
        <w:rPr>
          <w:rFonts w:ascii="Calibri" w:hAnsi="Calibri"/>
          <w:i w:val="0"/>
          <w:iCs w:val="0"/>
          <w:sz w:val="24"/>
          <w:szCs w:val="24"/>
        </w:rPr>
      </w:pPr>
    </w:p>
    <w:p w14:paraId="0AC33B0F" w14:textId="77777777" w:rsidR="00B81F7C" w:rsidRPr="001F3396" w:rsidRDefault="00B81F7C" w:rsidP="00384CEA">
      <w:pPr>
        <w:ind w:firstLine="708"/>
        <w:jc w:val="both"/>
        <w:rPr>
          <w:rFonts w:ascii="Calibri" w:hAnsi="Calibri"/>
          <w:i w:val="0"/>
          <w:iCs w:val="0"/>
          <w:sz w:val="24"/>
          <w:szCs w:val="24"/>
        </w:rPr>
      </w:pPr>
      <w:r w:rsidRPr="001F3396">
        <w:rPr>
          <w:rFonts w:ascii="Calibri" w:hAnsi="Calibri"/>
          <w:i w:val="0"/>
          <w:iCs w:val="0"/>
          <w:sz w:val="24"/>
          <w:szCs w:val="24"/>
        </w:rPr>
        <w:t>4. Se establece una bonificación del 50% para aquellas construcciones acogidas al Plan de Viviendas de Protección Oficial de Régimen Especial.</w:t>
      </w:r>
    </w:p>
    <w:p w14:paraId="7EBD5269" w14:textId="77777777" w:rsidR="00B81F7C" w:rsidRPr="001F3396" w:rsidRDefault="00B81F7C" w:rsidP="00384CEA">
      <w:pPr>
        <w:jc w:val="both"/>
        <w:rPr>
          <w:rFonts w:ascii="Calibri" w:hAnsi="Calibri"/>
          <w:i w:val="0"/>
          <w:iCs w:val="0"/>
          <w:sz w:val="24"/>
          <w:szCs w:val="24"/>
        </w:rPr>
      </w:pPr>
    </w:p>
    <w:p w14:paraId="400F8D8A" w14:textId="77777777" w:rsidR="00B81F7C" w:rsidRPr="001F3396" w:rsidRDefault="00B81F7C" w:rsidP="00384CEA">
      <w:pPr>
        <w:ind w:firstLine="708"/>
        <w:jc w:val="both"/>
        <w:rPr>
          <w:rFonts w:ascii="Calibri" w:hAnsi="Calibri"/>
          <w:i w:val="0"/>
          <w:iCs w:val="0"/>
          <w:sz w:val="24"/>
          <w:szCs w:val="24"/>
        </w:rPr>
      </w:pPr>
      <w:r w:rsidRPr="001F3396">
        <w:rPr>
          <w:rFonts w:ascii="Calibri" w:hAnsi="Calibri"/>
          <w:i w:val="0"/>
          <w:iCs w:val="0"/>
          <w:sz w:val="24"/>
          <w:szCs w:val="24"/>
        </w:rPr>
        <w:t>5. Se establece una bonificación del 30% para aquellas construcciones acogidas al Plan de Viviendas de Protección Oficial de Régimen General.</w:t>
      </w:r>
    </w:p>
    <w:p w14:paraId="2FB5C9AA" w14:textId="77777777" w:rsidR="00B81F7C" w:rsidRPr="001F3396" w:rsidRDefault="00B81F7C" w:rsidP="00384CEA">
      <w:pPr>
        <w:ind w:firstLine="708"/>
        <w:jc w:val="both"/>
        <w:rPr>
          <w:rFonts w:ascii="Calibri" w:hAnsi="Calibri"/>
          <w:i w:val="0"/>
          <w:iCs w:val="0"/>
          <w:sz w:val="24"/>
          <w:szCs w:val="24"/>
        </w:rPr>
      </w:pPr>
    </w:p>
    <w:p w14:paraId="6C065320" w14:textId="77777777" w:rsidR="00B81F7C" w:rsidRPr="001F3396" w:rsidRDefault="00B81F7C" w:rsidP="00384CEA">
      <w:pPr>
        <w:pStyle w:val="Sangra2detindependiente"/>
        <w:ind w:left="0" w:firstLine="851"/>
        <w:rPr>
          <w:rFonts w:ascii="Calibri" w:hAnsi="Calibri" w:cs="Courier New"/>
          <w:sz w:val="24"/>
          <w:szCs w:val="24"/>
        </w:rPr>
      </w:pPr>
      <w:r w:rsidRPr="001F3396">
        <w:rPr>
          <w:rFonts w:ascii="Calibri" w:hAnsi="Calibri" w:cs="Courier New"/>
          <w:sz w:val="24"/>
          <w:szCs w:val="24"/>
        </w:rPr>
        <w:t>6. Se establece una bonificación del 10% para aquellas construcciones acogidas al Plan de Viviendas de Protección Oficial de Precio Tasado o Limitado.</w:t>
      </w:r>
    </w:p>
    <w:p w14:paraId="49AFE0B2" w14:textId="77777777" w:rsidR="00F66BC2" w:rsidRPr="001F3396" w:rsidRDefault="00B81F7C" w:rsidP="00F66BC2">
      <w:pPr>
        <w:pStyle w:val="Sangra2detindependiente"/>
        <w:spacing w:before="120" w:after="120"/>
        <w:ind w:left="0" w:firstLine="851"/>
        <w:rPr>
          <w:rFonts w:ascii="Calibri" w:hAnsi="Calibri" w:cs="Courier New"/>
          <w:sz w:val="24"/>
          <w:szCs w:val="24"/>
        </w:rPr>
      </w:pPr>
      <w:r w:rsidRPr="001F3396">
        <w:rPr>
          <w:rFonts w:ascii="Calibri" w:hAnsi="Calibri" w:cs="Courier New"/>
          <w:sz w:val="24"/>
          <w:szCs w:val="24"/>
        </w:rPr>
        <w:t xml:space="preserve">7. </w:t>
      </w:r>
      <w:r w:rsidR="00F66BC2" w:rsidRPr="001F3396">
        <w:rPr>
          <w:rFonts w:ascii="Calibri" w:hAnsi="Calibri" w:cs="Courier New"/>
          <w:sz w:val="24"/>
          <w:szCs w:val="24"/>
        </w:rPr>
        <w:t>Se declaran las obras de pintado u ornato, así como las obras o reformas necesarias para el acceso o habitabilidad de personas discapacitadas, como de “Interés Especial o Utilidad Municipal”, la Junta de Gobierno local, previo informe de la Comisión de Hacienda, es la encargada de aprobar esta bonificación de hasta el 95%. En las obras de pintado u ornato la bonificación se aplicará a la parte del presupuesto correspondiente a estos conceptos. Esta solicitud tendrá carácter rogado y deberá acompañarse del presupuesto desglosado.</w:t>
      </w:r>
    </w:p>
    <w:p w14:paraId="7B4BE00E" w14:textId="77777777" w:rsidR="00B81F7C" w:rsidRPr="001F3396" w:rsidRDefault="00B81F7C">
      <w:pPr>
        <w:pStyle w:val="Sangra2detindependiente"/>
        <w:ind w:left="0" w:firstLine="851"/>
        <w:rPr>
          <w:rFonts w:ascii="Calibri" w:hAnsi="Calibri" w:cs="Courier New"/>
          <w:sz w:val="24"/>
          <w:szCs w:val="24"/>
        </w:rPr>
      </w:pPr>
      <w:r w:rsidRPr="001F3396">
        <w:rPr>
          <w:rFonts w:ascii="Calibri" w:hAnsi="Calibri" w:cs="Courier New"/>
          <w:sz w:val="24"/>
          <w:szCs w:val="24"/>
        </w:rPr>
        <w:t>A efectos de la declaración de utilidad pública y sin carácter exhaustivo se considerarán aquellas actuaciones destinadas a la eliminación de barreras arquitectónicas en edificios antiguos, la construcción de centros docentes de titularidad pública, construcción de viviendas de régimen especial o incluidas en los planes públicos de viviendas.</w:t>
      </w:r>
    </w:p>
    <w:p w14:paraId="28DF7FA9" w14:textId="77777777" w:rsidR="00B81F7C" w:rsidRPr="001F3396" w:rsidRDefault="00B81F7C">
      <w:pPr>
        <w:rPr>
          <w:rFonts w:ascii="Calibri" w:hAnsi="Calibri" w:cs="Arial"/>
          <w:i w:val="0"/>
          <w:iCs w:val="0"/>
          <w:sz w:val="24"/>
          <w:szCs w:val="24"/>
        </w:rPr>
      </w:pPr>
    </w:p>
    <w:p w14:paraId="21313290" w14:textId="77777777" w:rsidR="00B81F7C" w:rsidRPr="001F3396" w:rsidRDefault="00B81F7C" w:rsidP="00355FE3">
      <w:pPr>
        <w:pStyle w:val="Ttulo2"/>
      </w:pPr>
      <w:r w:rsidRPr="001F3396">
        <w:t>Artículo 4. SUJETO PASIVO</w:t>
      </w:r>
    </w:p>
    <w:p w14:paraId="776D92AE" w14:textId="77777777" w:rsidR="00B81F7C" w:rsidRPr="001F3396" w:rsidRDefault="00B81F7C">
      <w:pPr>
        <w:jc w:val="both"/>
        <w:rPr>
          <w:rFonts w:ascii="Calibri" w:hAnsi="Calibri"/>
          <w:i w:val="0"/>
          <w:iCs w:val="0"/>
          <w:sz w:val="24"/>
          <w:szCs w:val="24"/>
          <w:lang w:val="es-ES_tradnl"/>
        </w:rPr>
      </w:pPr>
    </w:p>
    <w:p w14:paraId="41A10B48" w14:textId="77777777" w:rsidR="00B81F7C" w:rsidRPr="001F3396" w:rsidRDefault="00A43646" w:rsidP="00EE7820">
      <w:pPr>
        <w:pStyle w:val="Textoindependiente"/>
        <w:numPr>
          <w:ilvl w:val="0"/>
          <w:numId w:val="58"/>
        </w:numPr>
        <w:rPr>
          <w:rFonts w:ascii="Calibri" w:hAnsi="Calibri"/>
          <w:iCs w:val="0"/>
          <w:sz w:val="24"/>
          <w:szCs w:val="24"/>
        </w:rPr>
      </w:pPr>
      <w:r w:rsidRPr="001F3396">
        <w:rPr>
          <w:rFonts w:ascii="Calibri" w:hAnsi="Calibri"/>
          <w:iCs w:val="0"/>
          <w:sz w:val="24"/>
          <w:szCs w:val="24"/>
        </w:rPr>
        <w:t xml:space="preserve"> </w:t>
      </w:r>
      <w:r w:rsidR="00B81F7C" w:rsidRPr="001F3396">
        <w:rPr>
          <w:rFonts w:ascii="Calibri" w:hAnsi="Calibri"/>
          <w:iCs w:val="0"/>
          <w:sz w:val="24"/>
          <w:szCs w:val="24"/>
        </w:rPr>
        <w:t>Son sujetos pasivos de este Impuestos, a título de contribuyente, las personas físicas o jurídicas y las entidades a que se refiere el Art. 33 de la Ley  General Tributaria, que sean dueños de la construcción, sean o no propietarios de los terrenos sobre los que se realice aquella</w:t>
      </w:r>
    </w:p>
    <w:p w14:paraId="5A3A9C8D" w14:textId="77777777" w:rsidR="00B81F7C" w:rsidRPr="001F3396" w:rsidRDefault="00B81F7C">
      <w:pPr>
        <w:pStyle w:val="Textoindependiente"/>
        <w:rPr>
          <w:rFonts w:ascii="Calibri" w:hAnsi="Calibri"/>
          <w:iCs w:val="0"/>
          <w:sz w:val="24"/>
          <w:szCs w:val="24"/>
        </w:rPr>
      </w:pPr>
    </w:p>
    <w:p w14:paraId="1594AD6F" w14:textId="77777777" w:rsidR="00B81F7C" w:rsidRPr="001F3396" w:rsidRDefault="00A43646" w:rsidP="00EE7820">
      <w:pPr>
        <w:pStyle w:val="Textoindependiente"/>
        <w:numPr>
          <w:ilvl w:val="0"/>
          <w:numId w:val="58"/>
        </w:numPr>
        <w:rPr>
          <w:rFonts w:ascii="Calibri" w:hAnsi="Calibri"/>
          <w:iCs w:val="0"/>
          <w:sz w:val="24"/>
          <w:szCs w:val="24"/>
        </w:rPr>
      </w:pPr>
      <w:r w:rsidRPr="001F3396">
        <w:rPr>
          <w:rFonts w:ascii="Calibri" w:hAnsi="Calibri"/>
          <w:iCs w:val="0"/>
          <w:sz w:val="24"/>
          <w:szCs w:val="24"/>
        </w:rPr>
        <w:t xml:space="preserve"> </w:t>
      </w:r>
      <w:r w:rsidR="00B81F7C" w:rsidRPr="001F3396">
        <w:rPr>
          <w:rFonts w:ascii="Calibri" w:hAnsi="Calibri"/>
          <w:iCs w:val="0"/>
          <w:sz w:val="24"/>
          <w:szCs w:val="24"/>
        </w:rPr>
        <w:t>Tienen la consideración de sujetos pasivos sustitutos del contribuyente quienes soliciten las correspondientes licencias o realicen las construcciones, instalaciones u obras, si no fueran los propios contribuyentes.</w:t>
      </w:r>
    </w:p>
    <w:p w14:paraId="03CE377F" w14:textId="77777777" w:rsidR="00A43646" w:rsidRPr="001F3396" w:rsidRDefault="00FB3F23">
      <w:pPr>
        <w:jc w:val="both"/>
        <w:rPr>
          <w:rFonts w:ascii="Calibri" w:hAnsi="Calibri"/>
          <w:b/>
          <w:i w:val="0"/>
          <w:iCs w:val="0"/>
          <w:sz w:val="24"/>
          <w:szCs w:val="24"/>
          <w:lang w:val="es-ES_tradnl"/>
        </w:rPr>
      </w:pPr>
      <w:r w:rsidRPr="001F3396">
        <w:rPr>
          <w:rFonts w:ascii="Calibri" w:hAnsi="Calibri"/>
          <w:b/>
          <w:i w:val="0"/>
          <w:iCs w:val="0"/>
          <w:sz w:val="24"/>
          <w:szCs w:val="24"/>
          <w:lang w:val="es-ES_tradnl"/>
        </w:rPr>
        <w:tab/>
      </w:r>
    </w:p>
    <w:p w14:paraId="1933B125" w14:textId="77777777" w:rsidR="00FB3F23" w:rsidRPr="001F3396" w:rsidRDefault="00FB3F23" w:rsidP="00A43646">
      <w:pPr>
        <w:ind w:firstLine="705"/>
        <w:jc w:val="both"/>
        <w:rPr>
          <w:rFonts w:ascii="Calibri" w:hAnsi="Calibri"/>
          <w:i w:val="0"/>
          <w:iCs w:val="0"/>
          <w:sz w:val="24"/>
          <w:szCs w:val="24"/>
          <w:lang w:val="es-ES_tradnl"/>
        </w:rPr>
      </w:pPr>
      <w:r w:rsidRPr="001F3396">
        <w:rPr>
          <w:rFonts w:ascii="Calibri" w:hAnsi="Calibri"/>
          <w:i w:val="0"/>
          <w:iCs w:val="0"/>
          <w:sz w:val="24"/>
          <w:szCs w:val="24"/>
          <w:lang w:val="es-ES_tradnl"/>
        </w:rPr>
        <w:t>En el supuesto de que la construcción, instalación u obra no sea realizada por el sujeto pasivo contribuyente tendrán la condición de sujetos pasivos sustitutos del contribuyente quienes soliciten las correspondientes licencias o presenten las correspondientes declaraciones responsables o comunicaciones previas o quienes realicen las construcciones, instalaciones u obras.</w:t>
      </w:r>
    </w:p>
    <w:p w14:paraId="6F1FA025" w14:textId="77777777" w:rsidR="00FB3F23" w:rsidRPr="001F3396" w:rsidRDefault="00FB3F23">
      <w:pPr>
        <w:jc w:val="both"/>
        <w:rPr>
          <w:rFonts w:ascii="Calibri" w:hAnsi="Calibri"/>
          <w:i w:val="0"/>
          <w:iCs w:val="0"/>
          <w:sz w:val="24"/>
          <w:szCs w:val="24"/>
          <w:lang w:val="es-ES_tradnl"/>
        </w:rPr>
      </w:pPr>
      <w:r w:rsidRPr="001F3396">
        <w:rPr>
          <w:rFonts w:ascii="Calibri" w:hAnsi="Calibri"/>
          <w:i w:val="0"/>
          <w:iCs w:val="0"/>
          <w:sz w:val="24"/>
          <w:szCs w:val="24"/>
          <w:lang w:val="es-ES_tradnl"/>
        </w:rPr>
        <w:tab/>
        <w:t>El sustituto podrá exigir del contribuyente el importe de la cuota tributaria satisfecha.</w:t>
      </w:r>
    </w:p>
    <w:p w14:paraId="2B4FA520" w14:textId="77777777" w:rsidR="00B81F7C" w:rsidRPr="001F3396" w:rsidRDefault="00FB3F23">
      <w:pPr>
        <w:jc w:val="both"/>
        <w:rPr>
          <w:rFonts w:ascii="Calibri" w:hAnsi="Calibri"/>
          <w:i w:val="0"/>
          <w:iCs w:val="0"/>
          <w:sz w:val="24"/>
          <w:szCs w:val="24"/>
          <w:lang w:val="es-ES_tradnl"/>
        </w:rPr>
      </w:pPr>
      <w:r w:rsidRPr="001F3396">
        <w:rPr>
          <w:rFonts w:ascii="Calibri" w:hAnsi="Calibri"/>
          <w:i w:val="0"/>
          <w:iCs w:val="0"/>
          <w:sz w:val="24"/>
          <w:szCs w:val="24"/>
          <w:lang w:val="es-ES_tradnl"/>
        </w:rPr>
        <w:t xml:space="preserve"> </w:t>
      </w:r>
    </w:p>
    <w:p w14:paraId="297E95DE" w14:textId="77777777" w:rsidR="00B81F7C" w:rsidRPr="001F3396" w:rsidRDefault="00B81F7C" w:rsidP="00355FE3">
      <w:pPr>
        <w:pStyle w:val="Ttulo2"/>
      </w:pPr>
      <w:r w:rsidRPr="001F3396">
        <w:t>Artículo 5. BASE IMPONIBLE</w:t>
      </w:r>
    </w:p>
    <w:p w14:paraId="784825EF" w14:textId="77777777" w:rsidR="00B81F7C" w:rsidRPr="001F3396" w:rsidRDefault="00B81F7C">
      <w:pPr>
        <w:jc w:val="both"/>
        <w:rPr>
          <w:rFonts w:ascii="Calibri" w:hAnsi="Calibri"/>
          <w:i w:val="0"/>
          <w:iCs w:val="0"/>
          <w:sz w:val="24"/>
          <w:szCs w:val="24"/>
          <w:lang w:val="es-ES_tradnl"/>
        </w:rPr>
      </w:pPr>
    </w:p>
    <w:p w14:paraId="02E43C30" w14:textId="77777777" w:rsidR="00B81F7C" w:rsidRPr="001F3396" w:rsidRDefault="00B81F7C">
      <w:pPr>
        <w:jc w:val="both"/>
        <w:rPr>
          <w:rFonts w:ascii="Calibri" w:hAnsi="Calibri"/>
          <w:i w:val="0"/>
          <w:iCs w:val="0"/>
          <w:sz w:val="24"/>
          <w:szCs w:val="24"/>
          <w:lang w:val="es-ES_tradnl"/>
        </w:rPr>
      </w:pPr>
      <w:r w:rsidRPr="001F3396">
        <w:rPr>
          <w:rFonts w:ascii="Calibri" w:hAnsi="Calibri"/>
          <w:i w:val="0"/>
          <w:iCs w:val="0"/>
          <w:sz w:val="24"/>
          <w:szCs w:val="24"/>
          <w:lang w:val="es-ES_tradnl"/>
        </w:rPr>
        <w:tab/>
        <w:t>La base imponible del impuesto está constituida por el coste real y efectivo de la construcción, instalación u obra.</w:t>
      </w:r>
    </w:p>
    <w:p w14:paraId="08E5A261" w14:textId="77777777" w:rsidR="00B81F7C" w:rsidRPr="001F3396" w:rsidRDefault="00B81F7C">
      <w:pPr>
        <w:jc w:val="both"/>
        <w:rPr>
          <w:rFonts w:ascii="Calibri" w:hAnsi="Calibri"/>
          <w:b/>
          <w:i w:val="0"/>
          <w:iCs w:val="0"/>
          <w:sz w:val="24"/>
          <w:szCs w:val="24"/>
          <w:lang w:val="es-ES_tradnl"/>
        </w:rPr>
      </w:pPr>
    </w:p>
    <w:p w14:paraId="6C932BC5" w14:textId="77777777" w:rsidR="00B81F7C" w:rsidRPr="001F3396" w:rsidRDefault="00B81F7C" w:rsidP="00355FE3">
      <w:pPr>
        <w:pStyle w:val="Ttulo2"/>
      </w:pPr>
      <w:r w:rsidRPr="001F3396">
        <w:t>Artículo 6. CUOTA Y TIPO DE GRAVAMEN</w:t>
      </w:r>
    </w:p>
    <w:p w14:paraId="65030ECE" w14:textId="77777777" w:rsidR="00B81F7C" w:rsidRPr="001F3396" w:rsidRDefault="00B81F7C">
      <w:pPr>
        <w:jc w:val="both"/>
        <w:rPr>
          <w:rFonts w:ascii="Calibri" w:hAnsi="Calibri"/>
          <w:b/>
          <w:i w:val="0"/>
          <w:iCs w:val="0"/>
          <w:sz w:val="24"/>
          <w:szCs w:val="24"/>
          <w:lang w:val="es-ES_tradnl"/>
        </w:rPr>
      </w:pPr>
    </w:p>
    <w:p w14:paraId="415BD545" w14:textId="77777777" w:rsidR="00B81F7C" w:rsidRPr="001F3396" w:rsidRDefault="00B81F7C" w:rsidP="00B53F31">
      <w:pPr>
        <w:numPr>
          <w:ilvl w:val="0"/>
          <w:numId w:val="15"/>
        </w:numPr>
        <w:ind w:left="0" w:firstLine="705"/>
        <w:jc w:val="both"/>
        <w:rPr>
          <w:rFonts w:ascii="Calibri" w:hAnsi="Calibri"/>
          <w:i w:val="0"/>
          <w:iCs w:val="0"/>
          <w:sz w:val="24"/>
          <w:szCs w:val="24"/>
          <w:lang w:val="es-ES_tradnl"/>
        </w:rPr>
      </w:pPr>
      <w:r w:rsidRPr="001F3396">
        <w:rPr>
          <w:rFonts w:ascii="Calibri" w:hAnsi="Calibri"/>
          <w:i w:val="0"/>
          <w:iCs w:val="0"/>
          <w:sz w:val="24"/>
          <w:szCs w:val="24"/>
          <w:lang w:val="es-ES_tradnl"/>
        </w:rPr>
        <w:t>La cuota del Impuesto de Construcciones, Instalaciones y Obras será el resultado de aplicar a la base imponible el tipo de gravamen.</w:t>
      </w:r>
    </w:p>
    <w:p w14:paraId="7B118923" w14:textId="77777777" w:rsidR="00B81F7C" w:rsidRPr="001F3396" w:rsidRDefault="00B81F7C">
      <w:pPr>
        <w:ind w:left="709"/>
        <w:jc w:val="both"/>
        <w:rPr>
          <w:rFonts w:ascii="Calibri" w:hAnsi="Calibri"/>
          <w:i w:val="0"/>
          <w:iCs w:val="0"/>
          <w:sz w:val="24"/>
          <w:szCs w:val="24"/>
          <w:lang w:val="es-ES_tradnl"/>
        </w:rPr>
      </w:pPr>
    </w:p>
    <w:p w14:paraId="6AC6F215" w14:textId="77777777" w:rsidR="00B81F7C" w:rsidRPr="001F3396" w:rsidRDefault="00B81F7C" w:rsidP="00B53F31">
      <w:pPr>
        <w:numPr>
          <w:ilvl w:val="0"/>
          <w:numId w:val="15"/>
        </w:numPr>
        <w:ind w:left="0" w:firstLine="705"/>
        <w:jc w:val="both"/>
        <w:rPr>
          <w:rFonts w:ascii="Calibri" w:hAnsi="Calibri"/>
          <w:i w:val="0"/>
          <w:iCs w:val="0"/>
          <w:sz w:val="24"/>
          <w:szCs w:val="24"/>
          <w:lang w:val="es-ES_tradnl"/>
        </w:rPr>
      </w:pPr>
      <w:r w:rsidRPr="001F3396">
        <w:rPr>
          <w:rFonts w:ascii="Calibri" w:hAnsi="Calibri"/>
          <w:i w:val="0"/>
          <w:iCs w:val="0"/>
          <w:sz w:val="24"/>
          <w:szCs w:val="24"/>
          <w:lang w:val="es-ES_tradnl"/>
        </w:rPr>
        <w:t>El tipo de gravamen será del 2,</w:t>
      </w:r>
      <w:r w:rsidR="005C164A" w:rsidRPr="001F3396">
        <w:rPr>
          <w:rFonts w:ascii="Calibri" w:hAnsi="Calibri"/>
          <w:i w:val="0"/>
          <w:iCs w:val="0"/>
          <w:sz w:val="24"/>
          <w:szCs w:val="24"/>
          <w:lang w:val="es-ES_tradnl"/>
        </w:rPr>
        <w:t>50</w:t>
      </w:r>
      <w:r w:rsidRPr="001F3396">
        <w:rPr>
          <w:rFonts w:ascii="Calibri" w:hAnsi="Calibri"/>
          <w:i w:val="0"/>
          <w:iCs w:val="0"/>
          <w:sz w:val="24"/>
          <w:szCs w:val="24"/>
          <w:lang w:val="es-ES_tradnl"/>
        </w:rPr>
        <w:t>% de la base imponible.</w:t>
      </w:r>
    </w:p>
    <w:p w14:paraId="6D41FEE5" w14:textId="77777777" w:rsidR="00B81F7C" w:rsidRPr="001F3396" w:rsidRDefault="00B81F7C">
      <w:pPr>
        <w:jc w:val="both"/>
        <w:rPr>
          <w:rFonts w:ascii="Calibri" w:hAnsi="Calibri"/>
          <w:i w:val="0"/>
          <w:iCs w:val="0"/>
          <w:sz w:val="24"/>
          <w:szCs w:val="24"/>
          <w:lang w:val="es-ES_tradnl"/>
        </w:rPr>
      </w:pPr>
    </w:p>
    <w:p w14:paraId="17DC8D5B" w14:textId="77777777" w:rsidR="00B81F7C" w:rsidRPr="001F3396" w:rsidRDefault="00B81F7C" w:rsidP="00355FE3">
      <w:pPr>
        <w:pStyle w:val="Ttulo2"/>
      </w:pPr>
      <w:r w:rsidRPr="001F3396">
        <w:t>Artículo 7. DEVENGO</w:t>
      </w:r>
    </w:p>
    <w:p w14:paraId="0327A0C6" w14:textId="77777777" w:rsidR="00B81F7C" w:rsidRPr="001F3396" w:rsidRDefault="00B81F7C">
      <w:pPr>
        <w:pStyle w:val="Sangradetextonormal"/>
        <w:ind w:firstLine="0"/>
        <w:rPr>
          <w:rFonts w:ascii="Calibri" w:hAnsi="Calibri"/>
          <w:iCs w:val="0"/>
          <w:sz w:val="24"/>
          <w:szCs w:val="24"/>
        </w:rPr>
      </w:pPr>
    </w:p>
    <w:p w14:paraId="224F6EB3" w14:textId="77777777" w:rsidR="00B81F7C" w:rsidRPr="001F3396" w:rsidRDefault="00B81F7C">
      <w:pPr>
        <w:pStyle w:val="Sangradetextonormal"/>
        <w:rPr>
          <w:rFonts w:ascii="Calibri" w:hAnsi="Calibri"/>
          <w:iCs w:val="0"/>
          <w:sz w:val="24"/>
          <w:szCs w:val="24"/>
        </w:rPr>
      </w:pPr>
      <w:r w:rsidRPr="001F3396">
        <w:rPr>
          <w:rFonts w:ascii="Calibri" w:hAnsi="Calibri"/>
          <w:iCs w:val="0"/>
          <w:sz w:val="24"/>
          <w:szCs w:val="24"/>
        </w:rPr>
        <w:t xml:space="preserve">1. El Impuesto se devenga en el momento de iniciarse la construcción, instalación u obra, </w:t>
      </w:r>
      <w:proofErr w:type="spellStart"/>
      <w:r w:rsidRPr="001F3396">
        <w:rPr>
          <w:rFonts w:ascii="Calibri" w:hAnsi="Calibri"/>
          <w:iCs w:val="0"/>
          <w:sz w:val="24"/>
          <w:szCs w:val="24"/>
        </w:rPr>
        <w:t>aún</w:t>
      </w:r>
      <w:proofErr w:type="spellEnd"/>
      <w:r w:rsidRPr="001F3396">
        <w:rPr>
          <w:rFonts w:ascii="Calibri" w:hAnsi="Calibri"/>
          <w:iCs w:val="0"/>
          <w:sz w:val="24"/>
          <w:szCs w:val="24"/>
        </w:rPr>
        <w:t xml:space="preserve"> cuando no se haya obtenido la correspondiente licencia.</w:t>
      </w:r>
    </w:p>
    <w:p w14:paraId="5C56874B" w14:textId="77777777" w:rsidR="00B81F7C" w:rsidRPr="001F3396" w:rsidRDefault="00B81F7C">
      <w:pPr>
        <w:pStyle w:val="Sangradetextonormal"/>
        <w:ind w:left="705" w:firstLine="0"/>
        <w:rPr>
          <w:rFonts w:ascii="Calibri" w:hAnsi="Calibri"/>
          <w:iCs w:val="0"/>
          <w:sz w:val="24"/>
          <w:szCs w:val="24"/>
        </w:rPr>
      </w:pPr>
    </w:p>
    <w:p w14:paraId="7E9136E9" w14:textId="77777777" w:rsidR="00B81F7C" w:rsidRPr="001F3396" w:rsidRDefault="00B81F7C">
      <w:pPr>
        <w:ind w:firstLine="705"/>
        <w:jc w:val="both"/>
        <w:rPr>
          <w:rFonts w:ascii="Calibri" w:hAnsi="Calibri"/>
          <w:i w:val="0"/>
          <w:iCs w:val="0"/>
          <w:sz w:val="24"/>
          <w:szCs w:val="24"/>
          <w:lang w:val="es-ES_tradnl"/>
        </w:rPr>
      </w:pPr>
      <w:smartTag w:uri="urn:schemas-microsoft-com:office:smarttags" w:element="metricconverter">
        <w:smartTagPr>
          <w:attr w:name="ProductID" w:val="2. A"/>
        </w:smartTagPr>
        <w:r w:rsidRPr="001F3396">
          <w:rPr>
            <w:rFonts w:ascii="Calibri" w:hAnsi="Calibri"/>
            <w:i w:val="0"/>
            <w:iCs w:val="0"/>
            <w:sz w:val="24"/>
            <w:szCs w:val="24"/>
            <w:lang w:val="es-ES_tradnl"/>
          </w:rPr>
          <w:t>2. A</w:t>
        </w:r>
      </w:smartTag>
      <w:r w:rsidRPr="001F3396">
        <w:rPr>
          <w:rFonts w:ascii="Calibri" w:hAnsi="Calibri"/>
          <w:i w:val="0"/>
          <w:iCs w:val="0"/>
          <w:sz w:val="24"/>
          <w:szCs w:val="24"/>
          <w:lang w:val="es-ES_tradnl"/>
        </w:rPr>
        <w:t xml:space="preserve"> los efectos de este impuesto, se entenderán iniciadas las construcciones, instalaciones y obras, salvo prueba en contrario:</w:t>
      </w:r>
    </w:p>
    <w:p w14:paraId="23F493B7" w14:textId="77777777" w:rsidR="00B81F7C" w:rsidRPr="001F3396" w:rsidRDefault="00B81F7C">
      <w:pPr>
        <w:ind w:firstLine="705"/>
        <w:jc w:val="both"/>
        <w:rPr>
          <w:rFonts w:ascii="Calibri" w:hAnsi="Calibri"/>
          <w:i w:val="0"/>
          <w:iCs w:val="0"/>
          <w:sz w:val="24"/>
          <w:szCs w:val="24"/>
          <w:lang w:val="es-ES_tradnl"/>
        </w:rPr>
      </w:pPr>
    </w:p>
    <w:p w14:paraId="78D38BC0" w14:textId="77777777" w:rsidR="00B81F7C" w:rsidRPr="001F3396" w:rsidRDefault="00B81F7C" w:rsidP="00B53F31">
      <w:pPr>
        <w:numPr>
          <w:ilvl w:val="0"/>
          <w:numId w:val="16"/>
        </w:numPr>
        <w:tabs>
          <w:tab w:val="clear" w:pos="2514"/>
        </w:tabs>
        <w:ind w:left="0" w:firstLine="993"/>
        <w:jc w:val="both"/>
        <w:rPr>
          <w:rFonts w:ascii="Calibri" w:hAnsi="Calibri"/>
          <w:i w:val="0"/>
          <w:iCs w:val="0"/>
          <w:sz w:val="24"/>
          <w:szCs w:val="24"/>
          <w:lang w:val="es-ES_tradnl"/>
        </w:rPr>
      </w:pPr>
      <w:r w:rsidRPr="001F3396">
        <w:rPr>
          <w:rFonts w:ascii="Calibri" w:hAnsi="Calibri"/>
          <w:i w:val="0"/>
          <w:iCs w:val="0"/>
          <w:sz w:val="24"/>
          <w:szCs w:val="24"/>
          <w:lang w:val="es-ES_tradnl"/>
        </w:rPr>
        <w:t>Cuando haya sido concedida la preceptiva licencia municipal, en la fecha en que sea retirada dicha licencia por el interesado o su representante o, en el caso de que ésta no sea retirada, a los 30 días de la fecha del Acuerdo de la Junta de Gobierno Local de aprobación de la misma.</w:t>
      </w:r>
    </w:p>
    <w:p w14:paraId="66A52E66" w14:textId="77777777" w:rsidR="00B81F7C" w:rsidRPr="001F3396" w:rsidRDefault="00B81F7C">
      <w:pPr>
        <w:jc w:val="both"/>
        <w:rPr>
          <w:rFonts w:ascii="Calibri" w:hAnsi="Calibri"/>
          <w:i w:val="0"/>
          <w:iCs w:val="0"/>
          <w:sz w:val="24"/>
          <w:szCs w:val="24"/>
          <w:lang w:val="es-ES_tradnl"/>
        </w:rPr>
      </w:pPr>
    </w:p>
    <w:p w14:paraId="69F1DD63" w14:textId="77777777" w:rsidR="00B81F7C" w:rsidRPr="001F3396" w:rsidRDefault="00B81F7C" w:rsidP="00B53F31">
      <w:pPr>
        <w:numPr>
          <w:ilvl w:val="0"/>
          <w:numId w:val="16"/>
        </w:numPr>
        <w:tabs>
          <w:tab w:val="clear" w:pos="2514"/>
        </w:tabs>
        <w:ind w:left="0" w:firstLine="993"/>
        <w:jc w:val="both"/>
        <w:rPr>
          <w:rFonts w:ascii="Calibri" w:hAnsi="Calibri"/>
          <w:i w:val="0"/>
          <w:iCs w:val="0"/>
          <w:sz w:val="24"/>
          <w:szCs w:val="24"/>
          <w:lang w:val="es-ES_tradnl"/>
        </w:rPr>
      </w:pPr>
      <w:r w:rsidRPr="001F3396">
        <w:rPr>
          <w:rFonts w:ascii="Calibri" w:hAnsi="Calibri"/>
          <w:i w:val="0"/>
          <w:iCs w:val="0"/>
          <w:sz w:val="24"/>
          <w:szCs w:val="24"/>
          <w:lang w:val="es-ES_tradnl"/>
        </w:rPr>
        <w:t>Cuando, sin haberse concedido por el Ayuntamiento la preceptiva licencia, se efectúe cualquier clase de acto material o jurídico  tendente a la realización de las construcciones, instalaciones y obras.</w:t>
      </w:r>
    </w:p>
    <w:p w14:paraId="7EC7131A" w14:textId="77777777" w:rsidR="00B81F7C" w:rsidRPr="001F3396" w:rsidRDefault="00B81F7C">
      <w:pPr>
        <w:ind w:left="993"/>
        <w:jc w:val="both"/>
        <w:rPr>
          <w:rFonts w:ascii="Calibri" w:hAnsi="Calibri"/>
          <w:i w:val="0"/>
          <w:iCs w:val="0"/>
          <w:sz w:val="24"/>
          <w:szCs w:val="24"/>
          <w:lang w:val="es-ES_tradnl"/>
        </w:rPr>
      </w:pPr>
    </w:p>
    <w:p w14:paraId="3634BB1E" w14:textId="02145CA4" w:rsidR="00B81F7C" w:rsidRPr="001F3396" w:rsidRDefault="00B81F7C" w:rsidP="00355FE3">
      <w:pPr>
        <w:pStyle w:val="Ttulo2"/>
      </w:pPr>
      <w:r w:rsidRPr="001F3396">
        <w:t xml:space="preserve">Artículo 8. </w:t>
      </w:r>
      <w:r w:rsidR="0065558D" w:rsidRPr="001F3396">
        <w:t>GESTIÓN</w:t>
      </w:r>
      <w:r w:rsidRPr="001F3396">
        <w:t xml:space="preserve"> DEL IMPUESTO. </w:t>
      </w:r>
      <w:r w:rsidR="0065558D" w:rsidRPr="001F3396">
        <w:t>liquidación</w:t>
      </w:r>
      <w:r w:rsidRPr="001F3396">
        <w:t xml:space="preserve"> PROVISIONAL</w:t>
      </w:r>
    </w:p>
    <w:p w14:paraId="1FFB2C51" w14:textId="77777777" w:rsidR="00B81F7C" w:rsidRPr="001F3396" w:rsidRDefault="00B81F7C">
      <w:pPr>
        <w:jc w:val="both"/>
        <w:rPr>
          <w:rFonts w:ascii="Calibri" w:hAnsi="Calibri"/>
          <w:i w:val="0"/>
          <w:iCs w:val="0"/>
          <w:sz w:val="24"/>
          <w:szCs w:val="24"/>
          <w:lang w:val="es-ES_tradnl"/>
        </w:rPr>
      </w:pPr>
    </w:p>
    <w:p w14:paraId="01DFDEAB" w14:textId="77777777" w:rsidR="00B81F7C" w:rsidRPr="001F3396" w:rsidRDefault="00B81F7C" w:rsidP="00B53F31">
      <w:pPr>
        <w:numPr>
          <w:ilvl w:val="0"/>
          <w:numId w:val="17"/>
        </w:numPr>
        <w:jc w:val="both"/>
        <w:rPr>
          <w:rFonts w:ascii="Calibri" w:hAnsi="Calibri"/>
          <w:i w:val="0"/>
          <w:iCs w:val="0"/>
          <w:sz w:val="24"/>
          <w:szCs w:val="24"/>
          <w:lang w:val="es-ES_tradnl"/>
        </w:rPr>
      </w:pPr>
      <w:r w:rsidRPr="001F3396">
        <w:rPr>
          <w:rFonts w:ascii="Calibri" w:hAnsi="Calibri"/>
          <w:i w:val="0"/>
          <w:iCs w:val="0"/>
          <w:sz w:val="24"/>
          <w:szCs w:val="24"/>
          <w:lang w:val="es-ES_tradnl"/>
        </w:rPr>
        <w:t>El impuesto se exigirá en régimen de autoliquidación.</w:t>
      </w:r>
    </w:p>
    <w:p w14:paraId="046E054A" w14:textId="77777777" w:rsidR="00B81F7C" w:rsidRPr="001F3396" w:rsidRDefault="00B81F7C">
      <w:pPr>
        <w:ind w:left="705"/>
        <w:jc w:val="both"/>
        <w:rPr>
          <w:rFonts w:ascii="Calibri" w:hAnsi="Calibri"/>
          <w:i w:val="0"/>
          <w:iCs w:val="0"/>
          <w:sz w:val="24"/>
          <w:szCs w:val="24"/>
          <w:lang w:val="es-ES_tradnl"/>
        </w:rPr>
      </w:pPr>
    </w:p>
    <w:p w14:paraId="0BCDA016" w14:textId="77777777" w:rsidR="00B81F7C" w:rsidRPr="001F3396" w:rsidRDefault="00B81F7C">
      <w:pPr>
        <w:pStyle w:val="Textoindependiente"/>
        <w:ind w:firstLine="703"/>
        <w:rPr>
          <w:rFonts w:ascii="Calibri" w:hAnsi="Calibri"/>
          <w:iCs w:val="0"/>
          <w:sz w:val="24"/>
          <w:szCs w:val="24"/>
        </w:rPr>
      </w:pPr>
      <w:r w:rsidRPr="001F3396">
        <w:rPr>
          <w:rFonts w:ascii="Calibri" w:hAnsi="Calibri"/>
          <w:iCs w:val="0"/>
          <w:sz w:val="24"/>
          <w:szCs w:val="24"/>
        </w:rPr>
        <w:t>2.  En el supuesto a) del segundo apartado del artículo anterior, los sujetos pasivos están obligados a practicar autoliquidación por el impuesto, en el impreso habilitado al efecto por la Administración Municipal, y a abonarla en el momento de solicitud de la correspondiente licencia urbanística.</w:t>
      </w:r>
    </w:p>
    <w:p w14:paraId="6A8318F0" w14:textId="77777777" w:rsidR="00B81F7C" w:rsidRPr="001F3396" w:rsidRDefault="00B81F7C">
      <w:pPr>
        <w:rPr>
          <w:rFonts w:ascii="Calibri" w:hAnsi="Calibri"/>
          <w:b/>
          <w:i w:val="0"/>
          <w:iCs w:val="0"/>
          <w:sz w:val="24"/>
          <w:szCs w:val="24"/>
          <w:u w:val="single"/>
        </w:rPr>
      </w:pPr>
    </w:p>
    <w:p w14:paraId="42609F89" w14:textId="77777777" w:rsidR="00B81F7C" w:rsidRPr="001F3396" w:rsidRDefault="00B81F7C">
      <w:pPr>
        <w:pStyle w:val="Textoindependiente"/>
        <w:ind w:firstLine="705"/>
        <w:rPr>
          <w:rFonts w:ascii="Calibri" w:hAnsi="Calibri"/>
          <w:iCs w:val="0"/>
          <w:sz w:val="24"/>
          <w:szCs w:val="24"/>
        </w:rPr>
      </w:pPr>
      <w:r w:rsidRPr="001F3396">
        <w:rPr>
          <w:rFonts w:ascii="Calibri" w:hAnsi="Calibri"/>
          <w:iCs w:val="0"/>
          <w:sz w:val="24"/>
          <w:szCs w:val="24"/>
        </w:rPr>
        <w:t>3. En el supuesto b) del mismo apartado y artículo, los sujetos pasivos están, igualmente obligados a practicar y abonar la indicada autoliquidación en el plazo máximo de un mes a partir del momento en que se produzca el devengo, sin que el pago realizado conlleve ningún tipo de presunción o acto declarativo de derechos a favor de aquéllos.</w:t>
      </w:r>
    </w:p>
    <w:p w14:paraId="0FD51062" w14:textId="77777777" w:rsidR="00B81F7C" w:rsidRPr="001F3396" w:rsidRDefault="00B81F7C">
      <w:pPr>
        <w:pStyle w:val="Textoindependiente"/>
        <w:ind w:firstLine="705"/>
        <w:rPr>
          <w:rFonts w:ascii="Calibri" w:hAnsi="Calibri"/>
          <w:iCs w:val="0"/>
          <w:sz w:val="24"/>
          <w:szCs w:val="24"/>
        </w:rPr>
      </w:pPr>
    </w:p>
    <w:p w14:paraId="7BE22942" w14:textId="77777777" w:rsidR="00B81F7C" w:rsidRPr="001F3396" w:rsidRDefault="00B81F7C">
      <w:pPr>
        <w:pStyle w:val="Textoindependiente"/>
        <w:ind w:firstLine="705"/>
        <w:rPr>
          <w:rFonts w:ascii="Calibri" w:hAnsi="Calibri"/>
          <w:iCs w:val="0"/>
          <w:sz w:val="24"/>
          <w:szCs w:val="24"/>
        </w:rPr>
      </w:pPr>
      <w:r w:rsidRPr="001F3396">
        <w:rPr>
          <w:rFonts w:ascii="Calibri" w:hAnsi="Calibri"/>
          <w:iCs w:val="0"/>
          <w:sz w:val="24"/>
          <w:szCs w:val="24"/>
        </w:rPr>
        <w:t xml:space="preserve">4. El pago de la autoliquidación presentada tendrá carácter provisional y será a cuenta de la liquidación definitiva que se practique una vez terminadas las construcciones, instalaciones y obras, determinándose en la citada liquidación provisional. La base imponible en función del presupuesto aportado por los interesados, siempre que el mismo hubiese sido visado por el Colegio Oficial correspondiente; en otro caso, la base imponible será determinada por los técnicos municipales, de acuerdo con </w:t>
      </w:r>
      <w:r w:rsidR="009F17FD" w:rsidRPr="001F3396">
        <w:rPr>
          <w:rFonts w:ascii="Calibri" w:hAnsi="Calibri"/>
          <w:iCs w:val="0"/>
          <w:sz w:val="24"/>
          <w:szCs w:val="24"/>
        </w:rPr>
        <w:t>los índices y módulos reflejados en el Anexo I de la presente ordenanza.</w:t>
      </w:r>
    </w:p>
    <w:p w14:paraId="2E55C8E1" w14:textId="77777777" w:rsidR="009F17FD" w:rsidRPr="001F3396" w:rsidRDefault="009F17FD">
      <w:pPr>
        <w:ind w:firstLine="705"/>
        <w:jc w:val="both"/>
        <w:rPr>
          <w:rFonts w:ascii="Calibri" w:hAnsi="Calibri"/>
          <w:i w:val="0"/>
          <w:iCs w:val="0"/>
          <w:sz w:val="24"/>
          <w:szCs w:val="24"/>
          <w:lang w:val="es-ES_tradnl"/>
        </w:rPr>
      </w:pPr>
    </w:p>
    <w:p w14:paraId="2C083BFA" w14:textId="77777777" w:rsidR="00B81F7C" w:rsidRPr="001F3396" w:rsidRDefault="00B81F7C">
      <w:pPr>
        <w:ind w:firstLine="705"/>
        <w:jc w:val="both"/>
        <w:rPr>
          <w:rFonts w:ascii="Calibri" w:hAnsi="Calibri"/>
          <w:i w:val="0"/>
          <w:iCs w:val="0"/>
          <w:sz w:val="24"/>
          <w:szCs w:val="24"/>
          <w:lang w:val="es-ES_tradnl"/>
        </w:rPr>
      </w:pPr>
      <w:r w:rsidRPr="001F3396">
        <w:rPr>
          <w:rFonts w:ascii="Calibri" w:hAnsi="Calibri"/>
          <w:i w:val="0"/>
          <w:iCs w:val="0"/>
          <w:sz w:val="24"/>
          <w:szCs w:val="24"/>
          <w:lang w:val="es-ES_tradnl"/>
        </w:rPr>
        <w:t xml:space="preserve">5. Cuando se modifique el proyecto de la construcción, instalación u obra y hubiese incremento de su presupuesto, una vez aceptada la modificación por la Administración municipal, los sujetos pasivos deberán presentar autoliquidación complementaria por la diferencia entre el </w:t>
      </w:r>
      <w:r w:rsidRPr="001F3396">
        <w:rPr>
          <w:rFonts w:ascii="Calibri" w:hAnsi="Calibri"/>
          <w:i w:val="0"/>
          <w:iCs w:val="0"/>
          <w:sz w:val="24"/>
          <w:szCs w:val="24"/>
          <w:lang w:val="es-ES_tradnl"/>
        </w:rPr>
        <w:lastRenderedPageBreak/>
        <w:t>presupuesto inicial y el modificado con sujeción  a los plazos, requisitos y efectos indicados en los apartados anteriores.</w:t>
      </w:r>
    </w:p>
    <w:p w14:paraId="52F1B04C" w14:textId="77777777" w:rsidR="009F17FD" w:rsidRPr="001F3396" w:rsidRDefault="009F17FD">
      <w:pPr>
        <w:jc w:val="both"/>
        <w:rPr>
          <w:rFonts w:ascii="Calibri" w:hAnsi="Calibri"/>
          <w:b/>
          <w:i w:val="0"/>
          <w:iCs w:val="0"/>
          <w:sz w:val="24"/>
          <w:szCs w:val="24"/>
          <w:lang w:val="es-ES_tradnl"/>
        </w:rPr>
      </w:pPr>
    </w:p>
    <w:p w14:paraId="1D054295" w14:textId="690142D6" w:rsidR="00B81F7C" w:rsidRPr="001F3396" w:rsidRDefault="00B81F7C" w:rsidP="00355FE3">
      <w:pPr>
        <w:pStyle w:val="Ttulo2"/>
      </w:pPr>
      <w:r w:rsidRPr="001F3396">
        <w:t xml:space="preserve">Artículo 9. </w:t>
      </w:r>
      <w:r w:rsidR="0065558D" w:rsidRPr="001F3396">
        <w:t>GESTIÓN</w:t>
      </w:r>
      <w:r w:rsidRPr="001F3396">
        <w:t xml:space="preserve"> DE IMPUESTO. </w:t>
      </w:r>
      <w:r w:rsidR="0065558D" w:rsidRPr="001F3396">
        <w:t>LIQUIDACIÓN</w:t>
      </w:r>
      <w:r w:rsidRPr="001F3396">
        <w:t xml:space="preserve"> DEFINITIVA</w:t>
      </w:r>
    </w:p>
    <w:p w14:paraId="6DD801FA" w14:textId="77777777" w:rsidR="00B81F7C" w:rsidRPr="001F3396" w:rsidRDefault="00B81F7C">
      <w:pPr>
        <w:jc w:val="both"/>
        <w:rPr>
          <w:rFonts w:ascii="Calibri" w:hAnsi="Calibri"/>
          <w:b/>
          <w:i w:val="0"/>
          <w:iCs w:val="0"/>
          <w:sz w:val="24"/>
          <w:szCs w:val="24"/>
          <w:lang w:val="es-ES_tradnl"/>
        </w:rPr>
      </w:pPr>
    </w:p>
    <w:p w14:paraId="12D0C856" w14:textId="77777777" w:rsidR="00B81F7C" w:rsidRPr="001F3396" w:rsidRDefault="00B81F7C">
      <w:pPr>
        <w:ind w:firstLine="708"/>
        <w:jc w:val="both"/>
        <w:rPr>
          <w:rFonts w:ascii="Calibri" w:hAnsi="Calibri"/>
          <w:i w:val="0"/>
          <w:iCs w:val="0"/>
          <w:sz w:val="24"/>
          <w:szCs w:val="24"/>
          <w:lang w:val="es-ES_tradnl"/>
        </w:rPr>
      </w:pPr>
      <w:r w:rsidRPr="001F3396">
        <w:rPr>
          <w:rFonts w:ascii="Calibri" w:hAnsi="Calibri"/>
          <w:i w:val="0"/>
          <w:iCs w:val="0"/>
          <w:sz w:val="24"/>
          <w:szCs w:val="24"/>
          <w:lang w:val="es-ES_tradnl"/>
        </w:rPr>
        <w:t>1. Una vez finalizadas las obras, en el plazo de un mes a partir del día siguiente a su terminación, los sujetos pasivos presentarán certificado final de obras y la declaración del coste real y efectivo de las mismas, acompañados de los documentos que consideren oportunos a efectos de acreditar el expresado coste.</w:t>
      </w:r>
    </w:p>
    <w:p w14:paraId="6EA25019" w14:textId="77777777" w:rsidR="00B81F7C" w:rsidRPr="001F3396" w:rsidRDefault="00B81F7C">
      <w:pPr>
        <w:tabs>
          <w:tab w:val="num" w:pos="0"/>
        </w:tabs>
        <w:jc w:val="both"/>
        <w:rPr>
          <w:rFonts w:ascii="Calibri" w:hAnsi="Calibri"/>
          <w:i w:val="0"/>
          <w:iCs w:val="0"/>
          <w:sz w:val="24"/>
          <w:szCs w:val="24"/>
          <w:lang w:val="es-ES_tradnl"/>
        </w:rPr>
      </w:pPr>
      <w:r w:rsidRPr="001F3396">
        <w:rPr>
          <w:rFonts w:ascii="Calibri" w:hAnsi="Calibri"/>
          <w:i w:val="0"/>
          <w:iCs w:val="0"/>
          <w:sz w:val="24"/>
          <w:szCs w:val="24"/>
          <w:lang w:val="es-ES_tradnl"/>
        </w:rPr>
        <w:t>Cuando no se pudiera presentar en el plazo la documentación señalada, podrá solicitarse, dentro del mismo periodo de tiempo, una prórroga de un mes para realizar la aportación.</w:t>
      </w:r>
    </w:p>
    <w:p w14:paraId="63E7CC83" w14:textId="77777777" w:rsidR="00B81F7C" w:rsidRPr="001F3396" w:rsidRDefault="00B81F7C">
      <w:pPr>
        <w:ind w:firstLine="705"/>
        <w:jc w:val="both"/>
        <w:rPr>
          <w:rFonts w:ascii="Calibri" w:hAnsi="Calibri"/>
          <w:i w:val="0"/>
          <w:iCs w:val="0"/>
          <w:sz w:val="24"/>
          <w:szCs w:val="24"/>
          <w:lang w:val="es-ES_tradnl"/>
        </w:rPr>
      </w:pPr>
    </w:p>
    <w:p w14:paraId="4E9D9A20" w14:textId="77777777" w:rsidR="00B81F7C" w:rsidRPr="001F3396" w:rsidRDefault="00B81F7C">
      <w:pPr>
        <w:ind w:firstLine="705"/>
        <w:jc w:val="both"/>
        <w:rPr>
          <w:rFonts w:ascii="Calibri" w:hAnsi="Calibri"/>
          <w:i w:val="0"/>
          <w:iCs w:val="0"/>
          <w:sz w:val="24"/>
          <w:szCs w:val="24"/>
          <w:lang w:val="es-ES_tradnl"/>
        </w:rPr>
      </w:pPr>
      <w:smartTag w:uri="urn:schemas-microsoft-com:office:smarttags" w:element="metricconverter">
        <w:smartTagPr>
          <w:attr w:name="ProductID" w:val="2. A"/>
        </w:smartTagPr>
        <w:r w:rsidRPr="001F3396">
          <w:rPr>
            <w:rFonts w:ascii="Calibri" w:hAnsi="Calibri"/>
            <w:i w:val="0"/>
            <w:iCs w:val="0"/>
            <w:sz w:val="24"/>
            <w:szCs w:val="24"/>
            <w:lang w:val="es-ES_tradnl"/>
          </w:rPr>
          <w:t>2. A</w:t>
        </w:r>
      </w:smartTag>
      <w:r w:rsidRPr="001F3396">
        <w:rPr>
          <w:rFonts w:ascii="Calibri" w:hAnsi="Calibri"/>
          <w:i w:val="0"/>
          <w:iCs w:val="0"/>
          <w:sz w:val="24"/>
          <w:szCs w:val="24"/>
          <w:lang w:val="es-ES_tradnl"/>
        </w:rPr>
        <w:t xml:space="preserve"> la vista de la documentación aportada y de las construcciones, instalaciones y obras efectivamente realizadas y del coste real y efectivo de las mismas, el Ayuntamiento mediante la oportuna comprobación administrativa, modificará, en su caso, la base imponible aplicada anteriormente, practicando la correspondiente liquidación definitiva, y exigiendo del sujeto pasivo o reintegrándole, según proceda, la cantidad diferencial que resulte.</w:t>
      </w:r>
    </w:p>
    <w:p w14:paraId="0F2EA3FB" w14:textId="77777777" w:rsidR="00B81F7C" w:rsidRPr="001F3396" w:rsidRDefault="00B81F7C">
      <w:pPr>
        <w:ind w:firstLine="705"/>
        <w:jc w:val="both"/>
        <w:rPr>
          <w:rFonts w:ascii="Calibri" w:hAnsi="Calibri"/>
          <w:i w:val="0"/>
          <w:iCs w:val="0"/>
          <w:sz w:val="24"/>
          <w:szCs w:val="24"/>
          <w:lang w:val="es-ES_tradnl"/>
        </w:rPr>
      </w:pPr>
    </w:p>
    <w:p w14:paraId="0B558C4F" w14:textId="77777777" w:rsidR="00B81F7C" w:rsidRPr="001F3396" w:rsidRDefault="00B81F7C">
      <w:pPr>
        <w:ind w:firstLine="705"/>
        <w:jc w:val="both"/>
        <w:rPr>
          <w:rFonts w:ascii="Calibri" w:hAnsi="Calibri"/>
          <w:i w:val="0"/>
          <w:iCs w:val="0"/>
          <w:sz w:val="24"/>
          <w:szCs w:val="24"/>
          <w:lang w:val="es-ES_tradnl"/>
        </w:rPr>
      </w:pPr>
      <w:r w:rsidRPr="001F3396">
        <w:rPr>
          <w:rFonts w:ascii="Calibri" w:hAnsi="Calibri"/>
          <w:i w:val="0"/>
          <w:iCs w:val="0"/>
          <w:sz w:val="24"/>
          <w:szCs w:val="24"/>
          <w:lang w:val="es-ES_tradnl"/>
        </w:rPr>
        <w:t>3. En aquellos supuestos que durante la realización de las construcciones, instalaciones y obras, se produzcan cambios en las personas o entidades que sean sujetos pasivos del impuesto, la liquidación definitiva se practicará al que ostente la condición de sujeto pasivo en el momento de terminarse aquéllas.</w:t>
      </w:r>
    </w:p>
    <w:p w14:paraId="6BF4680C" w14:textId="77777777" w:rsidR="00B81F7C" w:rsidRPr="001F3396" w:rsidRDefault="00B81F7C">
      <w:pPr>
        <w:jc w:val="both"/>
        <w:rPr>
          <w:rFonts w:ascii="Calibri" w:hAnsi="Calibri"/>
          <w:i w:val="0"/>
          <w:iCs w:val="0"/>
          <w:sz w:val="24"/>
          <w:szCs w:val="24"/>
          <w:lang w:val="es-ES_tradnl"/>
        </w:rPr>
      </w:pPr>
    </w:p>
    <w:p w14:paraId="1A487ACA" w14:textId="6CBD50EF" w:rsidR="00B81F7C" w:rsidRPr="001F3396" w:rsidRDefault="0065558D" w:rsidP="00355FE3">
      <w:pPr>
        <w:pStyle w:val="Ttulo2"/>
      </w:pPr>
      <w:r w:rsidRPr="001F3396">
        <w:t>DISPOSICIÓN</w:t>
      </w:r>
      <w:r w:rsidR="00B81F7C" w:rsidRPr="001F3396">
        <w:t xml:space="preserve"> FINAL</w:t>
      </w:r>
    </w:p>
    <w:p w14:paraId="699B568C" w14:textId="77777777" w:rsidR="00B81F7C" w:rsidRPr="001F3396" w:rsidRDefault="00B81F7C">
      <w:pPr>
        <w:jc w:val="both"/>
        <w:rPr>
          <w:rFonts w:ascii="Calibri" w:hAnsi="Calibri"/>
          <w:b/>
          <w:i w:val="0"/>
          <w:iCs w:val="0"/>
          <w:sz w:val="24"/>
          <w:szCs w:val="24"/>
          <w:lang w:val="es-ES_tradnl"/>
        </w:rPr>
      </w:pPr>
    </w:p>
    <w:p w14:paraId="0754176C" w14:textId="77777777" w:rsidR="00762A6A" w:rsidRPr="001F3396" w:rsidRDefault="00B81F7C" w:rsidP="00572787">
      <w:pPr>
        <w:jc w:val="both"/>
        <w:rPr>
          <w:rFonts w:ascii="Calibri" w:hAnsi="Calibri"/>
          <w:i w:val="0"/>
          <w:iCs w:val="0"/>
          <w:sz w:val="24"/>
          <w:szCs w:val="24"/>
          <w:lang w:val="es-ES_tradnl"/>
        </w:rPr>
      </w:pPr>
      <w:r w:rsidRPr="001F3396">
        <w:rPr>
          <w:rFonts w:ascii="Calibri" w:hAnsi="Calibri"/>
          <w:i w:val="0"/>
          <w:iCs w:val="0"/>
          <w:sz w:val="24"/>
          <w:szCs w:val="24"/>
          <w:lang w:val="es-ES_tradnl"/>
        </w:rPr>
        <w:t>La presente Ordenanza entrará en vigor el día 1 de enero de 20</w:t>
      </w:r>
      <w:r w:rsidR="00723252" w:rsidRPr="001F3396">
        <w:rPr>
          <w:rFonts w:ascii="Calibri" w:hAnsi="Calibri"/>
          <w:i w:val="0"/>
          <w:iCs w:val="0"/>
          <w:sz w:val="24"/>
          <w:szCs w:val="24"/>
          <w:lang w:val="es-ES_tradnl"/>
        </w:rPr>
        <w:t>1</w:t>
      </w:r>
      <w:r w:rsidR="00762A6A" w:rsidRPr="001F3396">
        <w:rPr>
          <w:rFonts w:ascii="Calibri" w:hAnsi="Calibri"/>
          <w:i w:val="0"/>
          <w:iCs w:val="0"/>
          <w:sz w:val="24"/>
          <w:szCs w:val="24"/>
          <w:lang w:val="es-ES_tradnl"/>
        </w:rPr>
        <w:t>4</w:t>
      </w:r>
      <w:r w:rsidRPr="001F3396">
        <w:rPr>
          <w:rFonts w:ascii="Calibri" w:hAnsi="Calibri"/>
          <w:i w:val="0"/>
          <w:iCs w:val="0"/>
          <w:sz w:val="24"/>
          <w:szCs w:val="24"/>
          <w:lang w:val="es-ES_tradnl"/>
        </w:rPr>
        <w:t>.</w:t>
      </w:r>
    </w:p>
    <w:p w14:paraId="4013468D" w14:textId="77777777" w:rsidR="009F17FD" w:rsidRPr="001F3396" w:rsidRDefault="00762A6A" w:rsidP="00355FE3">
      <w:pPr>
        <w:pStyle w:val="Ttulo2"/>
      </w:pPr>
      <w:r w:rsidRPr="001F3396">
        <w:br w:type="page"/>
      </w:r>
      <w:r w:rsidR="009F17FD" w:rsidRPr="001F3396">
        <w:lastRenderedPageBreak/>
        <w:t>ANEXO I:</w:t>
      </w:r>
    </w:p>
    <w:p w14:paraId="3E867187" w14:textId="77777777" w:rsidR="009F17FD" w:rsidRPr="001F3396" w:rsidRDefault="009F17FD" w:rsidP="009F17FD">
      <w:pPr>
        <w:jc w:val="center"/>
        <w:rPr>
          <w:rFonts w:ascii="Calibri" w:hAnsi="Calibri" w:cs="Arial"/>
          <w:iCs w:val="0"/>
          <w:sz w:val="24"/>
          <w:szCs w:val="24"/>
          <w:lang w:val="es-ES_tradnl"/>
        </w:rPr>
      </w:pPr>
    </w:p>
    <w:p w14:paraId="46BE2DDF" w14:textId="77777777" w:rsidR="009F17FD" w:rsidRPr="001F3396" w:rsidRDefault="009F17FD" w:rsidP="009F17FD">
      <w:pPr>
        <w:jc w:val="center"/>
        <w:rPr>
          <w:rFonts w:ascii="Calibri" w:hAnsi="Calibri" w:cs="Arial"/>
          <w:iCs w:val="0"/>
          <w:sz w:val="24"/>
          <w:szCs w:val="24"/>
          <w:lang w:val="es-ES_tradnl"/>
        </w:rPr>
      </w:pPr>
    </w:p>
    <w:p w14:paraId="08F29816" w14:textId="77777777" w:rsidR="009F17FD" w:rsidRPr="001F3396" w:rsidRDefault="009F17FD" w:rsidP="009F17FD">
      <w:pPr>
        <w:jc w:val="center"/>
        <w:rPr>
          <w:rFonts w:ascii="Calibri" w:hAnsi="Calibri" w:cs="Arial"/>
          <w:iCs w:val="0"/>
          <w:sz w:val="24"/>
          <w:szCs w:val="24"/>
          <w:lang w:val="es-ES_tradnl"/>
        </w:rPr>
      </w:pPr>
      <w:r w:rsidRPr="001F3396">
        <w:rPr>
          <w:rFonts w:ascii="Calibri" w:hAnsi="Calibri" w:cs="Arial"/>
          <w:iCs w:val="0"/>
          <w:sz w:val="24"/>
          <w:szCs w:val="24"/>
          <w:lang w:val="es-ES_tradnl"/>
        </w:rPr>
        <w:t>INDICES Y MODULOS PARA LA DETERMINACION DE LA BASE IMPONIBLE</w:t>
      </w:r>
    </w:p>
    <w:p w14:paraId="5DC12FD3" w14:textId="77777777" w:rsidR="009F17FD" w:rsidRPr="001F3396" w:rsidRDefault="009F17FD" w:rsidP="009F17FD">
      <w:pPr>
        <w:jc w:val="center"/>
        <w:rPr>
          <w:rFonts w:ascii="Calibri" w:hAnsi="Calibri" w:cs="Arial"/>
          <w:iCs w:val="0"/>
          <w:sz w:val="24"/>
          <w:szCs w:val="24"/>
          <w:lang w:val="es-ES_tradnl"/>
        </w:rPr>
      </w:pPr>
    </w:p>
    <w:p w14:paraId="57549575" w14:textId="77777777" w:rsidR="009F17FD" w:rsidRPr="001F3396" w:rsidRDefault="009F17FD" w:rsidP="009F17FD">
      <w:pPr>
        <w:jc w:val="center"/>
        <w:rPr>
          <w:rFonts w:ascii="Calibri" w:hAnsi="Calibri" w:cs="Arial"/>
          <w:iCs w:val="0"/>
          <w:sz w:val="24"/>
          <w:szCs w:val="24"/>
          <w:lang w:val="es-ES_tradnl"/>
        </w:rPr>
      </w:pPr>
    </w:p>
    <w:p w14:paraId="62F6813E" w14:textId="77777777" w:rsidR="009F17FD" w:rsidRPr="001F3396" w:rsidRDefault="0033469C" w:rsidP="009F17FD">
      <w:pPr>
        <w:jc w:val="both"/>
        <w:rPr>
          <w:rFonts w:ascii="Calibri" w:hAnsi="Calibri" w:cs="Arial"/>
          <w:iCs w:val="0"/>
          <w:sz w:val="24"/>
          <w:szCs w:val="24"/>
          <w:lang w:val="es-ES_tradnl"/>
        </w:rPr>
      </w:pPr>
      <w:r>
        <w:rPr>
          <w:rFonts w:ascii="Calibri" w:hAnsi="Calibri" w:cs="Arial"/>
          <w:iCs w:val="0"/>
          <w:sz w:val="24"/>
          <w:szCs w:val="24"/>
        </w:rPr>
        <w:pict w14:anchorId="73141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75pt;height:392.35pt">
            <v:imagedata r:id="rId9" o:title=""/>
          </v:shape>
        </w:pict>
      </w:r>
    </w:p>
    <w:p w14:paraId="25C91C43" w14:textId="77777777" w:rsidR="009F17FD" w:rsidRPr="001F3396" w:rsidRDefault="0033469C" w:rsidP="009F17FD">
      <w:pPr>
        <w:jc w:val="both"/>
        <w:rPr>
          <w:rFonts w:ascii="Calibri" w:hAnsi="Calibri" w:cs="Arial"/>
          <w:iCs w:val="0"/>
          <w:sz w:val="24"/>
          <w:szCs w:val="24"/>
        </w:rPr>
      </w:pPr>
      <w:r>
        <w:rPr>
          <w:rFonts w:ascii="Calibri" w:hAnsi="Calibri" w:cs="Arial"/>
          <w:iCs w:val="0"/>
          <w:sz w:val="24"/>
          <w:szCs w:val="24"/>
        </w:rPr>
        <w:lastRenderedPageBreak/>
        <w:pict w14:anchorId="652734D6">
          <v:shape id="_x0000_i1026" type="#_x0000_t75" style="width:464.95pt;height:467.4pt">
            <v:imagedata r:id="rId10" o:title=""/>
          </v:shape>
        </w:pict>
      </w:r>
    </w:p>
    <w:p w14:paraId="2F4E1008" w14:textId="77777777" w:rsidR="009F17FD" w:rsidRPr="001F3396" w:rsidRDefault="009F17FD" w:rsidP="009F17FD">
      <w:pPr>
        <w:jc w:val="both"/>
        <w:rPr>
          <w:rFonts w:ascii="Calibri" w:hAnsi="Calibri" w:cs="Arial"/>
          <w:iCs w:val="0"/>
          <w:sz w:val="24"/>
          <w:szCs w:val="24"/>
        </w:rPr>
      </w:pPr>
    </w:p>
    <w:p w14:paraId="60C9C6A4" w14:textId="77777777" w:rsidR="009F17FD" w:rsidRPr="001F3396" w:rsidRDefault="0033469C" w:rsidP="009F17FD">
      <w:pPr>
        <w:jc w:val="both"/>
        <w:rPr>
          <w:rFonts w:ascii="Calibri" w:hAnsi="Calibri"/>
          <w:b/>
          <w:i w:val="0"/>
          <w:iCs w:val="0"/>
          <w:sz w:val="24"/>
          <w:szCs w:val="24"/>
          <w:lang w:val="es-ES_tradnl"/>
        </w:rPr>
      </w:pPr>
      <w:r>
        <w:rPr>
          <w:rFonts w:ascii="Calibri" w:hAnsi="Calibri" w:cs="Arial"/>
          <w:iCs w:val="0"/>
          <w:sz w:val="24"/>
          <w:szCs w:val="24"/>
        </w:rPr>
        <w:lastRenderedPageBreak/>
        <w:pict w14:anchorId="2C22D461">
          <v:shape id="_x0000_i1027" type="#_x0000_t75" style="width:449.7pt;height:295.95pt">
            <v:imagedata r:id="rId11" o:title=""/>
          </v:shape>
        </w:pict>
      </w:r>
    </w:p>
    <w:p w14:paraId="37D66336" w14:textId="77777777" w:rsidR="009F17FD" w:rsidRPr="001F3396" w:rsidRDefault="009F17FD" w:rsidP="009F17FD">
      <w:pPr>
        <w:jc w:val="both"/>
        <w:rPr>
          <w:rFonts w:ascii="Calibri" w:hAnsi="Calibri"/>
          <w:b/>
          <w:i w:val="0"/>
          <w:iCs w:val="0"/>
          <w:sz w:val="24"/>
          <w:szCs w:val="24"/>
          <w:lang w:val="es-ES_tradnl"/>
        </w:rPr>
      </w:pPr>
    </w:p>
    <w:p w14:paraId="36A8DC18" w14:textId="77777777" w:rsidR="009F17FD" w:rsidRPr="001F3396" w:rsidRDefault="009F17FD" w:rsidP="009F17FD">
      <w:pPr>
        <w:jc w:val="both"/>
        <w:rPr>
          <w:rFonts w:ascii="Calibri" w:hAnsi="Calibri"/>
          <w:b/>
          <w:i w:val="0"/>
          <w:iCs w:val="0"/>
          <w:sz w:val="24"/>
          <w:szCs w:val="24"/>
          <w:lang w:val="es-ES_tradnl"/>
        </w:rPr>
      </w:pPr>
    </w:p>
    <w:p w14:paraId="07105785" w14:textId="77777777" w:rsidR="009F17FD" w:rsidRPr="001F3396" w:rsidRDefault="009F17FD" w:rsidP="009F17FD">
      <w:pPr>
        <w:jc w:val="both"/>
        <w:rPr>
          <w:rFonts w:ascii="Calibri" w:hAnsi="Calibri"/>
          <w:b/>
          <w:i w:val="0"/>
          <w:iCs w:val="0"/>
          <w:sz w:val="24"/>
          <w:szCs w:val="24"/>
          <w:lang w:val="es-ES_tradnl"/>
        </w:rPr>
      </w:pPr>
    </w:p>
    <w:p w14:paraId="18FA31C8" w14:textId="77777777" w:rsidR="009F17FD" w:rsidRPr="001F3396" w:rsidRDefault="009F17FD" w:rsidP="009F17FD">
      <w:pPr>
        <w:jc w:val="both"/>
        <w:rPr>
          <w:rFonts w:ascii="Calibri" w:hAnsi="Calibri"/>
          <w:b/>
          <w:i w:val="0"/>
          <w:iCs w:val="0"/>
          <w:sz w:val="24"/>
          <w:szCs w:val="24"/>
          <w:lang w:val="es-ES_tradnl"/>
        </w:rPr>
      </w:pPr>
    </w:p>
    <w:p w14:paraId="51547C6E" w14:textId="77777777" w:rsidR="009F17FD" w:rsidRPr="001F3396" w:rsidRDefault="009F17FD" w:rsidP="009F17FD">
      <w:pPr>
        <w:jc w:val="both"/>
        <w:rPr>
          <w:rFonts w:ascii="Calibri" w:hAnsi="Calibri"/>
          <w:b/>
          <w:i w:val="0"/>
          <w:iCs w:val="0"/>
          <w:sz w:val="24"/>
          <w:szCs w:val="24"/>
          <w:lang w:val="es-ES_tradnl"/>
        </w:rPr>
      </w:pPr>
    </w:p>
    <w:p w14:paraId="31365956" w14:textId="77777777" w:rsidR="00B81F7C" w:rsidRPr="001F3396" w:rsidRDefault="00B81F7C">
      <w:pPr>
        <w:jc w:val="both"/>
        <w:rPr>
          <w:rFonts w:ascii="Calibri" w:hAnsi="Calibri"/>
          <w:i w:val="0"/>
          <w:iCs w:val="0"/>
          <w:sz w:val="24"/>
          <w:szCs w:val="24"/>
          <w:lang w:val="es-ES_tradnl"/>
        </w:rPr>
      </w:pPr>
    </w:p>
    <w:p w14:paraId="0D0DF5C3" w14:textId="77777777" w:rsidR="00B81F7C" w:rsidRPr="001F3396" w:rsidRDefault="00B81F7C">
      <w:pPr>
        <w:jc w:val="both"/>
        <w:rPr>
          <w:rFonts w:ascii="Calibri" w:hAnsi="Calibri"/>
          <w:i w:val="0"/>
          <w:iCs w:val="0"/>
          <w:sz w:val="24"/>
          <w:szCs w:val="24"/>
          <w:lang w:val="es-ES_tradnl"/>
        </w:rPr>
      </w:pPr>
    </w:p>
    <w:p w14:paraId="6B99F22F" w14:textId="77777777" w:rsidR="00B81F7C" w:rsidRPr="001F3396" w:rsidRDefault="00B81F7C">
      <w:pPr>
        <w:jc w:val="both"/>
        <w:rPr>
          <w:rFonts w:ascii="Calibri" w:hAnsi="Calibri"/>
          <w:i w:val="0"/>
          <w:iCs w:val="0"/>
          <w:sz w:val="24"/>
          <w:szCs w:val="24"/>
          <w:lang w:val="es-ES_tradnl"/>
        </w:rPr>
      </w:pPr>
    </w:p>
    <w:p w14:paraId="0BECE5B2" w14:textId="77777777" w:rsidR="00B81F7C" w:rsidRPr="001F3396" w:rsidRDefault="00B81F7C">
      <w:pPr>
        <w:jc w:val="both"/>
        <w:rPr>
          <w:rFonts w:ascii="Calibri" w:hAnsi="Calibri"/>
          <w:i w:val="0"/>
          <w:iCs w:val="0"/>
          <w:sz w:val="24"/>
          <w:szCs w:val="24"/>
          <w:lang w:val="es-ES_tradnl"/>
        </w:rPr>
      </w:pPr>
    </w:p>
    <w:p w14:paraId="1A349171" w14:textId="77777777" w:rsidR="00B81F7C" w:rsidRPr="001F3396" w:rsidRDefault="00B81F7C">
      <w:pPr>
        <w:jc w:val="both"/>
        <w:rPr>
          <w:rFonts w:ascii="Calibri" w:hAnsi="Calibri"/>
          <w:i w:val="0"/>
          <w:iCs w:val="0"/>
          <w:sz w:val="24"/>
          <w:szCs w:val="24"/>
          <w:lang w:val="es-ES_tradnl"/>
        </w:rPr>
      </w:pPr>
    </w:p>
    <w:p w14:paraId="6DBC633B" w14:textId="77777777" w:rsidR="00B81F7C" w:rsidRPr="001F3396" w:rsidRDefault="00B81F7C">
      <w:pPr>
        <w:jc w:val="both"/>
        <w:rPr>
          <w:rFonts w:ascii="Calibri" w:hAnsi="Calibri"/>
          <w:i w:val="0"/>
          <w:iCs w:val="0"/>
          <w:sz w:val="24"/>
          <w:szCs w:val="24"/>
          <w:lang w:val="es-ES_tradnl"/>
        </w:rPr>
      </w:pPr>
    </w:p>
    <w:p w14:paraId="6F37BDB3" w14:textId="77777777" w:rsidR="00B81F7C" w:rsidRPr="001F3396" w:rsidRDefault="00B81F7C">
      <w:pPr>
        <w:jc w:val="both"/>
        <w:rPr>
          <w:rFonts w:ascii="Calibri" w:hAnsi="Calibri"/>
          <w:i w:val="0"/>
          <w:iCs w:val="0"/>
          <w:sz w:val="24"/>
          <w:szCs w:val="24"/>
          <w:lang w:val="es-ES_tradnl"/>
        </w:rPr>
      </w:pPr>
    </w:p>
    <w:p w14:paraId="48757230" w14:textId="77777777" w:rsidR="00B81F7C" w:rsidRPr="001F3396" w:rsidRDefault="00B81F7C">
      <w:pPr>
        <w:jc w:val="both"/>
        <w:rPr>
          <w:rFonts w:ascii="Calibri" w:hAnsi="Calibri"/>
          <w:i w:val="0"/>
          <w:iCs w:val="0"/>
          <w:sz w:val="24"/>
          <w:szCs w:val="24"/>
          <w:lang w:val="es-ES_tradnl"/>
        </w:rPr>
      </w:pPr>
    </w:p>
    <w:p w14:paraId="5CAA8682" w14:textId="77777777" w:rsidR="00B81F7C" w:rsidRPr="001F3396" w:rsidRDefault="00B81F7C">
      <w:pPr>
        <w:jc w:val="both"/>
        <w:rPr>
          <w:rFonts w:ascii="Calibri" w:hAnsi="Calibri"/>
          <w:i w:val="0"/>
          <w:iCs w:val="0"/>
          <w:sz w:val="24"/>
          <w:szCs w:val="24"/>
          <w:lang w:val="es-ES_tradnl"/>
        </w:rPr>
      </w:pPr>
    </w:p>
    <w:p w14:paraId="14F718B9" w14:textId="77777777" w:rsidR="00B81F7C" w:rsidRPr="001F3396" w:rsidRDefault="00B81F7C">
      <w:pPr>
        <w:jc w:val="both"/>
        <w:rPr>
          <w:rFonts w:ascii="Calibri" w:hAnsi="Calibri"/>
          <w:i w:val="0"/>
          <w:iCs w:val="0"/>
          <w:sz w:val="24"/>
          <w:szCs w:val="24"/>
          <w:lang w:val="es-ES_tradnl"/>
        </w:rPr>
      </w:pPr>
    </w:p>
    <w:p w14:paraId="667C2F78" w14:textId="77777777" w:rsidR="00B81F7C" w:rsidRPr="001F3396" w:rsidRDefault="00B81F7C">
      <w:pPr>
        <w:jc w:val="both"/>
        <w:rPr>
          <w:rFonts w:ascii="Calibri" w:hAnsi="Calibri"/>
          <w:i w:val="0"/>
          <w:iCs w:val="0"/>
          <w:sz w:val="24"/>
          <w:szCs w:val="24"/>
          <w:lang w:val="es-ES_tradnl"/>
        </w:rPr>
      </w:pPr>
    </w:p>
    <w:p w14:paraId="45360CA0" w14:textId="098ED976" w:rsidR="001534EE" w:rsidRPr="00EF3CE0" w:rsidRDefault="00762A6A" w:rsidP="000B361B">
      <w:pPr>
        <w:pStyle w:val="Ttulo1"/>
      </w:pPr>
      <w:r w:rsidRPr="001F3396">
        <w:br w:type="page"/>
      </w:r>
      <w:bookmarkStart w:id="10" w:name="_Toc164774594"/>
      <w:r w:rsidR="001534EE" w:rsidRPr="00EF3CE0">
        <w:lastRenderedPageBreak/>
        <w:t>ORDENANZA FISCAL REGULADORA DEL IMPUESTO SOBRE EL INCREMENTO DE VALOR DE LOS TERRENOS DE NATURALEZA URBANA</w:t>
      </w:r>
      <w:r w:rsidR="00561519">
        <w:rPr>
          <w:rStyle w:val="Refdenotaalpie"/>
        </w:rPr>
        <w:footnoteReference w:id="8"/>
      </w:r>
      <w:bookmarkEnd w:id="10"/>
    </w:p>
    <w:p w14:paraId="458F1D88" w14:textId="77777777" w:rsidR="001534EE" w:rsidRPr="001534EE" w:rsidRDefault="001534EE" w:rsidP="001534EE">
      <w:pPr>
        <w:spacing w:line="276" w:lineRule="auto"/>
        <w:rPr>
          <w:rFonts w:ascii="Calibri" w:hAnsi="Calibri" w:cs="Calibri"/>
          <w:i w:val="0"/>
          <w:sz w:val="24"/>
          <w:szCs w:val="24"/>
        </w:rPr>
      </w:pPr>
    </w:p>
    <w:p w14:paraId="1E6CC838" w14:textId="77777777" w:rsidR="001534EE" w:rsidRPr="001534EE" w:rsidRDefault="001534EE" w:rsidP="001534EE">
      <w:pPr>
        <w:jc w:val="both"/>
        <w:rPr>
          <w:rFonts w:ascii="Calibri" w:hAnsi="Calibri" w:cs="Calibri"/>
          <w:bCs/>
          <w:i w:val="0"/>
          <w:iCs w:val="0"/>
          <w:sz w:val="24"/>
          <w:szCs w:val="24"/>
          <w:u w:val="single"/>
        </w:rPr>
      </w:pPr>
      <w:r w:rsidRPr="001534EE">
        <w:rPr>
          <w:rFonts w:ascii="Calibri" w:hAnsi="Calibri" w:cs="Calibri"/>
          <w:bCs/>
          <w:i w:val="0"/>
          <w:sz w:val="24"/>
          <w:szCs w:val="24"/>
          <w:u w:val="single"/>
        </w:rPr>
        <w:t>ARTÍCULO 1. FUNDAMENTO LEGAL</w:t>
      </w:r>
    </w:p>
    <w:p w14:paraId="4E49CFB4"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Esta Entidad Local, en uso de las facultades contenidas en los artículos 133.2 y 142 de la Constitución Española y </w:t>
      </w:r>
      <w:r w:rsidRPr="001534EE">
        <w:rPr>
          <w:rFonts w:ascii="Calibri" w:hAnsi="Calibri" w:cs="Calibri"/>
          <w:bCs/>
          <w:i w:val="0"/>
          <w:sz w:val="24"/>
          <w:szCs w:val="24"/>
        </w:rPr>
        <w:t>de acuerdo con lo dispuesto en los artículos 105 y 106 de la Ley 7/1985, de 2 de abril, reguladora de las Bases del Régimen Local, así como de conformidad con el artículo 15, en concordancia con el artículo 59.2, ambos del Texto Refundido de la Ley Reguladora de las Haciendas Locales, aprobado por Real Decreto Legislativo 2/2004, de 5 de marzo, establece el Impuesto sobre el Incremento de Valor de los Terrenos de Naturaleza Urbana, que se regirá por la presente Ordenanza fiscal, elaborada con arreglo a las normas generales del impuesto contempladas en los artículos 104 a 110 del citado</w:t>
      </w:r>
      <w:r w:rsidRPr="001534EE">
        <w:rPr>
          <w:rFonts w:ascii="Calibri" w:hAnsi="Calibri" w:cs="Calibri"/>
          <w:i w:val="0"/>
          <w:sz w:val="24"/>
          <w:szCs w:val="24"/>
        </w:rPr>
        <w:t xml:space="preserve"> Texto Refundido de la Ley reguladora de las Haciendas Locales</w:t>
      </w:r>
    </w:p>
    <w:p w14:paraId="00B2118C" w14:textId="77777777" w:rsidR="001534EE" w:rsidRPr="001534EE" w:rsidRDefault="001534EE" w:rsidP="001534EE">
      <w:pPr>
        <w:jc w:val="both"/>
        <w:rPr>
          <w:rFonts w:ascii="Calibri" w:hAnsi="Calibri" w:cs="Calibri"/>
          <w:i w:val="0"/>
          <w:sz w:val="24"/>
          <w:szCs w:val="24"/>
          <w:u w:val="single"/>
        </w:rPr>
      </w:pPr>
    </w:p>
    <w:p w14:paraId="4A57E394"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ARTÍCULO 2. ÁMBITO DE APLICACIÓN</w:t>
      </w:r>
    </w:p>
    <w:p w14:paraId="28C275B1" w14:textId="77777777" w:rsidR="001534EE" w:rsidRPr="001534EE" w:rsidRDefault="001534EE" w:rsidP="001534EE">
      <w:pPr>
        <w:jc w:val="both"/>
        <w:rPr>
          <w:rFonts w:ascii="Calibri" w:hAnsi="Calibri" w:cs="Calibri"/>
          <w:bCs/>
          <w:i w:val="0"/>
          <w:sz w:val="24"/>
          <w:szCs w:val="24"/>
        </w:rPr>
      </w:pPr>
      <w:r w:rsidRPr="001534EE">
        <w:rPr>
          <w:rFonts w:ascii="Calibri" w:hAnsi="Calibri" w:cs="Calibri"/>
          <w:i w:val="0"/>
          <w:sz w:val="24"/>
          <w:szCs w:val="24"/>
        </w:rPr>
        <w:t xml:space="preserve">La presente Ordenanza fiscal reguladora del </w:t>
      </w:r>
      <w:r w:rsidRPr="001534EE">
        <w:rPr>
          <w:rFonts w:ascii="Calibri" w:hAnsi="Calibri" w:cs="Calibri"/>
          <w:bCs/>
          <w:i w:val="0"/>
          <w:sz w:val="24"/>
          <w:szCs w:val="24"/>
        </w:rPr>
        <w:t>Impuesto sobre el Incremento de Valor de los Terrenos de Naturaleza Urbana será de aplicación a todo el término municipal de Astillero</w:t>
      </w:r>
    </w:p>
    <w:p w14:paraId="4729CCD6" w14:textId="77777777" w:rsidR="001534EE" w:rsidRPr="001534EE" w:rsidRDefault="001534EE" w:rsidP="001534EE">
      <w:pPr>
        <w:jc w:val="both"/>
        <w:rPr>
          <w:rFonts w:ascii="Calibri" w:hAnsi="Calibri" w:cs="Calibri"/>
          <w:bCs/>
          <w:i w:val="0"/>
          <w:sz w:val="24"/>
          <w:szCs w:val="24"/>
          <w:u w:val="single"/>
        </w:rPr>
      </w:pPr>
    </w:p>
    <w:p w14:paraId="29A3F6CD" w14:textId="77777777" w:rsidR="001534EE" w:rsidRPr="001534EE" w:rsidRDefault="001534EE" w:rsidP="001534EE">
      <w:pPr>
        <w:jc w:val="both"/>
        <w:rPr>
          <w:rFonts w:ascii="Calibri" w:hAnsi="Calibri" w:cs="Calibri"/>
          <w:bCs/>
          <w:i w:val="0"/>
          <w:sz w:val="24"/>
          <w:szCs w:val="24"/>
          <w:u w:val="single"/>
        </w:rPr>
      </w:pPr>
      <w:r w:rsidRPr="001534EE">
        <w:rPr>
          <w:rFonts w:ascii="Calibri" w:hAnsi="Calibri" w:cs="Calibri"/>
          <w:bCs/>
          <w:i w:val="0"/>
          <w:sz w:val="24"/>
          <w:szCs w:val="24"/>
          <w:u w:val="single"/>
        </w:rPr>
        <w:t>ARTÍCULO 3. NATURALEZA TRIBUTARIA</w:t>
      </w:r>
    </w:p>
    <w:p w14:paraId="123FCDC6"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El Impuesto sobre el Incremento de Valor de los Terrenos de Naturaleza Urbana es un tributo directo, de exacción potestativa en las administraciones locales y que no tiene carácter periódico</w:t>
      </w:r>
    </w:p>
    <w:p w14:paraId="34C5DA5B" w14:textId="77777777" w:rsidR="001534EE" w:rsidRPr="001534EE" w:rsidRDefault="001534EE" w:rsidP="001534EE">
      <w:pPr>
        <w:jc w:val="both"/>
        <w:rPr>
          <w:rFonts w:ascii="Calibri" w:hAnsi="Calibri" w:cs="Calibri"/>
          <w:i w:val="0"/>
          <w:sz w:val="24"/>
          <w:szCs w:val="24"/>
          <w:u w:val="single"/>
        </w:rPr>
      </w:pPr>
    </w:p>
    <w:p w14:paraId="25569C18"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ARTÍCULO 4. HECHO IMPONIBLE</w:t>
      </w:r>
    </w:p>
    <w:p w14:paraId="06AEFFB1" w14:textId="77777777" w:rsidR="001534EE" w:rsidRPr="001534EE" w:rsidRDefault="001534EE" w:rsidP="001534EE">
      <w:pPr>
        <w:jc w:val="both"/>
        <w:rPr>
          <w:rFonts w:ascii="Calibri" w:hAnsi="Calibri" w:cs="Calibri"/>
          <w:i w:val="0"/>
          <w:iCs w:val="0"/>
          <w:sz w:val="24"/>
          <w:szCs w:val="24"/>
        </w:rPr>
      </w:pPr>
      <w:r w:rsidRPr="001534EE">
        <w:rPr>
          <w:rFonts w:ascii="Calibri" w:hAnsi="Calibri" w:cs="Calibri"/>
          <w:i w:val="0"/>
          <w:sz w:val="24"/>
          <w:szCs w:val="24"/>
        </w:rPr>
        <w:t xml:space="preserve">Constituye el hecho imponible de este impuesto, el </w:t>
      </w:r>
      <w:r w:rsidRPr="001534EE">
        <w:rPr>
          <w:rFonts w:ascii="Calibri" w:hAnsi="Calibri" w:cs="Calibri"/>
          <w:bCs/>
          <w:i w:val="0"/>
          <w:sz w:val="24"/>
          <w:szCs w:val="24"/>
        </w:rPr>
        <w:t xml:space="preserve">incremento de valor </w:t>
      </w:r>
      <w:r w:rsidRPr="001534EE">
        <w:rPr>
          <w:rFonts w:ascii="Calibri" w:hAnsi="Calibri" w:cs="Calibri"/>
          <w:i w:val="0"/>
          <w:sz w:val="24"/>
          <w:szCs w:val="24"/>
        </w:rPr>
        <w:t>que experimenten los terrenos que deban tener la consideración de urbanos, a efectos del Impuesto de Bienes Inmuebles.</w:t>
      </w:r>
    </w:p>
    <w:p w14:paraId="0293DAE8"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Estará asimismo sujeto a este impuesto, el incremento de valor que experimenten los terrenos integrados en los bienes inmuebles de características especiales (BICES) también a efectos del Impuesto de Bienes Inmuebles.</w:t>
      </w:r>
    </w:p>
    <w:p w14:paraId="7D41B332"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Dicho incremento de valor en los terrenos de naturaleza urbana </w:t>
      </w:r>
      <w:r w:rsidRPr="001534EE">
        <w:rPr>
          <w:rFonts w:ascii="Calibri" w:hAnsi="Calibri" w:cs="Calibri"/>
          <w:bCs/>
          <w:i w:val="0"/>
          <w:sz w:val="24"/>
          <w:szCs w:val="24"/>
        </w:rPr>
        <w:t>se pondrá de manifiesto</w:t>
      </w:r>
      <w:r w:rsidRPr="001534EE">
        <w:rPr>
          <w:rFonts w:ascii="Calibri" w:hAnsi="Calibri" w:cs="Calibri"/>
          <w:i w:val="0"/>
          <w:sz w:val="24"/>
          <w:szCs w:val="24"/>
        </w:rPr>
        <w:t xml:space="preserve"> a consecuencia de:</w:t>
      </w:r>
    </w:p>
    <w:p w14:paraId="5C8478DB" w14:textId="77777777" w:rsidR="001534EE" w:rsidRPr="001534EE" w:rsidRDefault="001534EE" w:rsidP="00EE7820">
      <w:pPr>
        <w:pStyle w:val="Prrafodelista"/>
        <w:numPr>
          <w:ilvl w:val="0"/>
          <w:numId w:val="102"/>
        </w:numPr>
        <w:spacing w:line="240" w:lineRule="auto"/>
        <w:jc w:val="both"/>
        <w:rPr>
          <w:rFonts w:cs="Calibri"/>
          <w:sz w:val="24"/>
          <w:szCs w:val="24"/>
        </w:rPr>
      </w:pPr>
      <w:r w:rsidRPr="001534EE">
        <w:rPr>
          <w:rFonts w:cs="Calibri"/>
          <w:sz w:val="24"/>
          <w:szCs w:val="24"/>
        </w:rPr>
        <w:t>La transmisión de la propiedad de los terrenos por cualquier título.</w:t>
      </w:r>
    </w:p>
    <w:p w14:paraId="611D457E" w14:textId="77777777" w:rsidR="001534EE" w:rsidRPr="001534EE" w:rsidRDefault="001534EE" w:rsidP="00EE7820">
      <w:pPr>
        <w:pStyle w:val="Prrafodelista"/>
        <w:numPr>
          <w:ilvl w:val="0"/>
          <w:numId w:val="102"/>
        </w:numPr>
        <w:spacing w:line="240" w:lineRule="auto"/>
        <w:jc w:val="both"/>
        <w:rPr>
          <w:rFonts w:cs="Calibri"/>
          <w:sz w:val="24"/>
          <w:szCs w:val="24"/>
        </w:rPr>
      </w:pPr>
      <w:r w:rsidRPr="001534EE">
        <w:rPr>
          <w:rFonts w:cs="Calibri"/>
          <w:sz w:val="24"/>
          <w:szCs w:val="24"/>
        </w:rPr>
        <w:t>La constitución o transmisión de cualquier derecho real de goce, limitativo del dominio, sobre los referidos terrenos.</w:t>
      </w:r>
    </w:p>
    <w:p w14:paraId="3AFFEE1B"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Las transmisiones, cuyo incremento se haya puesto de manifiesto en un periodo inferior a 1 año, también se someten al gravamen de este impuesto.</w:t>
      </w:r>
    </w:p>
    <w:p w14:paraId="075E5AE7"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Se considerará sujeto al impuesto, el incremento de valor producido por toda clase de transmisiones, cualquiera que sea la forma que revistan, comprendiéndose, entre otros actos cuya denominación pueda quedar omitida, los siguientes:</w:t>
      </w:r>
    </w:p>
    <w:p w14:paraId="49D20245" w14:textId="77777777" w:rsidR="001534EE" w:rsidRPr="001534EE" w:rsidRDefault="001534EE" w:rsidP="00EE7820">
      <w:pPr>
        <w:pStyle w:val="Prrafodelista"/>
        <w:numPr>
          <w:ilvl w:val="0"/>
          <w:numId w:val="102"/>
        </w:numPr>
        <w:spacing w:line="240" w:lineRule="auto"/>
        <w:jc w:val="both"/>
        <w:rPr>
          <w:rFonts w:cs="Calibri"/>
          <w:sz w:val="24"/>
          <w:szCs w:val="24"/>
        </w:rPr>
      </w:pPr>
      <w:r w:rsidRPr="001534EE">
        <w:rPr>
          <w:rFonts w:cs="Calibri"/>
          <w:sz w:val="24"/>
          <w:szCs w:val="24"/>
        </w:rPr>
        <w:t>Contratos de compraventa, donación, permuta, dación en pago, retractos convencional y legal, transacción</w:t>
      </w:r>
    </w:p>
    <w:p w14:paraId="18ADED4E" w14:textId="77777777" w:rsidR="001534EE" w:rsidRPr="001534EE" w:rsidRDefault="001534EE" w:rsidP="00EE7820">
      <w:pPr>
        <w:pStyle w:val="Prrafodelista"/>
        <w:numPr>
          <w:ilvl w:val="0"/>
          <w:numId w:val="102"/>
        </w:numPr>
        <w:spacing w:line="240" w:lineRule="auto"/>
        <w:jc w:val="both"/>
        <w:rPr>
          <w:rFonts w:cs="Calibri"/>
          <w:sz w:val="24"/>
          <w:szCs w:val="24"/>
        </w:rPr>
      </w:pPr>
      <w:r w:rsidRPr="001534EE">
        <w:rPr>
          <w:rFonts w:cs="Calibri"/>
          <w:sz w:val="24"/>
          <w:szCs w:val="24"/>
        </w:rPr>
        <w:lastRenderedPageBreak/>
        <w:t xml:space="preserve"> Sucesión testada e intestada.</w:t>
      </w:r>
    </w:p>
    <w:p w14:paraId="637593D0" w14:textId="77777777" w:rsidR="001534EE" w:rsidRPr="001534EE" w:rsidRDefault="001534EE" w:rsidP="00EE7820">
      <w:pPr>
        <w:pStyle w:val="Prrafodelista"/>
        <w:numPr>
          <w:ilvl w:val="0"/>
          <w:numId w:val="102"/>
        </w:numPr>
        <w:spacing w:line="240" w:lineRule="auto"/>
        <w:jc w:val="both"/>
        <w:rPr>
          <w:rFonts w:cs="Calibri"/>
          <w:sz w:val="24"/>
          <w:szCs w:val="24"/>
        </w:rPr>
      </w:pPr>
      <w:r w:rsidRPr="001534EE">
        <w:rPr>
          <w:rFonts w:cs="Calibri"/>
          <w:sz w:val="24"/>
          <w:szCs w:val="24"/>
        </w:rPr>
        <w:t>Enajenación en subasta pública y expropiación forzosa</w:t>
      </w:r>
    </w:p>
    <w:p w14:paraId="30B48188" w14:textId="77777777" w:rsidR="001534EE" w:rsidRPr="001534EE" w:rsidRDefault="001534EE" w:rsidP="00EE7820">
      <w:pPr>
        <w:pStyle w:val="Prrafodelista"/>
        <w:numPr>
          <w:ilvl w:val="0"/>
          <w:numId w:val="102"/>
        </w:numPr>
        <w:spacing w:line="240" w:lineRule="auto"/>
        <w:jc w:val="both"/>
        <w:rPr>
          <w:rFonts w:cs="Calibri"/>
          <w:sz w:val="24"/>
          <w:szCs w:val="24"/>
        </w:rPr>
      </w:pPr>
      <w:r w:rsidRPr="001534EE">
        <w:rPr>
          <w:rFonts w:cs="Calibri"/>
          <w:sz w:val="24"/>
          <w:szCs w:val="24"/>
        </w:rPr>
        <w:t>Aportaciones de terrenos e inmuebles urbanos a una sociedad y las adjudicaciones al disolverse.</w:t>
      </w:r>
    </w:p>
    <w:p w14:paraId="17DA189F" w14:textId="77777777" w:rsidR="001534EE" w:rsidRPr="001534EE" w:rsidRDefault="001534EE" w:rsidP="00EE7820">
      <w:pPr>
        <w:pStyle w:val="Prrafodelista"/>
        <w:numPr>
          <w:ilvl w:val="0"/>
          <w:numId w:val="102"/>
        </w:numPr>
        <w:spacing w:line="240" w:lineRule="auto"/>
        <w:jc w:val="both"/>
        <w:rPr>
          <w:rFonts w:cs="Calibri"/>
          <w:sz w:val="24"/>
          <w:szCs w:val="24"/>
        </w:rPr>
      </w:pPr>
      <w:r w:rsidRPr="001534EE">
        <w:rPr>
          <w:rFonts w:cs="Calibri"/>
          <w:sz w:val="24"/>
          <w:szCs w:val="24"/>
        </w:rPr>
        <w:t>Actos de constitución y transmisión de derechos reales, tales como usufructos, censos, usos y habitación, derechos de superficie.</w:t>
      </w:r>
    </w:p>
    <w:p w14:paraId="24EF59EA"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ARTÍCULO  5. TERRENOS DE NATURALEZA URBANA</w:t>
      </w:r>
    </w:p>
    <w:p w14:paraId="0D592ACC"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La clasificación del suelo se recoge en el Texto Refundido de la Ley del Catastro Inmobiliario, aprobado por Real Decreto Legislativo 1/2004, de 5 de marzo</w:t>
      </w:r>
    </w:p>
    <w:p w14:paraId="30CB7DD8"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A tales efectos, tendrán la consideración de terrenos de naturaleza urbana:</w:t>
      </w:r>
    </w:p>
    <w:p w14:paraId="09A7A7FB"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a) El clasificado o definido por el planeamiento urbanístico como urbano, urbanizado o equivalente.</w:t>
      </w:r>
    </w:p>
    <w:p w14:paraId="7FE3F9DC"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b) Los terrenos que tengan la consideración de urbanizables o aquellos para los que los instrumentos de ordenación territorial y urbanística aprobados prevean o permitan su paso a la situación de suelo urbanizado, siempre que se incluyan en sectores o ámbitos espaciales delimitados y se hayan establecido para ellos las determinaciones de ordenación detallada o pormenorizada, de acuerdo con la legislación urbanística aplicable.</w:t>
      </w:r>
    </w:p>
    <w:p w14:paraId="67F5572B"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c) El integrado de forma efectiva en la trama de dotaciones y servicios propios de los núcleos de población.</w:t>
      </w:r>
    </w:p>
    <w:p w14:paraId="4A1DFC57"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d) El ocupado por los núcleos o asentamientos de población aislados, en su caso, del núcleo principal, cualquiera que sea el hábitat en el que se localicen y con independencia del grado de concentración de las edificaciones.</w:t>
      </w:r>
    </w:p>
    <w:p w14:paraId="7B6668C6"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 El suelo ya transformado por contar con los servicios urbanos establecidos por la legislación urbanística o, en su defecto, por disponer de acceso rodado, abastecimiento de agua, evacuación de aguas y suministro de energía eléctrica.</w:t>
      </w:r>
    </w:p>
    <w:p w14:paraId="22CE6599"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f) El que esté consolidado por la edificación, en la forma y con las características que establezca la legislación urbanística.</w:t>
      </w:r>
    </w:p>
    <w:p w14:paraId="631C6730"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La condición de terreno urbano se tendrá en cuenta en el momento del devengo, es decir, cuando se efectúe la transmisión, independientemente de la situación habida durante el periodo de generación del incremento de valor.</w:t>
      </w:r>
    </w:p>
    <w:p w14:paraId="53AF76A6" w14:textId="77777777" w:rsidR="001534EE" w:rsidRPr="001534EE" w:rsidRDefault="001534EE" w:rsidP="001534EE">
      <w:pPr>
        <w:jc w:val="both"/>
        <w:rPr>
          <w:rFonts w:ascii="Calibri" w:hAnsi="Calibri" w:cs="Calibri"/>
          <w:i w:val="0"/>
          <w:sz w:val="24"/>
          <w:szCs w:val="24"/>
          <w:u w:val="single"/>
        </w:rPr>
      </w:pPr>
    </w:p>
    <w:p w14:paraId="0D67B2D2"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ARTICULO 6. SUPUESTOS DE NO SUJECIÓN</w:t>
      </w:r>
    </w:p>
    <w:p w14:paraId="5E43E712"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t xml:space="preserve">1. El incremento de valor que experimenten los terrenos que tengan la consideración de </w:t>
      </w:r>
      <w:r w:rsidRPr="001534EE">
        <w:rPr>
          <w:rFonts w:ascii="Calibri" w:hAnsi="Calibri" w:cs="Calibri"/>
          <w:b/>
          <w:sz w:val="24"/>
          <w:szCs w:val="24"/>
        </w:rPr>
        <w:t>rústicos</w:t>
      </w:r>
      <w:r w:rsidRPr="001534EE">
        <w:rPr>
          <w:rFonts w:ascii="Calibri" w:hAnsi="Calibri" w:cs="Calibri"/>
          <w:sz w:val="24"/>
          <w:szCs w:val="24"/>
        </w:rPr>
        <w:t xml:space="preserve"> a efectos del Impuesto sobre Bienes Inmuebles.</w:t>
      </w:r>
    </w:p>
    <w:p w14:paraId="6E049400"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bCs/>
          <w:sz w:val="24"/>
          <w:szCs w:val="24"/>
        </w:rPr>
        <w:t xml:space="preserve">2. Las aportaciones de bienes y derechos realizadas por los cónyuges a la </w:t>
      </w:r>
      <w:r w:rsidRPr="001534EE">
        <w:rPr>
          <w:rFonts w:ascii="Calibri" w:hAnsi="Calibri" w:cs="Calibri"/>
          <w:b/>
          <w:bCs/>
          <w:sz w:val="24"/>
          <w:szCs w:val="24"/>
        </w:rPr>
        <w:t>sociedad conyugal</w:t>
      </w:r>
      <w:r w:rsidRPr="001534EE">
        <w:rPr>
          <w:rFonts w:ascii="Calibri" w:hAnsi="Calibri" w:cs="Calibri"/>
          <w:bCs/>
          <w:sz w:val="24"/>
          <w:szCs w:val="24"/>
        </w:rPr>
        <w:t>, adjudicaciones que a su favor y en pago de ellas se verifiquen y transmisiones que se hagan a los cónyuges en pago de sus haberes comunes</w:t>
      </w:r>
      <w:r w:rsidRPr="001534EE">
        <w:rPr>
          <w:rFonts w:ascii="Calibri" w:hAnsi="Calibri" w:cs="Calibri"/>
          <w:sz w:val="24"/>
          <w:szCs w:val="24"/>
        </w:rPr>
        <w:t>.</w:t>
      </w:r>
    </w:p>
    <w:p w14:paraId="40AEA482"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t xml:space="preserve">Las  </w:t>
      </w:r>
      <w:r w:rsidRPr="001534EE">
        <w:rPr>
          <w:rFonts w:ascii="Calibri" w:hAnsi="Calibri" w:cs="Calibri"/>
          <w:bCs/>
          <w:sz w:val="24"/>
          <w:szCs w:val="24"/>
        </w:rPr>
        <w:t>transmisiones de bienes inmuebles entre cónyuges o a favor de los hijos, como consecuencia del cumplimiento de Sentencias en los casos de nulidad, separación o divorcio matrimonial</w:t>
      </w:r>
      <w:r w:rsidRPr="001534EE">
        <w:rPr>
          <w:rFonts w:ascii="Calibri" w:hAnsi="Calibri" w:cs="Calibri"/>
          <w:sz w:val="24"/>
          <w:szCs w:val="24"/>
        </w:rPr>
        <w:t>, sea cual sea el régimen económico matrimonial.</w:t>
      </w:r>
    </w:p>
    <w:p w14:paraId="06E9E745" w14:textId="77777777" w:rsidR="001534EE" w:rsidRPr="001534EE" w:rsidRDefault="001534EE" w:rsidP="001534EE">
      <w:pPr>
        <w:shd w:val="clear" w:color="auto" w:fill="FFFFFF"/>
        <w:jc w:val="both"/>
        <w:rPr>
          <w:rFonts w:ascii="Calibri" w:hAnsi="Calibri" w:cs="Calibri"/>
          <w:i w:val="0"/>
          <w:sz w:val="24"/>
          <w:szCs w:val="24"/>
        </w:rPr>
      </w:pPr>
      <w:r w:rsidRPr="001534EE">
        <w:rPr>
          <w:rFonts w:ascii="Calibri" w:hAnsi="Calibri" w:cs="Calibri"/>
          <w:i w:val="0"/>
          <w:sz w:val="24"/>
          <w:szCs w:val="24"/>
        </w:rPr>
        <w:t>En la posterior transmisión de los inmuebles se entenderá que el número de años a lo largo de los cuales se ha puesto de manifiesto el incremento de valor de los terrenos no se ha interrumpido por causa de la transmisión derivada de las operaciones previstas en este apartado.</w:t>
      </w:r>
    </w:p>
    <w:p w14:paraId="565A05F3" w14:textId="77777777" w:rsidR="001534EE" w:rsidRPr="001534EE" w:rsidRDefault="001534EE" w:rsidP="001534EE">
      <w:pPr>
        <w:shd w:val="clear" w:color="auto" w:fill="FFFFFF"/>
        <w:jc w:val="both"/>
        <w:rPr>
          <w:rFonts w:ascii="Calibri" w:hAnsi="Calibri" w:cs="Calibri"/>
          <w:i w:val="0"/>
          <w:sz w:val="24"/>
          <w:szCs w:val="24"/>
        </w:rPr>
      </w:pPr>
      <w:r w:rsidRPr="001534EE">
        <w:rPr>
          <w:rFonts w:ascii="Calibri" w:hAnsi="Calibri" w:cs="Calibri"/>
          <w:i w:val="0"/>
          <w:sz w:val="24"/>
          <w:szCs w:val="24"/>
        </w:rPr>
        <w:lastRenderedPageBreak/>
        <w:t xml:space="preserve">3. Las </w:t>
      </w:r>
      <w:r w:rsidRPr="001534EE">
        <w:rPr>
          <w:rFonts w:ascii="Calibri" w:hAnsi="Calibri" w:cs="Calibri"/>
          <w:bCs/>
          <w:i w:val="0"/>
          <w:sz w:val="24"/>
          <w:szCs w:val="24"/>
        </w:rPr>
        <w:t xml:space="preserve">aportaciones o transmisiones de bienes inmuebles efectuadas a la </w:t>
      </w:r>
      <w:r w:rsidRPr="001534EE">
        <w:rPr>
          <w:rFonts w:ascii="Calibri" w:hAnsi="Calibri" w:cs="Calibri"/>
          <w:b/>
          <w:bCs/>
          <w:i w:val="0"/>
          <w:sz w:val="24"/>
          <w:szCs w:val="24"/>
        </w:rPr>
        <w:t>Sociedad de Gestión de Activos Procedentes de la Reestructuración Bancaria, S.A.</w:t>
      </w:r>
      <w:r w:rsidRPr="001534EE">
        <w:rPr>
          <w:rFonts w:ascii="Calibri" w:hAnsi="Calibri" w:cs="Calibri"/>
          <w:i w:val="0"/>
          <w:sz w:val="24"/>
          <w:szCs w:val="24"/>
        </w:rPr>
        <w:t xml:space="preserve"> regulada en la disposición adicional séptima de la Ley 9/2012, de 14 de noviembre, de reestructuración y resolución de entidades de crédito, que se le hayan transferido, de acuerdo con lo establecido en el artículo 48 del Real Decreto 1559/2012, de 15 de noviembre, por el que se establece el régimen jurídico de las sociedades de gestión de activos.</w:t>
      </w:r>
    </w:p>
    <w:p w14:paraId="56A32AD8" w14:textId="77777777" w:rsidR="001534EE" w:rsidRPr="001534EE" w:rsidRDefault="001534EE" w:rsidP="001534EE">
      <w:pPr>
        <w:shd w:val="clear" w:color="auto" w:fill="FFFFFF"/>
        <w:jc w:val="both"/>
        <w:rPr>
          <w:rFonts w:ascii="Calibri" w:hAnsi="Calibri" w:cs="Calibri"/>
          <w:i w:val="0"/>
          <w:sz w:val="24"/>
          <w:szCs w:val="24"/>
        </w:rPr>
      </w:pPr>
      <w:r w:rsidRPr="001534EE">
        <w:rPr>
          <w:rFonts w:ascii="Calibri" w:hAnsi="Calibri" w:cs="Calibri"/>
          <w:i w:val="0"/>
          <w:sz w:val="24"/>
          <w:szCs w:val="24"/>
        </w:rPr>
        <w:t xml:space="preserve">Las </w:t>
      </w:r>
      <w:r w:rsidRPr="001534EE">
        <w:rPr>
          <w:rFonts w:ascii="Calibri" w:hAnsi="Calibri" w:cs="Calibri"/>
          <w:bCs/>
          <w:i w:val="0"/>
          <w:sz w:val="24"/>
          <w:szCs w:val="24"/>
        </w:rPr>
        <w:t>aportaciones o transmisiones realizadas por la Sociedad de Gestión de Activos Procedentes de la Reestructuración Bancaria, S.A., a entidades participadas directa o indirectamente por dicha Sociedad</w:t>
      </w:r>
      <w:r w:rsidRPr="001534EE">
        <w:rPr>
          <w:rFonts w:ascii="Calibri" w:hAnsi="Calibri" w:cs="Calibri"/>
          <w:i w:val="0"/>
          <w:sz w:val="24"/>
          <w:szCs w:val="24"/>
        </w:rPr>
        <w:t xml:space="preserve"> en al menos el 50% del capital, fondos propios, resultados o derechos de voto de la entidad participada en el momento inmediatamente anterior a la transmisión, o como consecuencia de la misma.</w:t>
      </w:r>
    </w:p>
    <w:p w14:paraId="4CAF8C11" w14:textId="77777777" w:rsidR="001534EE" w:rsidRPr="001534EE" w:rsidRDefault="001534EE" w:rsidP="001534EE">
      <w:pPr>
        <w:shd w:val="clear" w:color="auto" w:fill="FFFFFF"/>
        <w:jc w:val="both"/>
        <w:rPr>
          <w:rFonts w:ascii="Calibri" w:hAnsi="Calibri" w:cs="Calibri"/>
          <w:i w:val="0"/>
          <w:sz w:val="24"/>
          <w:szCs w:val="24"/>
        </w:rPr>
      </w:pPr>
      <w:r w:rsidRPr="001534EE">
        <w:rPr>
          <w:rFonts w:ascii="Calibri" w:hAnsi="Calibri" w:cs="Calibri"/>
          <w:i w:val="0"/>
          <w:sz w:val="24"/>
          <w:szCs w:val="24"/>
        </w:rPr>
        <w:t xml:space="preserve">Las </w:t>
      </w:r>
      <w:r w:rsidRPr="001534EE">
        <w:rPr>
          <w:rFonts w:ascii="Calibri" w:hAnsi="Calibri" w:cs="Calibri"/>
          <w:bCs/>
          <w:i w:val="0"/>
          <w:sz w:val="24"/>
          <w:szCs w:val="24"/>
        </w:rPr>
        <w:t>aportaciones o transmisiones realizadas por la Sociedad de Gestión de Activos Procedentes de la Reestructuración Bancaria, S.A., o por las entidades constituidas por esta para cumplir con su objeto social, a los fondos de activos bancarios</w:t>
      </w:r>
      <w:r w:rsidRPr="001534EE">
        <w:rPr>
          <w:rFonts w:ascii="Calibri" w:hAnsi="Calibri" w:cs="Calibri"/>
          <w:i w:val="0"/>
          <w:sz w:val="24"/>
          <w:szCs w:val="24"/>
        </w:rPr>
        <w:t>, a que se refiere la disposición adicional décima de la Ley 9/2012, de 14 de noviembre</w:t>
      </w:r>
    </w:p>
    <w:p w14:paraId="059D3BBA" w14:textId="77777777" w:rsidR="001534EE" w:rsidRPr="001534EE" w:rsidRDefault="001534EE" w:rsidP="001534EE">
      <w:pPr>
        <w:shd w:val="clear" w:color="auto" w:fill="FFFFFF"/>
        <w:jc w:val="both"/>
        <w:rPr>
          <w:rFonts w:ascii="Calibri" w:hAnsi="Calibri" w:cs="Calibri"/>
          <w:i w:val="0"/>
          <w:sz w:val="24"/>
          <w:szCs w:val="24"/>
        </w:rPr>
      </w:pPr>
      <w:r w:rsidRPr="001534EE">
        <w:rPr>
          <w:rFonts w:ascii="Calibri" w:hAnsi="Calibri" w:cs="Calibri"/>
          <w:i w:val="0"/>
          <w:sz w:val="24"/>
          <w:szCs w:val="24"/>
        </w:rPr>
        <w:t xml:space="preserve">Las </w:t>
      </w:r>
      <w:r w:rsidRPr="001534EE">
        <w:rPr>
          <w:rFonts w:ascii="Calibri" w:hAnsi="Calibri" w:cs="Calibri"/>
          <w:bCs/>
          <w:i w:val="0"/>
          <w:sz w:val="24"/>
          <w:szCs w:val="24"/>
        </w:rPr>
        <w:t>aportaciones o transmisiones que se produzcan entre los citados Fondos durante el período de tiempo de mantenimiento de la exposición del Fondo de Reestructuración Ordenada Bancaria a los Fondos</w:t>
      </w:r>
      <w:r w:rsidRPr="001534EE">
        <w:rPr>
          <w:rFonts w:ascii="Calibri" w:hAnsi="Calibri" w:cs="Calibri"/>
          <w:i w:val="0"/>
          <w:sz w:val="24"/>
          <w:szCs w:val="24"/>
        </w:rPr>
        <w:t>, previsto en el apartado 10 de dicha disposición adicional décima.</w:t>
      </w:r>
    </w:p>
    <w:p w14:paraId="7C08EFFC" w14:textId="77777777" w:rsidR="001534EE" w:rsidRPr="001534EE" w:rsidRDefault="001534EE" w:rsidP="001534EE">
      <w:pPr>
        <w:shd w:val="clear" w:color="auto" w:fill="FFFFFF"/>
        <w:jc w:val="both"/>
        <w:rPr>
          <w:rFonts w:ascii="Calibri" w:hAnsi="Calibri" w:cs="Calibri"/>
          <w:i w:val="0"/>
          <w:sz w:val="24"/>
          <w:szCs w:val="24"/>
        </w:rPr>
      </w:pPr>
      <w:r w:rsidRPr="001534EE">
        <w:rPr>
          <w:rFonts w:ascii="Calibri" w:hAnsi="Calibri" w:cs="Calibri"/>
          <w:i w:val="0"/>
          <w:sz w:val="24"/>
          <w:szCs w:val="24"/>
        </w:rPr>
        <w:t>En la posterior transmisión de los inmuebles se entenderá que el número de años a lo largo de los cuales se ha puesto de manifiesto el incremento de valor de los terrenos no se ha interrumpido por causa de la transmisión derivada de las operaciones previstas en este apartado.</w:t>
      </w:r>
    </w:p>
    <w:p w14:paraId="7DEB9732" w14:textId="77777777" w:rsidR="001534EE" w:rsidRPr="001534EE" w:rsidRDefault="001534EE" w:rsidP="001534EE">
      <w:pPr>
        <w:shd w:val="clear" w:color="auto" w:fill="FFFFFF"/>
        <w:jc w:val="both"/>
        <w:rPr>
          <w:rFonts w:ascii="Calibri" w:hAnsi="Calibri" w:cs="Calibri"/>
          <w:i w:val="0"/>
          <w:sz w:val="24"/>
          <w:szCs w:val="24"/>
        </w:rPr>
      </w:pPr>
      <w:r w:rsidRPr="001534EE">
        <w:rPr>
          <w:rFonts w:ascii="Calibri" w:hAnsi="Calibri" w:cs="Calibri"/>
          <w:i w:val="0"/>
          <w:sz w:val="24"/>
          <w:szCs w:val="24"/>
        </w:rPr>
        <w:t xml:space="preserve">4. Las transmisiones de terrenos respecto de los cuales </w:t>
      </w:r>
      <w:r w:rsidRPr="001534EE">
        <w:rPr>
          <w:rFonts w:ascii="Calibri" w:hAnsi="Calibri" w:cs="Calibri"/>
          <w:bCs/>
          <w:i w:val="0"/>
          <w:sz w:val="24"/>
          <w:szCs w:val="24"/>
        </w:rPr>
        <w:t xml:space="preserve">se constate la </w:t>
      </w:r>
      <w:r w:rsidRPr="001534EE">
        <w:rPr>
          <w:rFonts w:ascii="Calibri" w:hAnsi="Calibri" w:cs="Calibri"/>
          <w:b/>
          <w:bCs/>
          <w:i w:val="0"/>
          <w:sz w:val="24"/>
          <w:szCs w:val="24"/>
        </w:rPr>
        <w:t>inexistencia de incremento</w:t>
      </w:r>
      <w:r w:rsidRPr="001534EE">
        <w:rPr>
          <w:rFonts w:ascii="Calibri" w:hAnsi="Calibri" w:cs="Calibri"/>
          <w:bCs/>
          <w:i w:val="0"/>
          <w:sz w:val="24"/>
          <w:szCs w:val="24"/>
        </w:rPr>
        <w:t xml:space="preserve"> de valor</w:t>
      </w:r>
      <w:r w:rsidRPr="001534EE">
        <w:rPr>
          <w:rFonts w:ascii="Calibri" w:hAnsi="Calibri" w:cs="Calibri"/>
          <w:i w:val="0"/>
          <w:sz w:val="24"/>
          <w:szCs w:val="24"/>
        </w:rPr>
        <w:t xml:space="preserve"> por diferencia entre los valores de dichos terrenos en las fechas de transmisión y adquisición.</w:t>
      </w:r>
    </w:p>
    <w:p w14:paraId="521454B8" w14:textId="77777777" w:rsidR="001534EE" w:rsidRPr="001534EE" w:rsidRDefault="001534EE" w:rsidP="001534EE">
      <w:pPr>
        <w:shd w:val="clear" w:color="auto" w:fill="FEFEFE"/>
        <w:spacing w:before="100" w:beforeAutospacing="1" w:after="100" w:afterAutospacing="1"/>
        <w:jc w:val="both"/>
        <w:rPr>
          <w:rFonts w:ascii="Calibri" w:hAnsi="Calibri" w:cs="Calibri"/>
          <w:i w:val="0"/>
          <w:sz w:val="24"/>
          <w:szCs w:val="24"/>
        </w:rPr>
      </w:pPr>
      <w:r w:rsidRPr="001534EE">
        <w:rPr>
          <w:rFonts w:ascii="Calibri" w:hAnsi="Calibri" w:cs="Calibri"/>
          <w:i w:val="0"/>
          <w:sz w:val="24"/>
          <w:szCs w:val="24"/>
        </w:rPr>
        <w:t>Para ello, el interesado en acreditar la inexistencia de incremento de valor deberá declarar la transmisión, así como aportar los títulos que documenten la transmisión y la adquisición, entendiéndose por interesados, a estos efectos, las personas o entidades a que se refiere el artículo 106 del Texto Refundido de la Ley reguladora de Haciendas Locales, aprobado por Real Decreto Legislativo 2/2004, de 5 de marzo.</w:t>
      </w:r>
    </w:p>
    <w:p w14:paraId="710304E9" w14:textId="77777777" w:rsidR="001534EE" w:rsidRPr="001534EE" w:rsidRDefault="001534EE" w:rsidP="001534EE">
      <w:pPr>
        <w:shd w:val="clear" w:color="auto" w:fill="FEFEFE"/>
        <w:spacing w:before="100" w:beforeAutospacing="1" w:after="100" w:afterAutospacing="1"/>
        <w:jc w:val="both"/>
        <w:rPr>
          <w:rFonts w:ascii="Calibri" w:hAnsi="Calibri" w:cs="Calibri"/>
          <w:i w:val="0"/>
          <w:sz w:val="24"/>
          <w:szCs w:val="24"/>
        </w:rPr>
      </w:pPr>
      <w:r w:rsidRPr="001534EE">
        <w:rPr>
          <w:rFonts w:ascii="Calibri" w:hAnsi="Calibri" w:cs="Calibri"/>
          <w:i w:val="0"/>
          <w:sz w:val="24"/>
          <w:szCs w:val="24"/>
        </w:rPr>
        <w:t>Para acreditar la inexistencia de incremento de valor, se presentará ante las dependencias de este Ayuntamiento la siguiente documentación:</w:t>
      </w:r>
    </w:p>
    <w:p w14:paraId="1BE05855"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las escrituras actuales, que han producido el devengo del Impuesto y copia de las escrituras que ocasionaron la transmisión anterior.</w:t>
      </w:r>
    </w:p>
    <w:p w14:paraId="08A967C2"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Si no se formalizaron escrituras, copia del contrato privado o documento mediante el que se realizó la transmisión del inmueble.</w:t>
      </w:r>
    </w:p>
    <w:p w14:paraId="65FE3DC3"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En su caso, documento judicial por el que se produjo la transmisión del inmueble.</w:t>
      </w:r>
    </w:p>
    <w:p w14:paraId="65945C32"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declaraciones tributarias, consecuencia de la transmisión actual y anterior que se toman para exigir el Impuesto. En concreto declaración de Impuesto de Transmisiones Patrimoniales, Impuesto de Sucesiones, Impuesto de Donaciones...</w:t>
      </w:r>
    </w:p>
    <w:p w14:paraId="07A1DBC2"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Tasación Pericial contradictoria o cualquier documento que considere el obligado al pago que favorece su derecho.</w:t>
      </w:r>
    </w:p>
    <w:p w14:paraId="67786309" w14:textId="77777777" w:rsidR="001534EE" w:rsidRPr="001534EE" w:rsidRDefault="001534EE" w:rsidP="001534EE">
      <w:pPr>
        <w:ind w:left="1065"/>
        <w:jc w:val="both"/>
        <w:rPr>
          <w:rFonts w:ascii="Calibri" w:hAnsi="Calibri" w:cs="Calibri"/>
          <w:i w:val="0"/>
          <w:sz w:val="24"/>
          <w:szCs w:val="24"/>
        </w:rPr>
      </w:pPr>
    </w:p>
    <w:p w14:paraId="107C4E01"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Para constatar la inexistencia de incremento de valor, como valor de transmisión o de adquisición del terreno se tomará en cada caso el mayor de los siguientes valores, sin que a estos efectos puedan computarse los gastos o tributos que graven dichas operaciones: el que conste en el título que documente la operación o el comprobado, en su caso, por la Administración tributaria.</w:t>
      </w:r>
    </w:p>
    <w:p w14:paraId="0BC927E6" w14:textId="77777777" w:rsidR="001534EE" w:rsidRPr="001534EE" w:rsidRDefault="001534EE" w:rsidP="001534EE">
      <w:pPr>
        <w:shd w:val="clear" w:color="auto" w:fill="FEFEFE"/>
        <w:spacing w:before="100" w:beforeAutospacing="1" w:after="100" w:afterAutospacing="1"/>
        <w:jc w:val="both"/>
        <w:rPr>
          <w:rFonts w:ascii="Calibri" w:hAnsi="Calibri" w:cs="Calibri"/>
          <w:i w:val="0"/>
          <w:sz w:val="24"/>
          <w:szCs w:val="24"/>
        </w:rPr>
      </w:pPr>
      <w:r w:rsidRPr="001534EE">
        <w:rPr>
          <w:rFonts w:ascii="Calibri" w:hAnsi="Calibri" w:cs="Calibri"/>
          <w:i w:val="0"/>
          <w:sz w:val="24"/>
          <w:szCs w:val="24"/>
        </w:rPr>
        <w:t>Cuando se trate de la transmisión de un inmueble en el que haya suelo y construcción, se tomará como valor del suelo a estos efectos el que resulte de aplicar la proporción que represente en la fecha de devengo del impuesto el valor catastral del terreno respecto del valor catastral total y esta proporción se aplicará tanto al valor de transmisión como, en su caso, al de adquisición.</w:t>
      </w:r>
    </w:p>
    <w:p w14:paraId="3F0C6A7C" w14:textId="77777777" w:rsidR="001534EE" w:rsidRPr="001534EE" w:rsidRDefault="001534EE" w:rsidP="001534EE">
      <w:pPr>
        <w:shd w:val="clear" w:color="auto" w:fill="FEFEFE"/>
        <w:spacing w:before="100" w:beforeAutospacing="1" w:after="100" w:afterAutospacing="1"/>
        <w:jc w:val="both"/>
        <w:rPr>
          <w:rFonts w:ascii="Calibri" w:hAnsi="Calibri" w:cs="Calibri"/>
          <w:i w:val="0"/>
          <w:sz w:val="24"/>
          <w:szCs w:val="24"/>
        </w:rPr>
      </w:pPr>
      <w:r w:rsidRPr="001534EE">
        <w:rPr>
          <w:rFonts w:ascii="Calibri" w:hAnsi="Calibri" w:cs="Calibri"/>
          <w:i w:val="0"/>
          <w:sz w:val="24"/>
          <w:szCs w:val="24"/>
        </w:rPr>
        <w:t>Si la adquisición o la transmisión hubiera sido a título lucrativo se aplicarán las reglas de los párrafos anteriores tomando, en su caso, por el primero de los dos valores a comparar señalados anteriormente, el declarado en el Impuesto sobre Sucesiones y Donaciones.</w:t>
      </w:r>
    </w:p>
    <w:p w14:paraId="5A5DFF45" w14:textId="77777777" w:rsidR="001534EE" w:rsidRPr="001534EE" w:rsidRDefault="001534EE" w:rsidP="001534EE">
      <w:pPr>
        <w:shd w:val="clear" w:color="auto" w:fill="FEFEFE"/>
        <w:spacing w:before="100" w:beforeAutospacing="1" w:after="100" w:afterAutospacing="1"/>
        <w:jc w:val="both"/>
        <w:rPr>
          <w:rFonts w:ascii="Calibri" w:hAnsi="Calibri" w:cs="Calibri"/>
          <w:i w:val="0"/>
          <w:sz w:val="24"/>
          <w:szCs w:val="24"/>
        </w:rPr>
      </w:pPr>
      <w:r w:rsidRPr="001534EE">
        <w:rPr>
          <w:rFonts w:ascii="Calibri" w:hAnsi="Calibri" w:cs="Calibri"/>
          <w:i w:val="0"/>
          <w:sz w:val="24"/>
          <w:szCs w:val="24"/>
        </w:rPr>
        <w:t>En la posterior transmisión de los inmuebles a los que se refiere este apartado, para el cómputo del número de años a lo largo de los cuales se ha puesto de manifiesto el incremento de valor de los terrenos, no se tendrá en cuenta el periodo anterior a su adquisición. Lo dispuesto en este párrafo no será de aplicación en los supuestos de aportaciones o transmisiones de bienes inmuebles que resulten no sujetas en virtud de lo dispuesto en el apartado 2 de esta cláusula o en la disposición adicional segunda de la Ley 27/2014, de 27 de noviembre, del Impuesto sobre Sociedades.</w:t>
      </w:r>
    </w:p>
    <w:p w14:paraId="6316ED4E"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ARTÍCULO 7. EXENCIONES OBJETIVAS</w:t>
      </w:r>
    </w:p>
    <w:p w14:paraId="019AB11E"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Están exentos de este impuesto los incrementos de valor que se manifiesten a consecuencia de los actos siguientes:</w:t>
      </w:r>
    </w:p>
    <w:p w14:paraId="26896EF7"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a) La constitución y transmisión de cualesquiera </w:t>
      </w:r>
      <w:r w:rsidRPr="001534EE">
        <w:rPr>
          <w:rFonts w:ascii="Calibri" w:hAnsi="Calibri" w:cs="Calibri"/>
          <w:b/>
          <w:i w:val="0"/>
          <w:sz w:val="24"/>
          <w:szCs w:val="24"/>
        </w:rPr>
        <w:t>derechos de servidumbre</w:t>
      </w:r>
      <w:r w:rsidRPr="001534EE">
        <w:rPr>
          <w:rFonts w:ascii="Calibri" w:hAnsi="Calibri" w:cs="Calibri"/>
          <w:i w:val="0"/>
          <w:sz w:val="24"/>
          <w:szCs w:val="24"/>
        </w:rPr>
        <w:t>.</w:t>
      </w:r>
    </w:p>
    <w:p w14:paraId="0172D3E0"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b) Las transmisiones de bienes que se encuentren dentro del perímetro delimitado como </w:t>
      </w:r>
      <w:r w:rsidRPr="001534EE">
        <w:rPr>
          <w:rFonts w:ascii="Calibri" w:hAnsi="Calibri" w:cs="Calibri"/>
          <w:b/>
          <w:i w:val="0"/>
          <w:sz w:val="24"/>
          <w:szCs w:val="24"/>
        </w:rPr>
        <w:t>Conjunto Histórico-Artístico</w:t>
      </w:r>
      <w:r w:rsidRPr="001534EE">
        <w:rPr>
          <w:rFonts w:ascii="Calibri" w:hAnsi="Calibri" w:cs="Calibri"/>
          <w:i w:val="0"/>
          <w:sz w:val="24"/>
          <w:szCs w:val="24"/>
        </w:rPr>
        <w:t>, o hayan sido declarados individualmente de interés cultural, según lo establecido en la Ley 16/1985, de 25 de junio, del Patrimonio Histórico Español, cuando sus propietarios o titulares de derechos reales acrediten que han realizado a su cargo obras de conservación, mejora o rehabilitación en dichos inmuebles.</w:t>
      </w:r>
    </w:p>
    <w:p w14:paraId="2D36E4B2"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c) Las transmisiones realizadas con ocasión de la </w:t>
      </w:r>
      <w:r w:rsidRPr="001534EE">
        <w:rPr>
          <w:rFonts w:ascii="Calibri" w:hAnsi="Calibri" w:cs="Calibri"/>
          <w:b/>
          <w:i w:val="0"/>
          <w:sz w:val="24"/>
          <w:szCs w:val="24"/>
        </w:rPr>
        <w:t>dación en pago de la vivienda habitual</w:t>
      </w:r>
      <w:r w:rsidRPr="001534EE">
        <w:rPr>
          <w:rFonts w:ascii="Calibri" w:hAnsi="Calibri" w:cs="Calibri"/>
          <w:i w:val="0"/>
          <w:sz w:val="24"/>
          <w:szCs w:val="24"/>
        </w:rPr>
        <w:t xml:space="preserve"> del deudor hipotecario o garante del mismo, para la cancelación de deudas garantizadas con hipoteca que recaiga sobre la misma, contraídas con entidades de crédito o cualquier otra entidad que, de manera profesional, realice la actividad de concesión de préstamos o créditos hipotecarios.</w:t>
      </w:r>
    </w:p>
    <w:p w14:paraId="2DF05838"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Asimismo, estarán exentas las transmisiones de la vivienda en que concurran los requisitos anteriores, realizadas en ejecuciones hipotecarias judiciales o notariales.</w:t>
      </w:r>
    </w:p>
    <w:p w14:paraId="787537FA"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Para tener derecho a la exención se requiere que el deudor o garante transmitente o cualquier otro miembro de su unidad familiar no disponga, en el momento de poder evitar la enajenación de la vivienda, de otros bienes o derechos en cuantía suficiente para satisfacer la totalidad de la deuda hipotecaria. Se presumirá el cumplimiento de este requisito. No obstante, si con posterioridad se comprobara lo contrario, se procederá a girar la liquidación tributaria correspondiente.</w:t>
      </w:r>
    </w:p>
    <w:p w14:paraId="43F177A4"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lastRenderedPageBreak/>
        <w:t xml:space="preserve">A estos efectos, se considerará </w:t>
      </w:r>
      <w:r w:rsidRPr="001534EE">
        <w:rPr>
          <w:rFonts w:ascii="Calibri" w:hAnsi="Calibri" w:cs="Calibri"/>
          <w:i w:val="0"/>
          <w:sz w:val="24"/>
          <w:szCs w:val="24"/>
          <w:u w:val="single"/>
        </w:rPr>
        <w:t>vivienda habitual</w:t>
      </w:r>
      <w:r w:rsidRPr="001534EE">
        <w:rPr>
          <w:rFonts w:ascii="Calibri" w:hAnsi="Calibri" w:cs="Calibri"/>
          <w:i w:val="0"/>
          <w:sz w:val="24"/>
          <w:szCs w:val="24"/>
        </w:rPr>
        <w:t xml:space="preserve"> aquella en la que haya figurado empadronado el contribuyente de forma ininterrumpida durante, al menos, los dos años anteriores a la transmisión o desde el momento de la adquisición si dicho plazo fuese inferior a los dos años.</w:t>
      </w:r>
    </w:p>
    <w:p w14:paraId="2187B84E"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Respecto al concepto de </w:t>
      </w:r>
      <w:r w:rsidRPr="001534EE">
        <w:rPr>
          <w:rFonts w:ascii="Calibri" w:hAnsi="Calibri" w:cs="Calibri"/>
          <w:i w:val="0"/>
          <w:sz w:val="24"/>
          <w:szCs w:val="24"/>
          <w:u w:val="single"/>
        </w:rPr>
        <w:t>unidad familiar</w:t>
      </w:r>
      <w:r w:rsidRPr="001534EE">
        <w:rPr>
          <w:rFonts w:ascii="Calibri" w:hAnsi="Calibri" w:cs="Calibri"/>
          <w:i w:val="0"/>
          <w:sz w:val="24"/>
          <w:szCs w:val="24"/>
        </w:rPr>
        <w:t>, se estará a lo dispuesto en la Ley 35/2006, de 28 de noviembre, del Impuesto sobre la Renta de las Personas Físicas y de modificación parcial de las leyes de los Impuestos sobre Sociedades, sobre la Renta de no Residentes y sobre el Patrimonio. A estos efectos, se equiparará el matrimonio con la pareja de hecho legalmente inscrita.</w:t>
      </w:r>
    </w:p>
    <w:p w14:paraId="6EB64720"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La concurrencia de los requisitos se circunscribe y se acreditará por el transmitente ante esta corporación ,  conforme a lo previsto en el artículo 105.1 c) del Texto Refundido de la Ley reguladora de Haciendas Locales aprobado por Real Decreto Legislativo 2/2004, de 5 de marzo.</w:t>
      </w:r>
    </w:p>
    <w:p w14:paraId="61D378B4" w14:textId="77777777" w:rsidR="001534EE" w:rsidRPr="001534EE" w:rsidRDefault="001534EE" w:rsidP="001534EE">
      <w:pPr>
        <w:jc w:val="both"/>
        <w:rPr>
          <w:rFonts w:ascii="Calibri" w:hAnsi="Calibri" w:cs="Calibri"/>
          <w:i w:val="0"/>
          <w:sz w:val="24"/>
          <w:szCs w:val="24"/>
          <w:u w:val="single"/>
        </w:rPr>
      </w:pPr>
    </w:p>
    <w:p w14:paraId="08CA88C1"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ARTÍCULO 8. EXENCIONES SUBJETIVAS</w:t>
      </w:r>
    </w:p>
    <w:p w14:paraId="5CED1526" w14:textId="77777777" w:rsidR="001534EE" w:rsidRPr="001534EE" w:rsidRDefault="001534EE" w:rsidP="001534EE">
      <w:pPr>
        <w:pStyle w:val="NormalWeb"/>
        <w:jc w:val="both"/>
        <w:rPr>
          <w:rFonts w:ascii="Calibri" w:hAnsi="Calibri" w:cs="Calibri"/>
        </w:rPr>
      </w:pPr>
      <w:r w:rsidRPr="001534EE">
        <w:rPr>
          <w:rFonts w:ascii="Calibri" w:hAnsi="Calibri" w:cs="Calibri"/>
        </w:rPr>
        <w:t>Asimismo, están exentos de este impuesto los incrementos de valor correspondientes cuando la obligación de satisfacer dicho Impuesto recaiga sobre las siguientes personas o Entidades:</w:t>
      </w:r>
    </w:p>
    <w:p w14:paraId="0E51461F" w14:textId="77777777" w:rsidR="001534EE" w:rsidRPr="001534EE" w:rsidRDefault="001534EE" w:rsidP="001534EE">
      <w:pPr>
        <w:pStyle w:val="NormalWeb"/>
        <w:jc w:val="both"/>
        <w:rPr>
          <w:rFonts w:ascii="Calibri" w:hAnsi="Calibri" w:cs="Calibri"/>
        </w:rPr>
      </w:pPr>
      <w:r w:rsidRPr="001534EE">
        <w:rPr>
          <w:rFonts w:ascii="Calibri" w:hAnsi="Calibri" w:cs="Calibri"/>
        </w:rPr>
        <w:t>a) El Estado, las Comunidades Autónomas y las Entidades Locales a las que pertenezca el Municipio, así como los Organismos Autónomos del Estado y las Entidades de derecho público de análogo carácter de las Comunidades Autónomas y de dichas Entidades Locales.</w:t>
      </w:r>
    </w:p>
    <w:p w14:paraId="5EFBDBA4" w14:textId="77777777" w:rsidR="001534EE" w:rsidRPr="001534EE" w:rsidRDefault="001534EE" w:rsidP="001534EE">
      <w:pPr>
        <w:pStyle w:val="NormalWeb"/>
        <w:jc w:val="both"/>
        <w:rPr>
          <w:rFonts w:ascii="Calibri" w:hAnsi="Calibri" w:cs="Calibri"/>
        </w:rPr>
      </w:pPr>
      <w:r w:rsidRPr="001534EE">
        <w:rPr>
          <w:rFonts w:ascii="Calibri" w:hAnsi="Calibri" w:cs="Calibri"/>
        </w:rPr>
        <w:t>b) El Municipio de la imposición y demás Entidades Locales integradas o en las que se integre dicho Municipio, así como sus respectivas Entidades de derecho público de análogo carácter a los Organismos Autónomos del Estado</w:t>
      </w:r>
    </w:p>
    <w:p w14:paraId="7F260E3F" w14:textId="77777777" w:rsidR="001534EE" w:rsidRPr="001534EE" w:rsidRDefault="001534EE" w:rsidP="001534EE">
      <w:pPr>
        <w:pStyle w:val="NormalWeb"/>
        <w:jc w:val="both"/>
        <w:rPr>
          <w:rFonts w:ascii="Calibri" w:hAnsi="Calibri" w:cs="Calibri"/>
        </w:rPr>
      </w:pPr>
      <w:r w:rsidRPr="001534EE">
        <w:rPr>
          <w:rFonts w:ascii="Calibri" w:hAnsi="Calibri" w:cs="Calibri"/>
        </w:rPr>
        <w:t>c) Las Instituciones que tengan la calificación de benéficas o benéfico-docentes.</w:t>
      </w:r>
    </w:p>
    <w:p w14:paraId="71FD87C3" w14:textId="77777777" w:rsidR="001534EE" w:rsidRPr="001534EE" w:rsidRDefault="001534EE" w:rsidP="001534EE">
      <w:pPr>
        <w:pStyle w:val="NormalWeb"/>
        <w:jc w:val="both"/>
        <w:rPr>
          <w:rFonts w:ascii="Calibri" w:hAnsi="Calibri" w:cs="Calibri"/>
        </w:rPr>
      </w:pPr>
      <w:r w:rsidRPr="001534EE">
        <w:rPr>
          <w:rFonts w:ascii="Calibri" w:hAnsi="Calibri" w:cs="Calibri"/>
        </w:rPr>
        <w:t>d) Las Entidades gestoras de la Seguridad Social, y las Mutualidades de Previsión Social reguladas por la Ley 30/1995, de 8 de noviembre, de Ordenación y Supervisión de los Seguros Privados.</w:t>
      </w:r>
    </w:p>
    <w:p w14:paraId="264E2DDE" w14:textId="77777777" w:rsidR="001534EE" w:rsidRPr="001534EE" w:rsidRDefault="001534EE" w:rsidP="001534EE">
      <w:pPr>
        <w:pStyle w:val="NormalWeb"/>
        <w:jc w:val="both"/>
        <w:rPr>
          <w:rFonts w:ascii="Calibri" w:hAnsi="Calibri" w:cs="Calibri"/>
        </w:rPr>
      </w:pPr>
      <w:r w:rsidRPr="001534EE">
        <w:rPr>
          <w:rFonts w:ascii="Calibri" w:hAnsi="Calibri" w:cs="Calibri"/>
        </w:rPr>
        <w:t xml:space="preserve">e) Los titulares de concesiones administrativas </w:t>
      </w:r>
      <w:proofErr w:type="spellStart"/>
      <w:r w:rsidRPr="001534EE">
        <w:rPr>
          <w:rFonts w:ascii="Calibri" w:hAnsi="Calibri" w:cs="Calibri"/>
        </w:rPr>
        <w:t>revertibles</w:t>
      </w:r>
      <w:proofErr w:type="spellEnd"/>
      <w:r w:rsidRPr="001534EE">
        <w:rPr>
          <w:rFonts w:ascii="Calibri" w:hAnsi="Calibri" w:cs="Calibri"/>
        </w:rPr>
        <w:t xml:space="preserve"> respecto de los terrenos afectos a las mismas.</w:t>
      </w:r>
    </w:p>
    <w:p w14:paraId="20425207" w14:textId="77777777" w:rsidR="001534EE" w:rsidRPr="001534EE" w:rsidRDefault="001534EE" w:rsidP="001534EE">
      <w:pPr>
        <w:pStyle w:val="NormalWeb"/>
        <w:jc w:val="both"/>
        <w:rPr>
          <w:rFonts w:ascii="Calibri" w:hAnsi="Calibri" w:cs="Calibri"/>
        </w:rPr>
      </w:pPr>
      <w:r w:rsidRPr="001534EE">
        <w:rPr>
          <w:rFonts w:ascii="Calibri" w:hAnsi="Calibri" w:cs="Calibri"/>
        </w:rPr>
        <w:t>f) La Cruz Roja Española.</w:t>
      </w:r>
    </w:p>
    <w:p w14:paraId="2B5188BF" w14:textId="77777777" w:rsidR="001534EE" w:rsidRPr="001534EE" w:rsidRDefault="001534EE" w:rsidP="001534EE">
      <w:pPr>
        <w:pStyle w:val="NormalWeb"/>
        <w:jc w:val="both"/>
        <w:rPr>
          <w:rFonts w:ascii="Calibri" w:hAnsi="Calibri" w:cs="Calibri"/>
        </w:rPr>
      </w:pPr>
      <w:r w:rsidRPr="001534EE">
        <w:rPr>
          <w:rFonts w:ascii="Calibri" w:hAnsi="Calibri" w:cs="Calibri"/>
        </w:rPr>
        <w:t>g) Las personas o Entidades a cuyo favor se haya reconocido la exención en Tratados o Convenios Internacionales.</w:t>
      </w:r>
    </w:p>
    <w:p w14:paraId="71F7D5AF" w14:textId="77777777" w:rsidR="001534EE" w:rsidRPr="001534EE" w:rsidRDefault="001534EE" w:rsidP="001534EE">
      <w:pPr>
        <w:jc w:val="both"/>
        <w:rPr>
          <w:rFonts w:ascii="Calibri" w:hAnsi="Calibri" w:cs="Calibri"/>
          <w:i w:val="0"/>
          <w:iCs w:val="0"/>
          <w:sz w:val="24"/>
          <w:szCs w:val="24"/>
        </w:rPr>
      </w:pPr>
    </w:p>
    <w:p w14:paraId="4BCD93A8" w14:textId="77777777" w:rsidR="001534EE" w:rsidRPr="001534EE" w:rsidRDefault="001534EE" w:rsidP="001534EE">
      <w:pPr>
        <w:jc w:val="both"/>
        <w:rPr>
          <w:rFonts w:ascii="Calibri" w:hAnsi="Calibri" w:cs="Calibri"/>
          <w:i w:val="0"/>
          <w:iCs w:val="0"/>
          <w:sz w:val="24"/>
          <w:szCs w:val="24"/>
          <w:u w:val="single"/>
        </w:rPr>
      </w:pPr>
      <w:r w:rsidRPr="001534EE">
        <w:rPr>
          <w:rFonts w:ascii="Calibri" w:hAnsi="Calibri" w:cs="Calibri"/>
          <w:i w:val="0"/>
          <w:sz w:val="24"/>
          <w:szCs w:val="24"/>
          <w:u w:val="single"/>
        </w:rPr>
        <w:t xml:space="preserve">ARTÍCULO 9 . SUJETOS PASIVOS </w:t>
      </w:r>
    </w:p>
    <w:p w14:paraId="28A68241" w14:textId="77777777" w:rsidR="001534EE" w:rsidRPr="001534EE" w:rsidRDefault="001534EE" w:rsidP="001534EE">
      <w:pPr>
        <w:pStyle w:val="Textonotapie"/>
        <w:jc w:val="both"/>
        <w:rPr>
          <w:rFonts w:ascii="Calibri" w:hAnsi="Calibri" w:cs="Calibri"/>
          <w:sz w:val="24"/>
          <w:szCs w:val="24"/>
        </w:rPr>
      </w:pPr>
      <w:r w:rsidRPr="001534EE">
        <w:rPr>
          <w:rFonts w:ascii="Calibri" w:hAnsi="Calibri" w:cs="Calibri"/>
          <w:sz w:val="24"/>
          <w:szCs w:val="24"/>
        </w:rPr>
        <w:t>Tendrán la condición de sujetos pasivos, en concepto de contribuyente:</w:t>
      </w:r>
    </w:p>
    <w:p w14:paraId="16DFB282" w14:textId="77777777" w:rsidR="001534EE" w:rsidRPr="001534EE" w:rsidRDefault="001534EE" w:rsidP="001534EE">
      <w:pPr>
        <w:pStyle w:val="Textonotapie"/>
        <w:ind w:firstLine="709"/>
        <w:jc w:val="both"/>
        <w:rPr>
          <w:rFonts w:ascii="Calibri" w:hAnsi="Calibri" w:cs="Calibri"/>
          <w:sz w:val="24"/>
          <w:szCs w:val="24"/>
        </w:rPr>
      </w:pPr>
    </w:p>
    <w:p w14:paraId="1ECFF63A" w14:textId="77777777" w:rsidR="001534EE" w:rsidRPr="001534EE" w:rsidRDefault="001534EE" w:rsidP="001534EE">
      <w:pPr>
        <w:pStyle w:val="Textonotapie"/>
        <w:jc w:val="both"/>
        <w:rPr>
          <w:rFonts w:ascii="Calibri" w:hAnsi="Calibri" w:cs="Calibri"/>
          <w:sz w:val="24"/>
          <w:szCs w:val="24"/>
        </w:rPr>
      </w:pPr>
      <w:r w:rsidRPr="001534EE">
        <w:rPr>
          <w:rFonts w:ascii="Calibri" w:hAnsi="Calibri" w:cs="Calibri"/>
          <w:sz w:val="24"/>
          <w:szCs w:val="24"/>
        </w:rPr>
        <w:t xml:space="preserve">a) En las transmisiones de terrenos o en la constitución o transmisión de derechos reales de goce limitativos del dominio a título lucrativo, la persona física o jurídica, o la herencia yacente, comunidad de bienes y demás entidad que, carente de personalidad jurídica, constituya una unidad </w:t>
      </w:r>
      <w:r w:rsidRPr="001534EE">
        <w:rPr>
          <w:rFonts w:ascii="Calibri" w:hAnsi="Calibri" w:cs="Calibri"/>
          <w:sz w:val="24"/>
          <w:szCs w:val="24"/>
        </w:rPr>
        <w:lastRenderedPageBreak/>
        <w:t>económica o un patrimonio separado susceptible de imposición, que adquiera el terreno o a cuyo favor se constituya o transmita el derecho real de que se trate.</w:t>
      </w:r>
    </w:p>
    <w:p w14:paraId="2B25D01C" w14:textId="77777777" w:rsidR="001534EE" w:rsidRPr="001534EE" w:rsidRDefault="001534EE" w:rsidP="001534EE">
      <w:pPr>
        <w:pStyle w:val="Textonotapie"/>
        <w:ind w:firstLine="709"/>
        <w:jc w:val="both"/>
        <w:rPr>
          <w:rFonts w:ascii="Calibri" w:hAnsi="Calibri" w:cs="Calibri"/>
          <w:sz w:val="24"/>
          <w:szCs w:val="24"/>
        </w:rPr>
      </w:pPr>
    </w:p>
    <w:p w14:paraId="64AD8F1F" w14:textId="77777777" w:rsidR="001534EE" w:rsidRPr="001534EE" w:rsidRDefault="001534EE" w:rsidP="001534EE">
      <w:pPr>
        <w:pStyle w:val="Textonotapie"/>
        <w:jc w:val="both"/>
        <w:rPr>
          <w:rFonts w:ascii="Calibri" w:hAnsi="Calibri" w:cs="Calibri"/>
          <w:sz w:val="24"/>
          <w:szCs w:val="24"/>
        </w:rPr>
      </w:pPr>
      <w:r w:rsidRPr="001534EE">
        <w:rPr>
          <w:rFonts w:ascii="Calibri" w:hAnsi="Calibri" w:cs="Calibri"/>
          <w:sz w:val="24"/>
          <w:szCs w:val="24"/>
        </w:rPr>
        <w:t>b) En las transmisiones de terrenos o en la constitución o transmisión de derechos reales de goce limitativos del dominio a título oneroso, la persona física o jurídica, o la herencia yacente, comunidad de bienes y demás entidad que, carente de personalidad jurídica, constituya una unidad económica o un patrimonio separado susceptible de imposición, que transmita el terreno, o que constituya o transmita el derecho real de que se trate.</w:t>
      </w:r>
    </w:p>
    <w:p w14:paraId="71588701" w14:textId="77777777" w:rsidR="001534EE" w:rsidRPr="001534EE" w:rsidRDefault="001534EE" w:rsidP="001534EE">
      <w:pPr>
        <w:pStyle w:val="Textonotapie"/>
        <w:ind w:firstLine="709"/>
        <w:jc w:val="both"/>
        <w:rPr>
          <w:rFonts w:ascii="Calibri" w:hAnsi="Calibri" w:cs="Calibri"/>
          <w:sz w:val="24"/>
          <w:szCs w:val="24"/>
        </w:rPr>
      </w:pPr>
    </w:p>
    <w:p w14:paraId="6C401D08" w14:textId="77777777" w:rsidR="001534EE" w:rsidRPr="001534EE" w:rsidRDefault="001534EE" w:rsidP="001534EE">
      <w:pPr>
        <w:pStyle w:val="Textonotapie"/>
        <w:jc w:val="both"/>
        <w:rPr>
          <w:rFonts w:ascii="Calibri" w:hAnsi="Calibri" w:cs="Calibri"/>
          <w:sz w:val="24"/>
          <w:szCs w:val="24"/>
        </w:rPr>
      </w:pPr>
      <w:r w:rsidRPr="001534EE">
        <w:rPr>
          <w:rFonts w:ascii="Calibri" w:hAnsi="Calibri" w:cs="Calibri"/>
          <w:sz w:val="24"/>
          <w:szCs w:val="24"/>
        </w:rPr>
        <w:t>En estos supuestos, cuando el sujeto pasivo sea una persona física no residente en España, será sujeto pasivo sustituto la persona física o jurídica, o la herencia yacente, comunidad de bienes y demás entidad que, carente de personalidad jurídica, que adquiera el terreno o a cuyo favor se constituya o transmita el derecho real de que se trate.</w:t>
      </w:r>
    </w:p>
    <w:p w14:paraId="72A6BCDB" w14:textId="77777777" w:rsidR="001534EE" w:rsidRPr="001534EE" w:rsidRDefault="001534EE" w:rsidP="001534EE">
      <w:pPr>
        <w:pStyle w:val="Textonotapie"/>
        <w:jc w:val="both"/>
        <w:rPr>
          <w:rFonts w:ascii="Calibri" w:hAnsi="Calibri" w:cs="Calibri"/>
          <w:sz w:val="24"/>
          <w:szCs w:val="24"/>
        </w:rPr>
      </w:pPr>
    </w:p>
    <w:p w14:paraId="01A80EA1" w14:textId="77777777" w:rsidR="001534EE" w:rsidRPr="001534EE" w:rsidRDefault="001534EE" w:rsidP="001534EE">
      <w:pPr>
        <w:pStyle w:val="Textonotapie"/>
        <w:jc w:val="both"/>
        <w:rPr>
          <w:rFonts w:ascii="Calibri" w:hAnsi="Calibri" w:cs="Calibri"/>
          <w:sz w:val="24"/>
          <w:szCs w:val="24"/>
          <w:u w:val="single"/>
        </w:rPr>
      </w:pPr>
      <w:r w:rsidRPr="001534EE">
        <w:rPr>
          <w:rFonts w:ascii="Calibri" w:hAnsi="Calibri" w:cs="Calibri"/>
          <w:sz w:val="24"/>
          <w:szCs w:val="24"/>
          <w:u w:val="single"/>
        </w:rPr>
        <w:t xml:space="preserve">ARTÍCULO 10 . BASE IMPONIBLE </w:t>
      </w:r>
    </w:p>
    <w:p w14:paraId="2745EDB6" w14:textId="77777777" w:rsidR="001534EE" w:rsidRPr="001534EE" w:rsidRDefault="001534EE" w:rsidP="001534EE">
      <w:pPr>
        <w:pStyle w:val="Textonotapie"/>
        <w:ind w:firstLine="709"/>
        <w:jc w:val="both"/>
        <w:rPr>
          <w:rFonts w:ascii="Calibri" w:hAnsi="Calibri" w:cs="Calibri"/>
          <w:sz w:val="24"/>
          <w:szCs w:val="24"/>
        </w:rPr>
      </w:pPr>
    </w:p>
    <w:p w14:paraId="40BD33F0" w14:textId="77777777" w:rsidR="001534EE" w:rsidRPr="001534EE" w:rsidRDefault="001534EE" w:rsidP="001534EE">
      <w:pPr>
        <w:pStyle w:val="NormalWeb"/>
        <w:jc w:val="both"/>
        <w:rPr>
          <w:rFonts w:ascii="Calibri" w:hAnsi="Calibri" w:cs="Calibri"/>
        </w:rPr>
      </w:pPr>
      <w:r w:rsidRPr="001534EE">
        <w:rPr>
          <w:rFonts w:ascii="Calibri" w:hAnsi="Calibri" w:cs="Calibri"/>
        </w:rPr>
        <w:t>La base imponible de este Impuesto está constituida por el incremento del valor de los terrenos de naturaleza urbana puesto de manifiesto en el momento del devengo y experimentado a lo largo de un período máximo de veinte años.</w:t>
      </w:r>
    </w:p>
    <w:p w14:paraId="357E54D8" w14:textId="77777777" w:rsidR="001534EE" w:rsidRPr="001534EE" w:rsidRDefault="001534EE" w:rsidP="001534EE">
      <w:pPr>
        <w:pStyle w:val="NormalWeb"/>
        <w:jc w:val="both"/>
        <w:rPr>
          <w:rFonts w:ascii="Calibri" w:hAnsi="Calibri" w:cs="Calibri"/>
          <w:u w:val="single"/>
        </w:rPr>
      </w:pPr>
      <w:r w:rsidRPr="001534EE">
        <w:rPr>
          <w:rFonts w:ascii="Calibri" w:hAnsi="Calibri" w:cs="Calibri"/>
          <w:u w:val="single"/>
        </w:rPr>
        <w:t>ARTÍCULO 11. CALCULO DE LA BASE IMPONIBLE</w:t>
      </w:r>
    </w:p>
    <w:p w14:paraId="4A89ABC0"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1. La base imponible de este impuesto será el resultado de multiplicar el valor del terreno en el momento del devengo por el coeficiente que corresponda al periodo de generación conforme a los coeficientes previstos en el 107.4 del Texto Refundido de la Ley reguladora de Haciendas Locales aprobado por Real Decreto Legislativo 2/2004, de 5 de marzo.</w:t>
      </w:r>
    </w:p>
    <w:p w14:paraId="1E8EB0F4" w14:textId="77777777" w:rsidR="001534EE" w:rsidRPr="001534EE" w:rsidRDefault="001534EE" w:rsidP="001534EE">
      <w:pPr>
        <w:spacing w:after="120"/>
        <w:jc w:val="both"/>
        <w:rPr>
          <w:rFonts w:ascii="Calibri" w:hAnsi="Calibri" w:cs="Calibri"/>
          <w:i w:val="0"/>
          <w:sz w:val="24"/>
          <w:szCs w:val="24"/>
        </w:rPr>
      </w:pPr>
      <w:r w:rsidRPr="001534EE">
        <w:rPr>
          <w:rFonts w:ascii="Calibri" w:hAnsi="Calibri" w:cs="Calibri"/>
          <w:i w:val="0"/>
          <w:sz w:val="24"/>
          <w:szCs w:val="24"/>
        </w:rPr>
        <w:t>2. Para determinar el valor del terreno, en las operaciones que grava el impuesto, se atenderá a las siguientes reglas:</w:t>
      </w:r>
    </w:p>
    <w:p w14:paraId="63275010" w14:textId="77777777" w:rsidR="001534EE" w:rsidRPr="001534EE" w:rsidRDefault="001534EE" w:rsidP="00EE7820">
      <w:pPr>
        <w:pStyle w:val="Prrafodelista"/>
        <w:numPr>
          <w:ilvl w:val="0"/>
          <w:numId w:val="104"/>
        </w:numPr>
        <w:spacing w:after="120" w:line="240" w:lineRule="auto"/>
        <w:jc w:val="both"/>
        <w:rPr>
          <w:rFonts w:cs="Calibri"/>
          <w:bCs/>
          <w:sz w:val="24"/>
          <w:szCs w:val="24"/>
        </w:rPr>
      </w:pPr>
      <w:r w:rsidRPr="001534EE">
        <w:rPr>
          <w:rFonts w:cs="Calibri"/>
          <w:bCs/>
          <w:sz w:val="24"/>
          <w:szCs w:val="24"/>
        </w:rPr>
        <w:t>En las transmisiones de terrenos, aun siendo de naturaleza urbana o integrados en un bien inmueble de características especiales:</w:t>
      </w:r>
    </w:p>
    <w:p w14:paraId="76376454" w14:textId="77777777" w:rsidR="001534EE" w:rsidRPr="001534EE" w:rsidRDefault="001534EE" w:rsidP="001534EE">
      <w:pPr>
        <w:pStyle w:val="Prrafodelista"/>
        <w:spacing w:after="120" w:line="240" w:lineRule="auto"/>
        <w:jc w:val="both"/>
        <w:rPr>
          <w:rFonts w:cs="Calibri"/>
          <w:sz w:val="24"/>
          <w:szCs w:val="24"/>
        </w:rPr>
      </w:pPr>
      <w:r w:rsidRPr="001534EE">
        <w:rPr>
          <w:rFonts w:cs="Calibri"/>
          <w:sz w:val="24"/>
          <w:szCs w:val="24"/>
        </w:rPr>
        <w:t>El valor del terreno en el momento del devengo será el que tenga determinado a efectos del Impuesto sobre Bienes Inmuebles.</w:t>
      </w:r>
    </w:p>
    <w:p w14:paraId="4610E7A5" w14:textId="77777777" w:rsidR="001534EE" w:rsidRPr="001534EE" w:rsidRDefault="001534EE" w:rsidP="001534EE">
      <w:pPr>
        <w:pStyle w:val="Prrafodelista"/>
        <w:spacing w:after="120" w:line="240" w:lineRule="auto"/>
        <w:jc w:val="both"/>
        <w:rPr>
          <w:rFonts w:cs="Calibri"/>
          <w:sz w:val="24"/>
          <w:szCs w:val="24"/>
        </w:rPr>
      </w:pPr>
      <w:r w:rsidRPr="001534EE">
        <w:rPr>
          <w:rFonts w:cs="Calibri"/>
          <w:sz w:val="24"/>
          <w:szCs w:val="24"/>
        </w:rPr>
        <w:t>Cuando el valor del terreno en el Impuesto sobre Bienes Inmuebles sea consecuencia de una ponencia de valores que no refleje modificaciones de planeamiento aprobadas con posterioridad a la aprobación de dicha ponencia, se liquidará provisionalmente con el valor establecido en ese momento y posteriormente se hará una liquidación definitiva con el valor del terreno obtenido tras el procedimiento de valoración colectiva instruido, referido a la fecha de devengo.</w:t>
      </w:r>
    </w:p>
    <w:p w14:paraId="11938BF9" w14:textId="77777777" w:rsidR="001534EE" w:rsidRPr="001534EE" w:rsidRDefault="001534EE" w:rsidP="001534EE">
      <w:pPr>
        <w:pStyle w:val="Prrafodelista"/>
        <w:spacing w:after="120" w:line="240" w:lineRule="auto"/>
        <w:jc w:val="both"/>
        <w:rPr>
          <w:rFonts w:cs="Calibri"/>
          <w:sz w:val="24"/>
          <w:szCs w:val="24"/>
        </w:rPr>
      </w:pPr>
      <w:r w:rsidRPr="001534EE">
        <w:rPr>
          <w:rFonts w:cs="Calibri"/>
          <w:sz w:val="24"/>
          <w:szCs w:val="24"/>
        </w:rPr>
        <w:t>Cuando el terreno no tenga determinado valor catastral en el momento del devengo, esta Entidad podrá liquidar el impuesto cuando el valor catastral sea determinado, refiriendo dicho valor al momento del devengo.</w:t>
      </w:r>
    </w:p>
    <w:p w14:paraId="646D7991" w14:textId="77777777" w:rsidR="001534EE" w:rsidRPr="001534EE" w:rsidRDefault="001534EE" w:rsidP="001534EE">
      <w:pPr>
        <w:ind w:left="720"/>
        <w:jc w:val="both"/>
        <w:rPr>
          <w:rFonts w:ascii="Calibri" w:hAnsi="Calibri" w:cs="Calibri"/>
          <w:i w:val="0"/>
          <w:sz w:val="24"/>
          <w:szCs w:val="24"/>
        </w:rPr>
      </w:pPr>
      <w:r w:rsidRPr="001534EE">
        <w:rPr>
          <w:rFonts w:ascii="Calibri" w:hAnsi="Calibri" w:cs="Calibri"/>
          <w:bCs/>
          <w:i w:val="0"/>
          <w:sz w:val="24"/>
          <w:szCs w:val="24"/>
        </w:rPr>
        <w:lastRenderedPageBreak/>
        <w:t>En las transmisiones de inmuebles en las que haya suelo y construcción , e</w:t>
      </w:r>
      <w:r w:rsidRPr="001534EE">
        <w:rPr>
          <w:rFonts w:ascii="Calibri" w:hAnsi="Calibri" w:cs="Calibri"/>
          <w:i w:val="0"/>
          <w:sz w:val="24"/>
          <w:szCs w:val="24"/>
        </w:rPr>
        <w:t>l valor del terreno en el momento del devengo será el valor del suelo que resulte de aplicar la proporción que represente sobre el valor catastral total.</w:t>
      </w:r>
    </w:p>
    <w:p w14:paraId="56DD8CA9" w14:textId="77777777" w:rsidR="001534EE" w:rsidRPr="001534EE" w:rsidRDefault="001534EE" w:rsidP="001534EE">
      <w:pPr>
        <w:ind w:left="720"/>
        <w:jc w:val="both"/>
        <w:rPr>
          <w:rFonts w:ascii="Calibri" w:hAnsi="Calibri" w:cs="Calibri"/>
          <w:i w:val="0"/>
          <w:sz w:val="24"/>
          <w:szCs w:val="24"/>
        </w:rPr>
      </w:pPr>
    </w:p>
    <w:p w14:paraId="0C6A1932" w14:textId="77777777" w:rsidR="001534EE" w:rsidRPr="001534EE" w:rsidRDefault="001534EE" w:rsidP="00EE7820">
      <w:pPr>
        <w:numPr>
          <w:ilvl w:val="0"/>
          <w:numId w:val="104"/>
        </w:numPr>
        <w:jc w:val="both"/>
        <w:rPr>
          <w:rFonts w:ascii="Calibri" w:hAnsi="Calibri" w:cs="Calibri"/>
          <w:bCs/>
          <w:i w:val="0"/>
          <w:sz w:val="24"/>
          <w:szCs w:val="24"/>
        </w:rPr>
      </w:pPr>
      <w:r w:rsidRPr="001534EE">
        <w:rPr>
          <w:rFonts w:ascii="Calibri" w:hAnsi="Calibri" w:cs="Calibri"/>
          <w:bCs/>
          <w:i w:val="0"/>
          <w:sz w:val="24"/>
          <w:szCs w:val="24"/>
        </w:rPr>
        <w:t>En la constitución y transmisión de derechos reales de goce limitativos del dominio:</w:t>
      </w:r>
    </w:p>
    <w:p w14:paraId="5D5558EC" w14:textId="77777777" w:rsidR="001534EE" w:rsidRPr="001534EE" w:rsidRDefault="001534EE" w:rsidP="001534EE">
      <w:pPr>
        <w:spacing w:after="120"/>
        <w:ind w:left="709"/>
        <w:jc w:val="both"/>
        <w:rPr>
          <w:rFonts w:ascii="Calibri" w:hAnsi="Calibri" w:cs="Calibri"/>
          <w:i w:val="0"/>
          <w:sz w:val="24"/>
          <w:szCs w:val="24"/>
        </w:rPr>
      </w:pPr>
      <w:r w:rsidRPr="001534EE">
        <w:rPr>
          <w:rFonts w:ascii="Calibri" w:hAnsi="Calibri" w:cs="Calibri"/>
          <w:i w:val="0"/>
          <w:sz w:val="24"/>
          <w:szCs w:val="24"/>
        </w:rPr>
        <w:t>El valor del terreno en el momento del devengo será el que represente el valor de los derechos, calculado mediante las normas del Impuesto sobre Transmisiones Patrimoniales y Actos Jurídicos Documentados, sobre el valor del terreno a efectos de transmisiones de terrenos, es decir, sobre el valor que tenga determinado a efectos del Impuesto de Bienes Inmuebles.</w:t>
      </w:r>
    </w:p>
    <w:p w14:paraId="2E4133B2" w14:textId="77777777" w:rsidR="001534EE" w:rsidRPr="001534EE" w:rsidRDefault="001534EE" w:rsidP="00EE7820">
      <w:pPr>
        <w:numPr>
          <w:ilvl w:val="0"/>
          <w:numId w:val="104"/>
        </w:numPr>
        <w:jc w:val="both"/>
        <w:rPr>
          <w:rFonts w:ascii="Calibri" w:hAnsi="Calibri" w:cs="Calibri"/>
          <w:bCs/>
          <w:i w:val="0"/>
          <w:sz w:val="24"/>
          <w:szCs w:val="24"/>
        </w:rPr>
      </w:pPr>
      <w:r w:rsidRPr="001534EE">
        <w:rPr>
          <w:rFonts w:ascii="Calibri" w:hAnsi="Calibri" w:cs="Calibri"/>
          <w:bCs/>
          <w:i w:val="0"/>
          <w:sz w:val="24"/>
          <w:szCs w:val="24"/>
        </w:rPr>
        <w:t>En la constitución o transmisión del derecho a elevar plantas sobre un edificio o terreno, o el derecho de realizar la construcción bajo suelo sin implicar la existencia de un derecho real de superficie:</w:t>
      </w:r>
    </w:p>
    <w:p w14:paraId="166904F7" w14:textId="77777777" w:rsidR="001534EE" w:rsidRPr="001534EE" w:rsidRDefault="001534EE" w:rsidP="001534EE">
      <w:pPr>
        <w:spacing w:after="120"/>
        <w:ind w:left="709"/>
        <w:jc w:val="both"/>
        <w:rPr>
          <w:rFonts w:ascii="Calibri" w:hAnsi="Calibri" w:cs="Calibri"/>
          <w:i w:val="0"/>
          <w:sz w:val="24"/>
          <w:szCs w:val="24"/>
        </w:rPr>
      </w:pPr>
      <w:r w:rsidRPr="001534EE">
        <w:rPr>
          <w:rFonts w:ascii="Calibri" w:hAnsi="Calibri" w:cs="Calibri"/>
          <w:i w:val="0"/>
          <w:sz w:val="24"/>
          <w:szCs w:val="24"/>
        </w:rPr>
        <w:t>El valor del terreno en el momento del devengo será el que represente la proporcionalidad fijada en la escritura de transmisión o, en su defecto, el que resulte de establecer la proporción entre superficie de plantas o subsuelo y la totalidad de la superficie una vez construida, sobre el valor del terreno a efectos de transmisiones de terrenos, es decir, sobre el valor que tenga determinado a efectos del Impuesto de Bienes Inmuebles.</w:t>
      </w:r>
    </w:p>
    <w:p w14:paraId="55F02E47" w14:textId="77777777" w:rsidR="001534EE" w:rsidRPr="001534EE" w:rsidRDefault="001534EE" w:rsidP="00EE7820">
      <w:pPr>
        <w:pStyle w:val="Prrafodelista"/>
        <w:numPr>
          <w:ilvl w:val="0"/>
          <w:numId w:val="104"/>
        </w:numPr>
        <w:spacing w:after="120" w:line="240" w:lineRule="auto"/>
        <w:jc w:val="both"/>
        <w:rPr>
          <w:rFonts w:cs="Calibri"/>
          <w:bCs/>
          <w:sz w:val="24"/>
          <w:szCs w:val="24"/>
        </w:rPr>
      </w:pPr>
      <w:r w:rsidRPr="001534EE">
        <w:rPr>
          <w:rFonts w:cs="Calibri"/>
          <w:bCs/>
          <w:sz w:val="24"/>
          <w:szCs w:val="24"/>
        </w:rPr>
        <w:t>En expropiaciones forzosas:</w:t>
      </w:r>
    </w:p>
    <w:p w14:paraId="7A2C3C9F" w14:textId="77777777" w:rsidR="001534EE" w:rsidRPr="001534EE" w:rsidRDefault="001534EE" w:rsidP="001534EE">
      <w:pPr>
        <w:spacing w:after="120"/>
        <w:ind w:left="709"/>
        <w:jc w:val="both"/>
        <w:rPr>
          <w:rFonts w:ascii="Calibri" w:hAnsi="Calibri" w:cs="Calibri"/>
          <w:i w:val="0"/>
          <w:sz w:val="24"/>
          <w:szCs w:val="24"/>
        </w:rPr>
      </w:pPr>
      <w:r w:rsidRPr="001534EE">
        <w:rPr>
          <w:rFonts w:ascii="Calibri" w:hAnsi="Calibri" w:cs="Calibri"/>
          <w:i w:val="0"/>
          <w:sz w:val="24"/>
          <w:szCs w:val="24"/>
        </w:rPr>
        <w:t>El valor del terreno en el momento del devengo será el menor, entre el que corresponda al porcentaje de terreno sobre el importe del justiprecio y el valor del terreno a efectos de transmisiones de terrenos, es decir, sobre el valor que tenga determinado a efectos del Impuesto de Bienes Inmuebles.</w:t>
      </w:r>
    </w:p>
    <w:p w14:paraId="0E1E9002"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3. Determinado el valor del terreno, se aplicará sobre el mismo el coeficiente que corresponda al periodo de generación.</w:t>
      </w:r>
    </w:p>
    <w:p w14:paraId="45875419"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El período de generación del incremento de valor será el número de años a lo largo de los cuales se hayan puesto de manifiesto dicho incremento, las que se generen en un periodo superior a 20 años se entenderán generadas, en todo caso, a los 20 años.</w:t>
      </w:r>
    </w:p>
    <w:p w14:paraId="73B225D6"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En el cómputo del número de años transcurridos se tomarán años completos sin tener en cuenta las fracciones de año. </w:t>
      </w:r>
    </w:p>
    <w:p w14:paraId="14626C05"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En el caso de que el periodo de generación sea inferior a un año, se prorrateará el coeficiente anual teniendo en cuenta el número de meses completos, es decir, sin tener en cuenta las fracciones de mes.</w:t>
      </w:r>
    </w:p>
    <w:p w14:paraId="1ED6B73D"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En los supuestos de no sujeción, salvo que por ley se indique otra cosa, para el cálculo del periodo de generación del incremento de valor puesto de manifiesto en una posterior transmisión del terreno, se tomará como fecha de adquisición, a los efectos de lo dispuesto en el párrafo anterior, aquella en la que se produjo el anterior devengo del impuesto.</w:t>
      </w:r>
    </w:p>
    <w:p w14:paraId="2E405436"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El artículo 107.4 del Texto Refundido de la Ley reguladora de Haciendas Locales, aprobado por Real Decreto Legislativo 2/2004, de 5 de marzo establece unos coeficientes máximos aplicables por periodo de generación, que serán de aplicación por el Ayuntamiento, según  el siguiente detalle:</w:t>
      </w:r>
    </w:p>
    <w:p w14:paraId="74EB662B" w14:textId="77777777" w:rsidR="001534EE" w:rsidRPr="001534EE" w:rsidRDefault="001534EE" w:rsidP="001534EE">
      <w:pPr>
        <w:jc w:val="both"/>
        <w:rPr>
          <w:rFonts w:ascii="Calibri" w:hAnsi="Calibri" w:cs="Calibri"/>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778"/>
      </w:tblGrid>
      <w:tr w:rsidR="001534EE" w:rsidRPr="001534EE" w14:paraId="20C21FE7"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shd w:val="clear" w:color="auto" w:fill="D9D9D9"/>
            <w:vAlign w:val="center"/>
          </w:tcPr>
          <w:p w14:paraId="05BB7590" w14:textId="77777777" w:rsidR="001534EE" w:rsidRPr="001534EE" w:rsidRDefault="001534EE" w:rsidP="001534EE">
            <w:pPr>
              <w:jc w:val="both"/>
              <w:rPr>
                <w:rFonts w:ascii="Calibri" w:hAnsi="Calibri" w:cs="Calibri"/>
                <w:b/>
                <w:bCs/>
                <w:i w:val="0"/>
                <w:color w:val="000000"/>
                <w:sz w:val="24"/>
                <w:szCs w:val="24"/>
              </w:rPr>
            </w:pPr>
          </w:p>
          <w:p w14:paraId="0399C532" w14:textId="77777777" w:rsidR="001534EE" w:rsidRPr="001534EE" w:rsidRDefault="001534EE" w:rsidP="001534EE">
            <w:pPr>
              <w:jc w:val="both"/>
              <w:rPr>
                <w:rFonts w:ascii="Calibri" w:hAnsi="Calibri" w:cs="Calibri"/>
                <w:b/>
                <w:bCs/>
                <w:i w:val="0"/>
                <w:color w:val="000000"/>
                <w:sz w:val="24"/>
                <w:szCs w:val="24"/>
              </w:rPr>
            </w:pPr>
            <w:r w:rsidRPr="001534EE">
              <w:rPr>
                <w:rFonts w:ascii="Calibri" w:hAnsi="Calibri" w:cs="Calibri"/>
                <w:b/>
                <w:bCs/>
                <w:i w:val="0"/>
                <w:color w:val="000000"/>
                <w:sz w:val="24"/>
                <w:szCs w:val="24"/>
              </w:rPr>
              <w:lastRenderedPageBreak/>
              <w:t>PERÍODO DE GENERACIÓN</w:t>
            </w:r>
          </w:p>
          <w:p w14:paraId="3D2EC543" w14:textId="77777777" w:rsidR="001534EE" w:rsidRPr="001534EE" w:rsidRDefault="001534EE" w:rsidP="001534EE">
            <w:pPr>
              <w:tabs>
                <w:tab w:val="left" w:pos="930"/>
              </w:tabs>
              <w:spacing w:after="200"/>
              <w:jc w:val="both"/>
              <w:rPr>
                <w:rFonts w:ascii="Calibri" w:hAnsi="Calibri" w:cs="Calibri"/>
                <w:b/>
                <w:bCs/>
                <w:i w:val="0"/>
                <w:sz w:val="24"/>
                <w:szCs w:val="24"/>
              </w:rPr>
            </w:pPr>
          </w:p>
        </w:tc>
        <w:tc>
          <w:tcPr>
            <w:tcW w:w="2778" w:type="dxa"/>
            <w:tcBorders>
              <w:top w:val="single" w:sz="4" w:space="0" w:color="auto"/>
              <w:left w:val="single" w:sz="4" w:space="0" w:color="auto"/>
              <w:bottom w:val="single" w:sz="4" w:space="0" w:color="auto"/>
              <w:right w:val="single" w:sz="4" w:space="0" w:color="auto"/>
            </w:tcBorders>
            <w:shd w:val="clear" w:color="auto" w:fill="D9D9D9"/>
          </w:tcPr>
          <w:p w14:paraId="46527AB9" w14:textId="77777777" w:rsidR="001534EE" w:rsidRPr="001534EE" w:rsidRDefault="001534EE" w:rsidP="001534EE">
            <w:pPr>
              <w:jc w:val="both"/>
              <w:rPr>
                <w:rFonts w:ascii="Calibri" w:hAnsi="Calibri" w:cs="Calibri"/>
                <w:b/>
                <w:bCs/>
                <w:i w:val="0"/>
                <w:color w:val="000000"/>
                <w:sz w:val="24"/>
                <w:szCs w:val="24"/>
              </w:rPr>
            </w:pPr>
          </w:p>
          <w:p w14:paraId="653AEDD0" w14:textId="77777777" w:rsidR="001534EE" w:rsidRPr="001534EE" w:rsidRDefault="001534EE" w:rsidP="001534EE">
            <w:pPr>
              <w:spacing w:after="200"/>
              <w:jc w:val="both"/>
              <w:rPr>
                <w:rFonts w:ascii="Calibri" w:hAnsi="Calibri" w:cs="Calibri"/>
                <w:b/>
                <w:bCs/>
                <w:i w:val="0"/>
                <w:sz w:val="24"/>
                <w:szCs w:val="24"/>
              </w:rPr>
            </w:pPr>
            <w:r w:rsidRPr="001534EE">
              <w:rPr>
                <w:rFonts w:ascii="Calibri" w:hAnsi="Calibri" w:cs="Calibri"/>
                <w:b/>
                <w:bCs/>
                <w:i w:val="0"/>
                <w:color w:val="000000"/>
                <w:sz w:val="24"/>
                <w:szCs w:val="24"/>
              </w:rPr>
              <w:lastRenderedPageBreak/>
              <w:t xml:space="preserve">COEFICIENTE </w:t>
            </w:r>
          </w:p>
        </w:tc>
      </w:tr>
      <w:tr w:rsidR="001534EE" w:rsidRPr="001534EE" w14:paraId="46938FAB"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524EA481"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lastRenderedPageBreak/>
              <w:t>Inferior a 1 año</w:t>
            </w:r>
          </w:p>
        </w:tc>
        <w:tc>
          <w:tcPr>
            <w:tcW w:w="2778" w:type="dxa"/>
            <w:tcBorders>
              <w:top w:val="single" w:sz="4" w:space="0" w:color="auto"/>
              <w:left w:val="single" w:sz="4" w:space="0" w:color="auto"/>
              <w:bottom w:val="single" w:sz="4" w:space="0" w:color="auto"/>
              <w:right w:val="single" w:sz="4" w:space="0" w:color="auto"/>
            </w:tcBorders>
            <w:vAlign w:val="center"/>
            <w:hideMark/>
          </w:tcPr>
          <w:p w14:paraId="2E09BC8F"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0,14</w:t>
            </w:r>
          </w:p>
        </w:tc>
      </w:tr>
      <w:tr w:rsidR="001534EE" w:rsidRPr="001534EE" w14:paraId="149DB365"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25FB652B"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 año</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864F87D"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0,13</w:t>
            </w:r>
          </w:p>
        </w:tc>
      </w:tr>
      <w:tr w:rsidR="001534EE" w:rsidRPr="001534EE" w14:paraId="46CD4E7A"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00F7F752"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2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43D7BF29"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0,15</w:t>
            </w:r>
          </w:p>
        </w:tc>
      </w:tr>
      <w:tr w:rsidR="001534EE" w:rsidRPr="001534EE" w14:paraId="22F7C96F"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4D4887AB"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3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28993CB"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0,16</w:t>
            </w:r>
          </w:p>
        </w:tc>
      </w:tr>
      <w:tr w:rsidR="001534EE" w:rsidRPr="001534EE" w14:paraId="413F6898"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16F77660"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4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2E850C8E"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0,17</w:t>
            </w:r>
          </w:p>
        </w:tc>
      </w:tr>
      <w:tr w:rsidR="001534EE" w:rsidRPr="001534EE" w14:paraId="1E5FBE5D"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389C7439"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5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52382D9"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0,17</w:t>
            </w:r>
          </w:p>
        </w:tc>
      </w:tr>
      <w:tr w:rsidR="001534EE" w:rsidRPr="001534EE" w14:paraId="7E072CF3"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5A16AF1B"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6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34876ED"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0,16</w:t>
            </w:r>
          </w:p>
        </w:tc>
      </w:tr>
      <w:tr w:rsidR="001534EE" w:rsidRPr="001534EE" w14:paraId="065BFE8E"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745451B9"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7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1D01254"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0,12</w:t>
            </w:r>
          </w:p>
        </w:tc>
      </w:tr>
      <w:tr w:rsidR="001534EE" w:rsidRPr="001534EE" w14:paraId="2742C2BC"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12413F7E"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8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C2D7733"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0,10</w:t>
            </w:r>
          </w:p>
        </w:tc>
      </w:tr>
      <w:tr w:rsidR="001534EE" w:rsidRPr="001534EE" w14:paraId="080973C9"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47356CA8"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9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7963202"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0,09</w:t>
            </w:r>
          </w:p>
        </w:tc>
      </w:tr>
      <w:tr w:rsidR="001534EE" w:rsidRPr="001534EE" w14:paraId="06EB55D0"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6DAB9F90"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10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C154455"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0,08</w:t>
            </w:r>
          </w:p>
        </w:tc>
      </w:tr>
      <w:tr w:rsidR="001534EE" w:rsidRPr="001534EE" w14:paraId="57323918"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0D47B374"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11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2BC2709"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0,08</w:t>
            </w:r>
          </w:p>
        </w:tc>
      </w:tr>
      <w:tr w:rsidR="001534EE" w:rsidRPr="001534EE" w14:paraId="67802DFA"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3CC529BB"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12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2DEC6DE"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0,08</w:t>
            </w:r>
          </w:p>
        </w:tc>
      </w:tr>
      <w:tr w:rsidR="001534EE" w:rsidRPr="001534EE" w14:paraId="2B430076"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3B70CF6C"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13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1D248E2"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0,08</w:t>
            </w:r>
          </w:p>
        </w:tc>
      </w:tr>
      <w:tr w:rsidR="001534EE" w:rsidRPr="001534EE" w14:paraId="52B94533"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44757A2C"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14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9DCB283"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0,10</w:t>
            </w:r>
          </w:p>
        </w:tc>
      </w:tr>
      <w:tr w:rsidR="001534EE" w:rsidRPr="001534EE" w14:paraId="1117BCBA"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28A087CD"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15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18687E2"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0,12</w:t>
            </w:r>
          </w:p>
        </w:tc>
      </w:tr>
      <w:tr w:rsidR="001534EE" w:rsidRPr="001534EE" w14:paraId="22D5517B"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56AFD3F5"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16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263342C"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0,16</w:t>
            </w:r>
          </w:p>
        </w:tc>
      </w:tr>
      <w:tr w:rsidR="001534EE" w:rsidRPr="001534EE" w14:paraId="1103950A"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6CA398D3"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17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5B2AB8E2"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0,20</w:t>
            </w:r>
          </w:p>
        </w:tc>
      </w:tr>
      <w:tr w:rsidR="001534EE" w:rsidRPr="001534EE" w14:paraId="439BA118"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5179596D"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18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7689EAA"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0,26</w:t>
            </w:r>
          </w:p>
        </w:tc>
      </w:tr>
      <w:tr w:rsidR="001534EE" w:rsidRPr="001534EE" w14:paraId="3FD7F149"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447FFE8B"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19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7D54F8C1"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0,36</w:t>
            </w:r>
          </w:p>
        </w:tc>
      </w:tr>
      <w:tr w:rsidR="001534EE" w:rsidRPr="001534EE" w14:paraId="5C166F92" w14:textId="77777777" w:rsidTr="001534EE">
        <w:trPr>
          <w:jc w:val="center"/>
        </w:trPr>
        <w:tc>
          <w:tcPr>
            <w:tcW w:w="2608" w:type="dxa"/>
            <w:tcBorders>
              <w:top w:val="single" w:sz="4" w:space="0" w:color="auto"/>
              <w:left w:val="single" w:sz="4" w:space="0" w:color="auto"/>
              <w:bottom w:val="single" w:sz="4" w:space="0" w:color="auto"/>
              <w:right w:val="single" w:sz="4" w:space="0" w:color="auto"/>
            </w:tcBorders>
            <w:vAlign w:val="center"/>
            <w:hideMark/>
          </w:tcPr>
          <w:p w14:paraId="5A504A05"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color w:val="000000"/>
                <w:sz w:val="24"/>
                <w:szCs w:val="24"/>
              </w:rPr>
              <w:t>Igual o superior a 20 años</w:t>
            </w:r>
          </w:p>
        </w:tc>
        <w:tc>
          <w:tcPr>
            <w:tcW w:w="2778" w:type="dxa"/>
            <w:tcBorders>
              <w:top w:val="single" w:sz="4" w:space="0" w:color="auto"/>
              <w:left w:val="single" w:sz="4" w:space="0" w:color="auto"/>
              <w:bottom w:val="single" w:sz="4" w:space="0" w:color="auto"/>
              <w:right w:val="single" w:sz="4" w:space="0" w:color="auto"/>
            </w:tcBorders>
            <w:vAlign w:val="center"/>
            <w:hideMark/>
          </w:tcPr>
          <w:p w14:paraId="55348D1D" w14:textId="77777777" w:rsidR="001534EE" w:rsidRPr="001534EE" w:rsidRDefault="001534EE" w:rsidP="001534EE">
            <w:pPr>
              <w:spacing w:after="200"/>
              <w:jc w:val="both"/>
              <w:rPr>
                <w:rFonts w:ascii="Calibri" w:hAnsi="Calibri" w:cs="Calibri"/>
                <w:i w:val="0"/>
                <w:sz w:val="24"/>
                <w:szCs w:val="24"/>
              </w:rPr>
            </w:pPr>
            <w:r w:rsidRPr="001534EE">
              <w:rPr>
                <w:rFonts w:ascii="Calibri" w:hAnsi="Calibri" w:cs="Calibri"/>
                <w:i w:val="0"/>
                <w:sz w:val="24"/>
                <w:szCs w:val="24"/>
              </w:rPr>
              <w:t>0,45</w:t>
            </w:r>
          </w:p>
        </w:tc>
      </w:tr>
    </w:tbl>
    <w:p w14:paraId="63C30C4D" w14:textId="77777777" w:rsidR="001534EE" w:rsidRPr="001534EE" w:rsidRDefault="001534EE" w:rsidP="001534EE">
      <w:pPr>
        <w:ind w:firstLine="709"/>
        <w:jc w:val="both"/>
        <w:rPr>
          <w:rFonts w:ascii="Calibri" w:hAnsi="Calibri" w:cs="Calibri"/>
          <w:i w:val="0"/>
          <w:iCs w:val="0"/>
          <w:sz w:val="24"/>
          <w:szCs w:val="24"/>
          <w:lang w:eastAsia="en-US"/>
        </w:rPr>
      </w:pPr>
    </w:p>
    <w:p w14:paraId="4CBBE520" w14:textId="77777777" w:rsidR="001534EE" w:rsidRPr="001534EE" w:rsidRDefault="001534EE" w:rsidP="001534EE">
      <w:pPr>
        <w:jc w:val="both"/>
        <w:rPr>
          <w:rFonts w:ascii="Calibri" w:hAnsi="Calibri" w:cs="Calibri"/>
          <w:i w:val="0"/>
          <w:iCs w:val="0"/>
          <w:sz w:val="24"/>
          <w:szCs w:val="24"/>
        </w:rPr>
      </w:pPr>
      <w:r w:rsidRPr="001534EE">
        <w:rPr>
          <w:rFonts w:ascii="Calibri" w:hAnsi="Calibri" w:cs="Calibri"/>
          <w:i w:val="0"/>
          <w:sz w:val="24"/>
          <w:szCs w:val="24"/>
        </w:rPr>
        <w:t xml:space="preserve">Téngase en cuenta que esta Entidad aplica los coeficientes máximos contemplados en la normativa estatal que serán actualizados anualmente por norma con rango de Ley. A estos efectos, dichos </w:t>
      </w:r>
      <w:r w:rsidRPr="001534EE">
        <w:rPr>
          <w:rFonts w:ascii="Calibri" w:hAnsi="Calibri" w:cs="Calibri"/>
          <w:i w:val="0"/>
          <w:sz w:val="24"/>
          <w:szCs w:val="24"/>
        </w:rPr>
        <w:lastRenderedPageBreak/>
        <w:t>coeficientes se actualizarán de acuerdo con las variaciones que sobre los mismos realice la normativa estatal en cada ejercicio.</w:t>
      </w:r>
    </w:p>
    <w:p w14:paraId="5F51DFD4" w14:textId="77777777" w:rsidR="001534EE" w:rsidRPr="001534EE" w:rsidRDefault="001534EE" w:rsidP="001534EE">
      <w:pPr>
        <w:ind w:firstLine="709"/>
        <w:jc w:val="both"/>
        <w:rPr>
          <w:rFonts w:ascii="Calibri" w:hAnsi="Calibri" w:cs="Calibri"/>
          <w:i w:val="0"/>
          <w:iCs w:val="0"/>
          <w:sz w:val="24"/>
          <w:szCs w:val="24"/>
        </w:rPr>
      </w:pPr>
    </w:p>
    <w:p w14:paraId="6304B4BC"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No obstante lo anterior, dado que los coeficientes máximos serán actualizados anualmente mediante norma con rango legal, si como consecuencia de dicha actualización, alguno de los coeficientes aprobados en la presente ordenanza fiscal resultara superior al nuevo máximo legal, se aplicará éste directamente hasta que entre en vigor la nueva ordenanza fiscal que corrija dicho exceso.</w:t>
      </w:r>
    </w:p>
    <w:p w14:paraId="46967FA4" w14:textId="77777777" w:rsidR="001534EE" w:rsidRPr="001534EE" w:rsidRDefault="001534EE" w:rsidP="001534EE">
      <w:pPr>
        <w:pStyle w:val="NormalWeb"/>
        <w:jc w:val="both"/>
        <w:rPr>
          <w:rFonts w:ascii="Calibri" w:hAnsi="Calibri" w:cs="Calibri"/>
        </w:rPr>
      </w:pPr>
      <w:r w:rsidRPr="001534EE">
        <w:rPr>
          <w:rFonts w:ascii="Calibri" w:hAnsi="Calibri" w:cs="Calibri"/>
        </w:rPr>
        <w:t xml:space="preserve">5. Cuando el interesado constate que el importe del incremento de valor es inferior al importe de la base imponible determinada con arreglo al método objetivo, </w:t>
      </w:r>
      <w:r w:rsidRPr="001534EE">
        <w:rPr>
          <w:rFonts w:ascii="Calibri" w:hAnsi="Calibri" w:cs="Calibri"/>
          <w:b/>
          <w:bCs/>
        </w:rPr>
        <w:t>deberá solicitar a esta administración</w:t>
      </w:r>
      <w:r w:rsidRPr="001534EE">
        <w:rPr>
          <w:rFonts w:ascii="Calibri" w:hAnsi="Calibri" w:cs="Calibri"/>
        </w:rPr>
        <w:t xml:space="preserve"> la aplicación del cálculo de la base imponible sobre datos reales.</w:t>
      </w:r>
    </w:p>
    <w:p w14:paraId="16AB8D46" w14:textId="77777777" w:rsidR="001534EE" w:rsidRPr="001534EE" w:rsidRDefault="001534EE" w:rsidP="001534EE">
      <w:pPr>
        <w:pStyle w:val="NormalWeb"/>
        <w:jc w:val="both"/>
        <w:rPr>
          <w:rFonts w:ascii="Calibri" w:hAnsi="Calibri" w:cs="Calibri"/>
        </w:rPr>
      </w:pPr>
      <w:r w:rsidRPr="001534EE">
        <w:rPr>
          <w:rFonts w:ascii="Calibri" w:hAnsi="Calibri" w:cs="Calibri"/>
        </w:rPr>
        <w:t>Para constatar dichos hechos, se utilizarán las reglas de valoración recogidas en el artículo 104.5 del Texto Refundido de la Ley reguladora de Haciendas Locales, aprobado por Real Decreto Legislativo 2/2004, de 5 de marzo debiendo aportar en este Ayuntamiento la siguiente documentación:</w:t>
      </w:r>
    </w:p>
    <w:p w14:paraId="4E576FF9"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las escrituras actuales, que han producido el devengo del Impuesto y copia de las escrituras que ocasionaron la transmisión anterior.</w:t>
      </w:r>
    </w:p>
    <w:p w14:paraId="0B6F907B"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Si no se formalizaron escrituras, copia del contrato privado o documento mediante el que se realizó la transmisión del inmueble.</w:t>
      </w:r>
    </w:p>
    <w:p w14:paraId="52067D2C"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En su caso, documento judicial por el que se produjo la transmisión del inmueble.</w:t>
      </w:r>
    </w:p>
    <w:p w14:paraId="5DFCED8E"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declaraciones tributarias, consecuencia de la transmisión actual y anterior que se toman para exigir el Impuesto. En concreto declaración de Impuesto de Transmisiones Patrimoniales, Impuesto de Sucesiones, Impuesto de Donaciones...</w:t>
      </w:r>
    </w:p>
    <w:p w14:paraId="4B3241FE"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Tasación Pericial contradictoria o cualquier documento que considere el obligado al pago que favorece su derecho.</w:t>
      </w:r>
    </w:p>
    <w:p w14:paraId="621A8C35" w14:textId="77777777" w:rsidR="001534EE" w:rsidRPr="001534EE" w:rsidRDefault="001534EE" w:rsidP="001534EE">
      <w:pPr>
        <w:jc w:val="both"/>
        <w:rPr>
          <w:rFonts w:ascii="Calibri" w:hAnsi="Calibri" w:cs="Calibri"/>
          <w:b/>
          <w:i w:val="0"/>
          <w:color w:val="FF0000"/>
          <w:sz w:val="24"/>
          <w:szCs w:val="24"/>
        </w:rPr>
      </w:pPr>
    </w:p>
    <w:p w14:paraId="2F81AC6A" w14:textId="77777777" w:rsidR="001534EE" w:rsidRPr="001534EE" w:rsidRDefault="001534EE" w:rsidP="001534EE">
      <w:pPr>
        <w:pStyle w:val="NormalWeb"/>
        <w:jc w:val="both"/>
        <w:rPr>
          <w:rFonts w:ascii="Calibri" w:hAnsi="Calibri" w:cs="Calibri"/>
          <w:iCs/>
        </w:rPr>
      </w:pPr>
      <w:r w:rsidRPr="001534EE">
        <w:rPr>
          <w:rFonts w:ascii="Calibri" w:hAnsi="Calibri" w:cs="Calibri"/>
          <w:iCs/>
        </w:rPr>
        <w:t xml:space="preserve">El valor del terreno, en ambas fechas, será el </w:t>
      </w:r>
      <w:r w:rsidRPr="001534EE">
        <w:rPr>
          <w:rFonts w:ascii="Calibri" w:hAnsi="Calibri" w:cs="Calibri"/>
          <w:bCs/>
          <w:iCs/>
        </w:rPr>
        <w:t>mayor</w:t>
      </w:r>
      <w:r w:rsidRPr="001534EE">
        <w:rPr>
          <w:rFonts w:ascii="Calibri" w:hAnsi="Calibri" w:cs="Calibri"/>
          <w:iCs/>
        </w:rPr>
        <w:t xml:space="preserve"> de:</w:t>
      </w:r>
    </w:p>
    <w:p w14:paraId="1CC02C36" w14:textId="77777777" w:rsidR="001534EE" w:rsidRDefault="001534EE" w:rsidP="00EE7820">
      <w:pPr>
        <w:pStyle w:val="NormalWeb"/>
        <w:numPr>
          <w:ilvl w:val="0"/>
          <w:numId w:val="105"/>
        </w:numPr>
        <w:spacing w:before="240" w:beforeAutospacing="0" w:after="0" w:afterAutospacing="0"/>
        <w:ind w:right="71"/>
        <w:jc w:val="both"/>
        <w:rPr>
          <w:rFonts w:ascii="Calibri" w:hAnsi="Calibri" w:cs="Calibri"/>
          <w:iCs/>
        </w:rPr>
      </w:pPr>
      <w:r w:rsidRPr="001534EE">
        <w:rPr>
          <w:rFonts w:ascii="Calibri" w:hAnsi="Calibri" w:cs="Calibri"/>
          <w:iCs/>
        </w:rPr>
        <w:t xml:space="preserve">El que conste en el </w:t>
      </w:r>
      <w:r w:rsidRPr="001534EE">
        <w:rPr>
          <w:rFonts w:ascii="Calibri" w:hAnsi="Calibri" w:cs="Calibri"/>
          <w:bCs/>
          <w:iCs/>
        </w:rPr>
        <w:t>título que documente la operación</w:t>
      </w:r>
      <w:r w:rsidRPr="001534EE">
        <w:rPr>
          <w:rFonts w:ascii="Calibri" w:hAnsi="Calibri" w:cs="Calibri"/>
          <w:iCs/>
        </w:rPr>
        <w:t>;</w:t>
      </w:r>
    </w:p>
    <w:p w14:paraId="136CD4F5" w14:textId="77777777" w:rsidR="001534EE" w:rsidRPr="001534EE" w:rsidRDefault="001534EE" w:rsidP="00EE7820">
      <w:pPr>
        <w:pStyle w:val="NormalWeb"/>
        <w:numPr>
          <w:ilvl w:val="0"/>
          <w:numId w:val="105"/>
        </w:numPr>
        <w:spacing w:before="240" w:beforeAutospacing="0" w:after="0" w:afterAutospacing="0"/>
        <w:ind w:right="71"/>
        <w:jc w:val="both"/>
        <w:rPr>
          <w:rFonts w:ascii="Calibri" w:hAnsi="Calibri" w:cs="Calibri"/>
          <w:iCs/>
        </w:rPr>
      </w:pPr>
      <w:r w:rsidRPr="001534EE">
        <w:rPr>
          <w:rFonts w:ascii="Calibri" w:hAnsi="Calibri" w:cs="Calibri"/>
          <w:iCs/>
        </w:rPr>
        <w:t>En transmisiones onerosas, será el que conste en las escrituras públicas.</w:t>
      </w:r>
    </w:p>
    <w:p w14:paraId="51327D77" w14:textId="77777777" w:rsidR="001534EE" w:rsidRPr="001534EE" w:rsidRDefault="001534EE" w:rsidP="00EE7820">
      <w:pPr>
        <w:pStyle w:val="Prrafodelista"/>
        <w:numPr>
          <w:ilvl w:val="0"/>
          <w:numId w:val="105"/>
        </w:numPr>
        <w:spacing w:before="240" w:line="240" w:lineRule="auto"/>
        <w:jc w:val="both"/>
        <w:rPr>
          <w:rFonts w:cs="Calibri"/>
          <w:iCs/>
          <w:sz w:val="24"/>
          <w:szCs w:val="24"/>
        </w:rPr>
      </w:pPr>
      <w:r w:rsidRPr="001534EE">
        <w:rPr>
          <w:rFonts w:cs="Calibri"/>
          <w:iCs/>
          <w:sz w:val="24"/>
          <w:szCs w:val="24"/>
        </w:rPr>
        <w:t>En transmisiones lucrativas, será el declarado en el Impuesto sobre Sucesiones y Donaciones.</w:t>
      </w:r>
    </w:p>
    <w:p w14:paraId="19041C7E" w14:textId="77777777" w:rsidR="001534EE" w:rsidRPr="001534EE" w:rsidRDefault="001534EE" w:rsidP="001534EE">
      <w:pPr>
        <w:pStyle w:val="Prrafodelista"/>
        <w:spacing w:before="240" w:line="240" w:lineRule="auto"/>
        <w:ind w:left="1864"/>
        <w:jc w:val="both"/>
        <w:rPr>
          <w:rFonts w:cs="Calibri"/>
          <w:iCs/>
          <w:sz w:val="24"/>
          <w:szCs w:val="24"/>
        </w:rPr>
      </w:pPr>
    </w:p>
    <w:p w14:paraId="4DC5D495" w14:textId="77777777" w:rsidR="001534EE" w:rsidRPr="001534EE" w:rsidRDefault="001534EE" w:rsidP="00EE7820">
      <w:pPr>
        <w:pStyle w:val="Prrafodelista"/>
        <w:numPr>
          <w:ilvl w:val="0"/>
          <w:numId w:val="107"/>
        </w:numPr>
        <w:spacing w:after="0" w:line="240" w:lineRule="auto"/>
        <w:jc w:val="both"/>
        <w:rPr>
          <w:rFonts w:cs="Calibri"/>
          <w:iCs/>
          <w:sz w:val="24"/>
          <w:szCs w:val="24"/>
          <w:u w:val="single"/>
        </w:rPr>
      </w:pPr>
      <w:r w:rsidRPr="001534EE">
        <w:rPr>
          <w:rFonts w:cs="Calibri"/>
          <w:iCs/>
          <w:sz w:val="24"/>
          <w:szCs w:val="24"/>
        </w:rPr>
        <w:t xml:space="preserve">El </w:t>
      </w:r>
      <w:r w:rsidRPr="001534EE">
        <w:rPr>
          <w:rFonts w:cs="Calibri"/>
          <w:bCs/>
          <w:iCs/>
          <w:sz w:val="24"/>
          <w:szCs w:val="24"/>
        </w:rPr>
        <w:t>comprobado</w:t>
      </w:r>
      <w:r w:rsidRPr="001534EE">
        <w:rPr>
          <w:rFonts w:cs="Calibri"/>
          <w:iCs/>
          <w:sz w:val="24"/>
          <w:szCs w:val="24"/>
        </w:rPr>
        <w:t>, en su caso, por la Administración tributaria.</w:t>
      </w:r>
    </w:p>
    <w:p w14:paraId="3979248E" w14:textId="77777777" w:rsidR="001534EE" w:rsidRPr="001534EE" w:rsidRDefault="001534EE" w:rsidP="001534EE">
      <w:pPr>
        <w:spacing w:before="240"/>
        <w:jc w:val="both"/>
        <w:rPr>
          <w:rFonts w:ascii="Calibri" w:hAnsi="Calibri" w:cs="Calibri"/>
          <w:i w:val="0"/>
          <w:iCs w:val="0"/>
          <w:sz w:val="24"/>
          <w:szCs w:val="24"/>
        </w:rPr>
      </w:pPr>
      <w:r w:rsidRPr="001534EE">
        <w:rPr>
          <w:rFonts w:ascii="Calibri" w:hAnsi="Calibri" w:cs="Calibri"/>
          <w:i w:val="0"/>
          <w:sz w:val="24"/>
          <w:szCs w:val="24"/>
        </w:rPr>
        <w:t>En el valor del terreno no deberá tenerse en cuenta los gastos o tributos que graven dichas operaciones.</w:t>
      </w:r>
    </w:p>
    <w:p w14:paraId="777C3FE9" w14:textId="77777777" w:rsidR="001534EE" w:rsidRPr="001534EE" w:rsidRDefault="001534EE" w:rsidP="001534EE">
      <w:pPr>
        <w:spacing w:before="240"/>
        <w:jc w:val="both"/>
        <w:rPr>
          <w:rFonts w:ascii="Calibri" w:hAnsi="Calibri" w:cs="Calibri"/>
          <w:i w:val="0"/>
          <w:iCs w:val="0"/>
          <w:sz w:val="24"/>
          <w:szCs w:val="24"/>
          <w:u w:val="single"/>
        </w:rPr>
      </w:pPr>
      <w:r w:rsidRPr="001534EE">
        <w:rPr>
          <w:rFonts w:ascii="Calibri" w:hAnsi="Calibri" w:cs="Calibri"/>
          <w:i w:val="0"/>
          <w:sz w:val="24"/>
          <w:szCs w:val="24"/>
          <w:u w:val="single"/>
        </w:rPr>
        <w:t>ARTÍCULO 12 . TIPO DE GRAVAMEN . CUOTA ÍNTEGRA Y CUOTA LÍQUIDA</w:t>
      </w:r>
    </w:p>
    <w:p w14:paraId="74ACD629"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El tipo de gravamen del impuesto será  del 21%</w:t>
      </w:r>
    </w:p>
    <w:p w14:paraId="25A0E14D"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lastRenderedPageBreak/>
        <w:t>La cuota íntegra del impuesto será el resultado de aplicar a la base imponible el tipo de gravamen.</w:t>
      </w:r>
    </w:p>
    <w:p w14:paraId="27F00AEF"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La cuota líquida del impuesto coincidirá con la cuota íntegra </w:t>
      </w:r>
    </w:p>
    <w:p w14:paraId="3EE042FF" w14:textId="77777777" w:rsidR="001534EE" w:rsidRPr="001534EE" w:rsidRDefault="001534EE" w:rsidP="001534EE">
      <w:pPr>
        <w:jc w:val="both"/>
        <w:rPr>
          <w:rFonts w:ascii="Calibri" w:hAnsi="Calibri" w:cs="Calibri"/>
          <w:i w:val="0"/>
          <w:sz w:val="24"/>
          <w:szCs w:val="24"/>
          <w:u w:val="single"/>
        </w:rPr>
      </w:pPr>
    </w:p>
    <w:p w14:paraId="3C77181D"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 xml:space="preserve">ARTÍCULO 13. BONIFICACIONES </w:t>
      </w:r>
    </w:p>
    <w:p w14:paraId="3FE4E475"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1.- Se establece una bonificación del 25 % de la cuota íntegra del Impuesto, en las transmisiones de terrenos, y en la transmisión o constitución de Derechos Reales de goce limitativos del dominio, realizadas a título lucrativo por causa de muerte a favor de los descendientes y adoptados, los cónyuges , parejas de hecho y los ascendientes y adoptantes cuando correspondan a la vivienda habitual de la persona fallecida siempre que al adquisición se mantenga durante los 3 años siguientes al fallecimiento del causante , salvo . que falleciese el adquirente dentro de ese plazo</w:t>
      </w:r>
    </w:p>
    <w:p w14:paraId="4B1D20C3" w14:textId="77777777" w:rsidR="001534EE" w:rsidRPr="001534EE" w:rsidRDefault="001534EE" w:rsidP="001534EE">
      <w:pPr>
        <w:jc w:val="both"/>
        <w:rPr>
          <w:rFonts w:ascii="Calibri" w:hAnsi="Calibri" w:cs="Calibri"/>
          <w:i w:val="0"/>
          <w:iCs w:val="0"/>
          <w:sz w:val="24"/>
          <w:szCs w:val="24"/>
        </w:rPr>
      </w:pPr>
      <w:r w:rsidRPr="001534EE">
        <w:rPr>
          <w:rFonts w:ascii="Calibri" w:hAnsi="Calibri" w:cs="Calibri"/>
          <w:i w:val="0"/>
          <w:sz w:val="24"/>
          <w:szCs w:val="24"/>
        </w:rPr>
        <w:t>2.- Se establece una bonificación de 25 % de la cuota íntegra del impuesto, en las transmisiones de terrenos, y en la transmisión o constitución de derechos reales de goce limitativos del dominio de terrenos, sobre los que se desarrollen actividades económicas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14:paraId="377EC4E3" w14:textId="77777777" w:rsidR="001534EE" w:rsidRPr="001534EE" w:rsidRDefault="001534EE" w:rsidP="001534EE">
      <w:pPr>
        <w:shd w:val="clear" w:color="auto" w:fill="FEFEFE"/>
        <w:spacing w:before="100" w:beforeAutospacing="1" w:after="100" w:afterAutospacing="1"/>
        <w:jc w:val="both"/>
        <w:rPr>
          <w:rFonts w:ascii="Calibri" w:hAnsi="Calibri" w:cs="Calibri"/>
          <w:i w:val="0"/>
          <w:sz w:val="24"/>
          <w:szCs w:val="24"/>
        </w:rPr>
      </w:pPr>
      <w:r w:rsidRPr="001534EE">
        <w:rPr>
          <w:rFonts w:ascii="Calibri" w:hAnsi="Calibri" w:cs="Calibri"/>
          <w:i w:val="0"/>
          <w:sz w:val="24"/>
          <w:szCs w:val="24"/>
        </w:rPr>
        <w:t>Para acceder a las bonificaciones previstas el sujeto pasivo deberá aportar en este Ayuntamiento la siguiente documentación:</w:t>
      </w:r>
    </w:p>
    <w:p w14:paraId="15540F76"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las escrituras actuales, que han producido el devengo del Impuesto y copia de las escrituras que ocasionaron la transmisión anterior.</w:t>
      </w:r>
    </w:p>
    <w:p w14:paraId="54E1D0EC"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Si no se formalizaron escrituras, copia del contrato privado o documento mediante el que se realizó la transmisión del inmueble.</w:t>
      </w:r>
    </w:p>
    <w:p w14:paraId="7618CA45"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En su caso, documento judicial por el que se produjo la transmisión del inmueble.</w:t>
      </w:r>
    </w:p>
    <w:p w14:paraId="30149F6B"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declaraciones tributarias, consecuencia de la transmisión actual y anterior que se toman para exigir el Impuesto. En concreto declaración de Impuesto de Transmisiones Patrimoniales, Impuesto de Sucesiones, Impuesto de Donaciones...</w:t>
      </w:r>
    </w:p>
    <w:p w14:paraId="2234AA82"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Tasación Pericial contradictoria o cualquier documento que considere el obligado al pago que favorece su derecho.</w:t>
      </w:r>
    </w:p>
    <w:p w14:paraId="597E0083" w14:textId="77777777" w:rsidR="001534EE" w:rsidRPr="001534EE" w:rsidRDefault="001534EE" w:rsidP="001534EE">
      <w:pPr>
        <w:jc w:val="both"/>
        <w:rPr>
          <w:rFonts w:ascii="Calibri" w:hAnsi="Calibri" w:cs="Calibri"/>
          <w:i w:val="0"/>
          <w:sz w:val="24"/>
          <w:szCs w:val="24"/>
        </w:rPr>
      </w:pPr>
    </w:p>
    <w:p w14:paraId="51E67FC6"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ARTÍCULO 14. DEVENGO DEL IMPUESTO</w:t>
      </w:r>
    </w:p>
    <w:p w14:paraId="12C0B523" w14:textId="77777777" w:rsidR="001534EE" w:rsidRPr="001534EE" w:rsidRDefault="001534EE" w:rsidP="001534EE">
      <w:pPr>
        <w:pStyle w:val="NormalWeb"/>
        <w:jc w:val="both"/>
        <w:rPr>
          <w:rFonts w:ascii="Calibri" w:hAnsi="Calibri" w:cs="Calibri"/>
        </w:rPr>
      </w:pPr>
      <w:r w:rsidRPr="001534EE">
        <w:rPr>
          <w:rFonts w:ascii="Calibri" w:hAnsi="Calibri" w:cs="Calibri"/>
        </w:rPr>
        <w:t>El Impuesto se devenga:</w:t>
      </w:r>
    </w:p>
    <w:p w14:paraId="05F1A9E7" w14:textId="77777777" w:rsidR="001534EE" w:rsidRPr="001534EE" w:rsidRDefault="001534EE" w:rsidP="001534EE">
      <w:pPr>
        <w:pStyle w:val="NormalWeb"/>
        <w:jc w:val="both"/>
        <w:rPr>
          <w:rFonts w:ascii="Calibri" w:hAnsi="Calibri" w:cs="Calibri"/>
        </w:rPr>
      </w:pPr>
      <w:r w:rsidRPr="001534EE">
        <w:rPr>
          <w:rFonts w:ascii="Calibri" w:hAnsi="Calibri" w:cs="Calibri"/>
        </w:rPr>
        <w:t>a) Cuando se transmita la propiedad del terreno, ya sea a título oneroso o gratuito, ínter vivos o mortis causa, en la fecha de la transmisión.</w:t>
      </w:r>
    </w:p>
    <w:p w14:paraId="230FC083" w14:textId="77777777" w:rsidR="001534EE" w:rsidRPr="001534EE" w:rsidRDefault="001534EE" w:rsidP="001534EE">
      <w:pPr>
        <w:pStyle w:val="NormalWeb"/>
        <w:jc w:val="both"/>
        <w:rPr>
          <w:rFonts w:ascii="Calibri" w:hAnsi="Calibri" w:cs="Calibri"/>
        </w:rPr>
      </w:pPr>
      <w:r w:rsidRPr="001534EE">
        <w:rPr>
          <w:rFonts w:ascii="Calibri" w:hAnsi="Calibri" w:cs="Calibri"/>
        </w:rPr>
        <w:t>b) Cuando se constituya o transmita cualquier derecho real de goce limitativo del dominio, en la fecha en que tenga lugar la constitución o transmisión.</w:t>
      </w:r>
    </w:p>
    <w:p w14:paraId="2E5920E8"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A los efectos de lo dispuesto se considerará como </w:t>
      </w:r>
      <w:r w:rsidRPr="001534EE">
        <w:rPr>
          <w:rFonts w:ascii="Calibri" w:hAnsi="Calibri" w:cs="Calibri"/>
          <w:bCs/>
          <w:i w:val="0"/>
          <w:sz w:val="24"/>
          <w:szCs w:val="24"/>
        </w:rPr>
        <w:t>fecha de transmisión</w:t>
      </w:r>
      <w:r w:rsidRPr="001534EE">
        <w:rPr>
          <w:rFonts w:ascii="Calibri" w:hAnsi="Calibri" w:cs="Calibri"/>
          <w:i w:val="0"/>
          <w:sz w:val="24"/>
          <w:szCs w:val="24"/>
        </w:rPr>
        <w:t>:</w:t>
      </w:r>
    </w:p>
    <w:p w14:paraId="2C502A6A"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En los actos o contratos ínter vivos, la del otorgamiento del documento público.</w:t>
      </w:r>
    </w:p>
    <w:p w14:paraId="1A77FEF3"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lastRenderedPageBreak/>
        <w:t>- Cuando se trate de documentos privados, la de su incorporación o inscripción en un Registro Público o la de su entrega a un funcionario público por razón de su oficio.</w:t>
      </w:r>
    </w:p>
    <w:p w14:paraId="087C6CF9"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En las transmisiones mortis causa, la fecha del fallecimiento del causante.</w:t>
      </w:r>
    </w:p>
    <w:p w14:paraId="286D44E1"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En las subastas judiciales, administrativas o notariales, se tomará la fecha del Auto o Providencia aprobando su remate.</w:t>
      </w:r>
    </w:p>
    <w:p w14:paraId="02F83CF7"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En las expropiaciones forzosas, la fecha del acta de ocupación de los terrenos.</w:t>
      </w:r>
    </w:p>
    <w:p w14:paraId="08477F50"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En el caso de adjudicación de solares que se efectúen por Entidades urbanísticas a favor de titulares de derechos o unidades de aprovechamiento distintos de los propietarios originariamente aportantes de los terrenos, la protocolización del Acta de reparcelación.</w:t>
      </w:r>
    </w:p>
    <w:p w14:paraId="39EBE0A7" w14:textId="77777777" w:rsidR="001534EE" w:rsidRPr="001534EE" w:rsidRDefault="001534EE" w:rsidP="001534EE">
      <w:pPr>
        <w:jc w:val="both"/>
        <w:rPr>
          <w:rFonts w:ascii="Calibri" w:hAnsi="Calibri" w:cs="Calibri"/>
          <w:b/>
          <w:bCs/>
          <w:i w:val="0"/>
          <w:color w:val="FF0000"/>
          <w:sz w:val="24"/>
          <w:szCs w:val="24"/>
        </w:rPr>
      </w:pPr>
    </w:p>
    <w:p w14:paraId="2916472B" w14:textId="77777777" w:rsidR="001534EE" w:rsidRPr="001534EE" w:rsidRDefault="001534EE" w:rsidP="001534EE">
      <w:pPr>
        <w:jc w:val="both"/>
        <w:rPr>
          <w:rFonts w:ascii="Calibri" w:hAnsi="Calibri" w:cs="Calibri"/>
          <w:bCs/>
          <w:i w:val="0"/>
          <w:sz w:val="24"/>
          <w:szCs w:val="24"/>
          <w:u w:val="single"/>
        </w:rPr>
      </w:pPr>
      <w:r w:rsidRPr="001534EE">
        <w:rPr>
          <w:rFonts w:ascii="Calibri" w:hAnsi="Calibri" w:cs="Calibri"/>
          <w:bCs/>
          <w:i w:val="0"/>
          <w:sz w:val="24"/>
          <w:szCs w:val="24"/>
          <w:u w:val="single"/>
        </w:rPr>
        <w:t xml:space="preserve">ARTÍCULO 15. GESTIÓN DEL IMPUESTO </w:t>
      </w:r>
    </w:p>
    <w:p w14:paraId="56B50560" w14:textId="77777777" w:rsidR="001534EE" w:rsidRPr="001534EE" w:rsidRDefault="001534EE" w:rsidP="001534EE">
      <w:pPr>
        <w:jc w:val="both"/>
        <w:rPr>
          <w:rFonts w:ascii="Calibri" w:hAnsi="Calibri" w:cs="Calibri"/>
          <w:bCs/>
          <w:i w:val="0"/>
          <w:sz w:val="24"/>
          <w:szCs w:val="24"/>
          <w:u w:val="single"/>
        </w:rPr>
      </w:pPr>
    </w:p>
    <w:p w14:paraId="799C1C06" w14:textId="77777777" w:rsidR="001534EE" w:rsidRPr="001534EE" w:rsidRDefault="001534EE" w:rsidP="001534EE">
      <w:pPr>
        <w:jc w:val="both"/>
        <w:rPr>
          <w:rFonts w:ascii="Calibri" w:hAnsi="Calibri" w:cs="Calibri"/>
          <w:bCs/>
          <w:i w:val="0"/>
          <w:sz w:val="24"/>
          <w:szCs w:val="24"/>
          <w:u w:val="single"/>
        </w:rPr>
      </w:pPr>
      <w:r w:rsidRPr="001534EE">
        <w:rPr>
          <w:rFonts w:ascii="Calibri" w:hAnsi="Calibri" w:cs="Calibri"/>
          <w:bCs/>
          <w:i w:val="0"/>
          <w:sz w:val="24"/>
          <w:szCs w:val="24"/>
          <w:u w:val="single"/>
        </w:rPr>
        <w:t>A) LIQUIDACIÓN</w:t>
      </w:r>
    </w:p>
    <w:p w14:paraId="74EBFE73"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 xml:space="preserve">1. Los sujetos vendrán obligados a presentar ante el ayuntamiento la correspondiente declaración, según modelo normalizado determinado por el mismo </w:t>
      </w:r>
    </w:p>
    <w:p w14:paraId="1C8D6DC0"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Están igualmente obligados a comunicar al ayuntamiento la realización del hecho imponible en los mismos plazos que los sujetos pasivos:</w:t>
      </w:r>
    </w:p>
    <w:p w14:paraId="78B82ED8" w14:textId="77777777" w:rsidR="001534EE" w:rsidRPr="001534EE" w:rsidRDefault="001534EE" w:rsidP="00EE7820">
      <w:pPr>
        <w:pStyle w:val="Prrafodelista"/>
        <w:numPr>
          <w:ilvl w:val="0"/>
          <w:numId w:val="106"/>
        </w:numPr>
        <w:shd w:val="clear" w:color="auto" w:fill="FEFEFE"/>
        <w:spacing w:before="100" w:beforeAutospacing="1" w:after="100" w:afterAutospacing="1" w:line="240" w:lineRule="auto"/>
        <w:jc w:val="both"/>
        <w:rPr>
          <w:rFonts w:eastAsia="Times New Roman" w:cs="Calibri"/>
          <w:sz w:val="24"/>
          <w:szCs w:val="24"/>
        </w:rPr>
      </w:pPr>
      <w:r w:rsidRPr="001534EE">
        <w:rPr>
          <w:rFonts w:eastAsia="Times New Roman" w:cs="Calibri"/>
          <w:sz w:val="24"/>
          <w:szCs w:val="24"/>
        </w:rPr>
        <w:t>En los supuestos contemplados en el párrafo a) del artículo 106 de esta ley, siempre que se hayan producido por negocio jurídico entre vivos, el donante o la persona que constituya o transmita el derecho real de que se trate.</w:t>
      </w:r>
    </w:p>
    <w:p w14:paraId="4CEA1B57" w14:textId="77777777" w:rsidR="001534EE" w:rsidRPr="001534EE" w:rsidRDefault="001534EE" w:rsidP="00EE7820">
      <w:pPr>
        <w:pStyle w:val="Prrafodelista"/>
        <w:numPr>
          <w:ilvl w:val="0"/>
          <w:numId w:val="106"/>
        </w:numPr>
        <w:shd w:val="clear" w:color="auto" w:fill="FEFEFE"/>
        <w:spacing w:before="100" w:beforeAutospacing="1" w:after="100" w:afterAutospacing="1" w:line="240" w:lineRule="auto"/>
        <w:jc w:val="both"/>
        <w:rPr>
          <w:rFonts w:eastAsia="Times New Roman" w:cs="Calibri"/>
          <w:sz w:val="24"/>
          <w:szCs w:val="24"/>
        </w:rPr>
      </w:pPr>
      <w:r w:rsidRPr="001534EE">
        <w:rPr>
          <w:rFonts w:eastAsia="Times New Roman" w:cs="Calibri"/>
          <w:sz w:val="24"/>
          <w:szCs w:val="24"/>
        </w:rPr>
        <w:t>En los supuestos contemplados en el párrafo b) de dicho artículo, el adquirente o la persona a cuyo favor se constituya o transmita el derecho real de que se trate.</w:t>
      </w:r>
    </w:p>
    <w:p w14:paraId="4C27B0A5" w14:textId="77777777" w:rsidR="001534EE" w:rsidRPr="001534EE" w:rsidRDefault="001534EE" w:rsidP="001534EE">
      <w:pPr>
        <w:pStyle w:val="NormalWeb"/>
        <w:jc w:val="both"/>
        <w:rPr>
          <w:rFonts w:ascii="Calibri" w:hAnsi="Calibri" w:cs="Calibri"/>
        </w:rPr>
      </w:pPr>
      <w:r w:rsidRPr="001534EE">
        <w:rPr>
          <w:rFonts w:ascii="Calibri" w:hAnsi="Calibri" w:cs="Calibri"/>
        </w:rPr>
        <w:t>Dicha declaración deberá ser presentada en los siguientes plazos, a contar desde la fecha en que se produzca el devengo del Impuesto:</w:t>
      </w:r>
    </w:p>
    <w:p w14:paraId="29B09431" w14:textId="77777777" w:rsidR="001534EE" w:rsidRPr="001534EE" w:rsidRDefault="001534EE" w:rsidP="001534EE">
      <w:pPr>
        <w:pStyle w:val="NormalWeb"/>
        <w:ind w:firstLine="709"/>
        <w:jc w:val="both"/>
        <w:rPr>
          <w:rFonts w:ascii="Calibri" w:hAnsi="Calibri" w:cs="Calibri"/>
        </w:rPr>
      </w:pPr>
      <w:r w:rsidRPr="001534EE">
        <w:rPr>
          <w:rFonts w:ascii="Calibri" w:hAnsi="Calibri" w:cs="Calibri"/>
        </w:rPr>
        <w:t xml:space="preserve">a) Cuando se trate de actos </w:t>
      </w:r>
      <w:r w:rsidRPr="001534EE">
        <w:rPr>
          <w:rStyle w:val="nfasis"/>
          <w:rFonts w:ascii="Calibri" w:hAnsi="Calibri" w:cs="Calibri"/>
          <w:i w:val="0"/>
        </w:rPr>
        <w:t>ínter vivos</w:t>
      </w:r>
      <w:r w:rsidRPr="001534EE">
        <w:rPr>
          <w:rFonts w:ascii="Calibri" w:hAnsi="Calibri" w:cs="Calibri"/>
        </w:rPr>
        <w:t>, el plazo será de treinta días hábiles.</w:t>
      </w:r>
    </w:p>
    <w:p w14:paraId="7631E501" w14:textId="77777777" w:rsidR="001534EE" w:rsidRPr="001534EE" w:rsidRDefault="001534EE" w:rsidP="001534EE">
      <w:pPr>
        <w:pStyle w:val="NormalWeb"/>
        <w:ind w:firstLine="709"/>
        <w:jc w:val="both"/>
        <w:rPr>
          <w:rFonts w:ascii="Calibri" w:hAnsi="Calibri" w:cs="Calibri"/>
        </w:rPr>
      </w:pPr>
      <w:r w:rsidRPr="001534EE">
        <w:rPr>
          <w:rFonts w:ascii="Calibri" w:hAnsi="Calibri" w:cs="Calibri"/>
        </w:rPr>
        <w:t>b) Cuando se trate de actos por causa de muerte, el plazo será de seis meses prorrogables hasta un año a solicitud del sujeto pasivo.</w:t>
      </w:r>
    </w:p>
    <w:p w14:paraId="732B42F5"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t>A la declaración se acompañará el documento en el que consten los actos o contratos que originan la imposición. A estos efectos, se presentará la siguiente documentación:</w:t>
      </w:r>
    </w:p>
    <w:p w14:paraId="5DB4AAE9"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las escrituras formalizadas ante Notario.</w:t>
      </w:r>
    </w:p>
    <w:p w14:paraId="770D9ADC"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En su caso, contrato privado o documento en el que se haya formalizado la transmisión.</w:t>
      </w:r>
    </w:p>
    <w:p w14:paraId="5FFAF18A"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Documento judicial por el que se produjera la transmisión del inmueble.</w:t>
      </w:r>
    </w:p>
    <w:p w14:paraId="391132A5"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Cualquier otra documentación necesaria para practicar la liquidación del impuesto.</w:t>
      </w:r>
    </w:p>
    <w:p w14:paraId="63D0B2EA" w14:textId="77777777" w:rsidR="001534EE" w:rsidRPr="001534EE" w:rsidRDefault="001534EE" w:rsidP="001534EE">
      <w:pPr>
        <w:jc w:val="both"/>
        <w:rPr>
          <w:rFonts w:ascii="Calibri" w:hAnsi="Calibri" w:cs="Calibri"/>
          <w:i w:val="0"/>
          <w:sz w:val="24"/>
          <w:szCs w:val="24"/>
        </w:rPr>
      </w:pPr>
    </w:p>
    <w:p w14:paraId="586CA614" w14:textId="77777777" w:rsidR="001534EE" w:rsidRPr="001534EE" w:rsidRDefault="001534EE" w:rsidP="001534EE">
      <w:pPr>
        <w:jc w:val="both"/>
        <w:rPr>
          <w:rFonts w:ascii="Calibri" w:hAnsi="Calibri" w:cs="Calibri"/>
          <w:i w:val="0"/>
          <w:sz w:val="24"/>
          <w:szCs w:val="24"/>
        </w:rPr>
      </w:pPr>
      <w:r w:rsidRPr="001534EE">
        <w:rPr>
          <w:rFonts w:ascii="Calibri" w:hAnsi="Calibri" w:cs="Calibri"/>
          <w:i w:val="0"/>
          <w:sz w:val="24"/>
          <w:szCs w:val="24"/>
        </w:rPr>
        <w:t>Presentada la declaración, las liquidaciones del impuesto se notificarán íntegramente a los sujetos pasivos con indicación del plazo de ingreso y expresión de los recursos procedentes.</w:t>
      </w:r>
    </w:p>
    <w:p w14:paraId="5B2C3CC2" w14:textId="77777777" w:rsidR="001534EE" w:rsidRPr="001534EE" w:rsidRDefault="001534EE" w:rsidP="001534EE">
      <w:pPr>
        <w:jc w:val="both"/>
        <w:rPr>
          <w:rFonts w:ascii="Calibri" w:hAnsi="Calibri" w:cs="Calibri"/>
          <w:i w:val="0"/>
          <w:sz w:val="24"/>
          <w:szCs w:val="24"/>
          <w:u w:val="single"/>
        </w:rPr>
      </w:pPr>
    </w:p>
    <w:p w14:paraId="4B23C31B"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B) AUTOLIQUIDACIÓN</w:t>
      </w:r>
    </w:p>
    <w:p w14:paraId="3600BA7A"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lastRenderedPageBreak/>
        <w:t>El sistema de autoliquidación por el sujeto pasivo llevará consigo el ingreso de la cuota resultante de la misma en los siguientes plazos, a contar desde la fecha en que se produzca el devengo del Impuesto:</w:t>
      </w:r>
    </w:p>
    <w:p w14:paraId="54FEA1BA" w14:textId="77777777" w:rsidR="001534EE" w:rsidRPr="001534EE" w:rsidRDefault="001534EE" w:rsidP="001534EE">
      <w:pPr>
        <w:pStyle w:val="Sangradetextonormal"/>
        <w:ind w:left="851"/>
        <w:rPr>
          <w:rFonts w:ascii="Calibri" w:hAnsi="Calibri" w:cs="Calibri"/>
          <w:sz w:val="24"/>
          <w:szCs w:val="24"/>
        </w:rPr>
      </w:pPr>
      <w:r w:rsidRPr="001534EE">
        <w:rPr>
          <w:rFonts w:ascii="Calibri" w:hAnsi="Calibri" w:cs="Calibri"/>
          <w:sz w:val="24"/>
          <w:szCs w:val="24"/>
        </w:rPr>
        <w:t xml:space="preserve">a) Cuando se trate de actos </w:t>
      </w:r>
      <w:r w:rsidRPr="001534EE">
        <w:rPr>
          <w:rStyle w:val="nfasis"/>
          <w:rFonts w:ascii="Calibri" w:hAnsi="Calibri" w:cs="Calibri"/>
          <w:i w:val="0"/>
          <w:sz w:val="24"/>
          <w:szCs w:val="24"/>
        </w:rPr>
        <w:t>ínter vivos</w:t>
      </w:r>
      <w:r w:rsidRPr="001534EE">
        <w:rPr>
          <w:rFonts w:ascii="Calibri" w:hAnsi="Calibri" w:cs="Calibri"/>
          <w:sz w:val="24"/>
          <w:szCs w:val="24"/>
        </w:rPr>
        <w:t>, el plazo será de treinta días hábiles.</w:t>
      </w:r>
    </w:p>
    <w:p w14:paraId="478F3A61" w14:textId="77777777" w:rsidR="001534EE" w:rsidRPr="001534EE" w:rsidRDefault="001534EE" w:rsidP="001534EE">
      <w:pPr>
        <w:pStyle w:val="Sangradetextonormal"/>
        <w:ind w:left="851"/>
        <w:rPr>
          <w:rFonts w:ascii="Calibri" w:hAnsi="Calibri" w:cs="Calibri"/>
          <w:sz w:val="24"/>
          <w:szCs w:val="24"/>
        </w:rPr>
      </w:pPr>
      <w:r w:rsidRPr="001534EE">
        <w:rPr>
          <w:rFonts w:ascii="Calibri" w:hAnsi="Calibri" w:cs="Calibri"/>
          <w:sz w:val="24"/>
          <w:szCs w:val="24"/>
        </w:rPr>
        <w:t>b) Cuando se trate de actos por causa de muerte, el plazo será de seis meses prorrogables hasta un año a solicitud del sujeto pasivo.</w:t>
      </w:r>
    </w:p>
    <w:p w14:paraId="5CBF84F6" w14:textId="77777777" w:rsidR="001534EE" w:rsidRPr="001534EE" w:rsidRDefault="001534EE" w:rsidP="001534EE">
      <w:pPr>
        <w:pStyle w:val="Sangradetextonormal"/>
        <w:ind w:firstLine="709"/>
        <w:rPr>
          <w:rFonts w:ascii="Calibri" w:hAnsi="Calibri" w:cs="Calibri"/>
          <w:sz w:val="24"/>
          <w:szCs w:val="24"/>
        </w:rPr>
      </w:pPr>
    </w:p>
    <w:p w14:paraId="3A5CB685"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t>Respecto de dichas autoliquidaciones, el ayuntamiento solo comprobará que se han efectuado mediante la aplicación correcta de las normas reguladoras del impuesto sin que puedan atribuirse valores, bases o cuotas diferentes de las resultantes de tales normas.</w:t>
      </w:r>
    </w:p>
    <w:p w14:paraId="11D2EE67" w14:textId="77777777" w:rsidR="001534EE" w:rsidRPr="001534EE" w:rsidRDefault="001534EE" w:rsidP="001534EE">
      <w:pPr>
        <w:pStyle w:val="Sangradetextonormal"/>
        <w:ind w:firstLine="709"/>
        <w:rPr>
          <w:rFonts w:ascii="Calibri" w:hAnsi="Calibri" w:cs="Calibri"/>
          <w:sz w:val="24"/>
          <w:szCs w:val="24"/>
        </w:rPr>
      </w:pPr>
    </w:p>
    <w:p w14:paraId="64108FFA"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t>Los sujetos pasivos deberán presentar en las oficinas de este ayuntamiento la autoliquidación correspondiente, según modelo determinado, relacionando los elementos imprescindibles para practicar la liquidación correspondiente e ingresar su importe.</w:t>
      </w:r>
    </w:p>
    <w:p w14:paraId="6A704A40" w14:textId="77777777" w:rsidR="001534EE" w:rsidRPr="001534EE" w:rsidRDefault="001534EE" w:rsidP="001534EE">
      <w:pPr>
        <w:ind w:firstLine="709"/>
        <w:jc w:val="both"/>
        <w:rPr>
          <w:rFonts w:ascii="Calibri" w:hAnsi="Calibri" w:cs="Calibri"/>
          <w:i w:val="0"/>
          <w:sz w:val="24"/>
          <w:szCs w:val="24"/>
        </w:rPr>
      </w:pPr>
    </w:p>
    <w:p w14:paraId="70DD70AF"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t>La autoliquidación se acompañará del documento en el que consten los actos o contratos que originan la imposición. A estos efectos, se presentará la siguiente documentación:</w:t>
      </w:r>
    </w:p>
    <w:p w14:paraId="7A38D7F1"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Copia de las escrituras formalizadas ante Notario.</w:t>
      </w:r>
    </w:p>
    <w:p w14:paraId="71C127D1"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En su caso, contrato privado o documento en el que se haya formalizado la transmisión.</w:t>
      </w:r>
    </w:p>
    <w:p w14:paraId="1A217317"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Documento judicial por el que se produjera la transmisión del inmueble.</w:t>
      </w:r>
    </w:p>
    <w:p w14:paraId="1048FE11" w14:textId="77777777" w:rsidR="001534EE" w:rsidRPr="001534EE" w:rsidRDefault="001534EE" w:rsidP="00EE7820">
      <w:pPr>
        <w:numPr>
          <w:ilvl w:val="0"/>
          <w:numId w:val="103"/>
        </w:numPr>
        <w:jc w:val="both"/>
        <w:rPr>
          <w:rFonts w:ascii="Calibri" w:hAnsi="Calibri" w:cs="Calibri"/>
          <w:i w:val="0"/>
          <w:sz w:val="24"/>
          <w:szCs w:val="24"/>
        </w:rPr>
      </w:pPr>
      <w:r w:rsidRPr="001534EE">
        <w:rPr>
          <w:rFonts w:ascii="Calibri" w:hAnsi="Calibri" w:cs="Calibri"/>
          <w:i w:val="0"/>
          <w:sz w:val="24"/>
          <w:szCs w:val="24"/>
        </w:rPr>
        <w:t>Cualquier otra documentación necesaria para practicar la liquidación del impuesto.</w:t>
      </w:r>
    </w:p>
    <w:p w14:paraId="5B479B4E" w14:textId="77777777" w:rsidR="001534EE" w:rsidRPr="001534EE" w:rsidRDefault="001534EE" w:rsidP="001534EE">
      <w:pPr>
        <w:jc w:val="both"/>
        <w:rPr>
          <w:rFonts w:ascii="Calibri" w:hAnsi="Calibri" w:cs="Calibri"/>
          <w:i w:val="0"/>
          <w:sz w:val="24"/>
          <w:szCs w:val="24"/>
        </w:rPr>
      </w:pPr>
    </w:p>
    <w:p w14:paraId="651DE3F6" w14:textId="77777777" w:rsidR="001534EE" w:rsidRPr="001534EE" w:rsidRDefault="001534EE" w:rsidP="001534EE">
      <w:pPr>
        <w:jc w:val="both"/>
        <w:rPr>
          <w:rFonts w:ascii="Calibri" w:hAnsi="Calibri" w:cs="Calibri"/>
          <w:i w:val="0"/>
          <w:iCs w:val="0"/>
          <w:sz w:val="24"/>
          <w:szCs w:val="24"/>
          <w:u w:val="single"/>
        </w:rPr>
      </w:pPr>
      <w:r w:rsidRPr="001534EE">
        <w:rPr>
          <w:rFonts w:ascii="Calibri" w:hAnsi="Calibri" w:cs="Calibri"/>
          <w:i w:val="0"/>
          <w:sz w:val="24"/>
          <w:szCs w:val="24"/>
          <w:u w:val="single"/>
        </w:rPr>
        <w:t>ARTÍCULO 16 . INFORMACIÓN NOTARIAL</w:t>
      </w:r>
    </w:p>
    <w:p w14:paraId="46BF5266" w14:textId="77777777" w:rsidR="001534EE" w:rsidRPr="001534EE" w:rsidRDefault="001534EE" w:rsidP="001534EE">
      <w:pPr>
        <w:pStyle w:val="NormalWeb"/>
        <w:jc w:val="both"/>
        <w:rPr>
          <w:rFonts w:ascii="Calibri" w:hAnsi="Calibri" w:cs="Calibri"/>
        </w:rPr>
      </w:pPr>
      <w:r w:rsidRPr="001534EE">
        <w:rPr>
          <w:rFonts w:ascii="Calibri" w:hAnsi="Calibri" w:cs="Calibri"/>
        </w:rPr>
        <w:t xml:space="preserve">Los notarios remitirán al ayuntamiento dentro de la primera quincena de cada trimestre, relación o índice comprensivo de todos los documentos por ellos autorizados en el trimestre anterior, en los que se contengan hechos, actos o negocios jurídicos que pongan de manifiesto la realización del hecho imponible de este Impuesto, con excepción de los actos de última voluntad. </w:t>
      </w:r>
    </w:p>
    <w:p w14:paraId="34C8DA76" w14:textId="77777777" w:rsidR="001534EE" w:rsidRPr="001534EE" w:rsidRDefault="001534EE" w:rsidP="001534EE">
      <w:pPr>
        <w:pStyle w:val="NormalWeb"/>
        <w:jc w:val="both"/>
        <w:rPr>
          <w:rFonts w:ascii="Calibri" w:hAnsi="Calibri" w:cs="Calibri"/>
        </w:rPr>
      </w:pPr>
      <w:r w:rsidRPr="001534EE">
        <w:rPr>
          <w:rFonts w:ascii="Calibri" w:hAnsi="Calibri" w:cs="Calibri"/>
        </w:rPr>
        <w:t>Asimismo y dentro del mismo plazo, remitirán relación de los documentos privados comprensivos de los mismos hechos, actos o negocios jurídicos, que les hayan sido presentados para conocimiento o legitimación de firmas. Lo prevenido en este apartado se entiende sin perjuicio del deber general de colaboración establecido en la Ley General Tributaria.</w:t>
      </w:r>
    </w:p>
    <w:p w14:paraId="1871BEAE" w14:textId="77777777" w:rsidR="001534EE" w:rsidRPr="001534EE" w:rsidRDefault="001534EE" w:rsidP="001534EE">
      <w:pPr>
        <w:pStyle w:val="NormalWeb"/>
        <w:jc w:val="both"/>
        <w:rPr>
          <w:rFonts w:ascii="Calibri" w:hAnsi="Calibri" w:cs="Calibri"/>
        </w:rPr>
      </w:pPr>
      <w:r w:rsidRPr="001534EE">
        <w:rPr>
          <w:rFonts w:ascii="Calibri" w:hAnsi="Calibri" w:cs="Calibri"/>
        </w:rPr>
        <w:t>En la relación o índice que remitan los notarios al ayuntamiento, estos deberán hacer constar la referencia catastral de los bienes inmuebles cuando dicha referencia se corresponda con los que sean objeto de transmisión.</w:t>
      </w:r>
    </w:p>
    <w:p w14:paraId="5EACDC92" w14:textId="77777777" w:rsidR="001534EE" w:rsidRPr="001534EE" w:rsidRDefault="001534EE" w:rsidP="001534EE">
      <w:pPr>
        <w:pStyle w:val="NormalWeb"/>
        <w:jc w:val="both"/>
        <w:rPr>
          <w:rFonts w:ascii="Calibri" w:hAnsi="Calibri" w:cs="Calibri"/>
        </w:rPr>
      </w:pPr>
      <w:r w:rsidRPr="001534EE">
        <w:rPr>
          <w:rFonts w:ascii="Calibri" w:hAnsi="Calibri" w:cs="Calibri"/>
        </w:rPr>
        <w:t>Los notarios advertirán expresamente a los comparecientes en los documentos que autoricen sobre el plazo dentro del cual están obligados los interesados a presentar declaración por el impuesto y, asimismo, sobre las responsabilidades en que incurran por la falta de presentación de declaraciones.</w:t>
      </w:r>
    </w:p>
    <w:p w14:paraId="2896B232"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 xml:space="preserve">ARTÍCULO 17 . COMPROBACIONES </w:t>
      </w:r>
    </w:p>
    <w:p w14:paraId="383EE3E2"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lastRenderedPageBreak/>
        <w:t>Este ayuntamiento, como administración tributaria, podrá, por cualquiera de los medios previstos en el artículo 57 de la Ley 58/2003, de 17 de diciembre, General Tributaria comprobar el valor de los elementos del hecho imponible.</w:t>
      </w:r>
    </w:p>
    <w:p w14:paraId="5FB92606" w14:textId="77777777" w:rsidR="001534EE" w:rsidRPr="001534EE" w:rsidRDefault="001534EE" w:rsidP="001534EE">
      <w:pPr>
        <w:jc w:val="both"/>
        <w:rPr>
          <w:rFonts w:ascii="Calibri" w:hAnsi="Calibri" w:cs="Calibri"/>
          <w:i w:val="0"/>
          <w:sz w:val="24"/>
          <w:szCs w:val="24"/>
          <w:u w:val="single"/>
        </w:rPr>
      </w:pPr>
    </w:p>
    <w:p w14:paraId="5CF4949C"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 xml:space="preserve">ARTÍCULO 18 . INSPECCIÓN </w:t>
      </w:r>
    </w:p>
    <w:p w14:paraId="2DF61C1C" w14:textId="77777777" w:rsidR="001534EE" w:rsidRPr="001534EE" w:rsidRDefault="001534EE" w:rsidP="001534EE">
      <w:pPr>
        <w:jc w:val="both"/>
        <w:rPr>
          <w:rFonts w:ascii="Calibri" w:hAnsi="Calibri" w:cs="Calibri"/>
          <w:i w:val="0"/>
          <w:iCs w:val="0"/>
          <w:sz w:val="24"/>
          <w:szCs w:val="24"/>
        </w:rPr>
      </w:pPr>
      <w:r w:rsidRPr="001534EE">
        <w:rPr>
          <w:rFonts w:ascii="Calibri" w:hAnsi="Calibri" w:cs="Calibri"/>
          <w:i w:val="0"/>
          <w:sz w:val="24"/>
          <w:szCs w:val="24"/>
        </w:rPr>
        <w:t>La inspección se realizará según lo dispuesto en la Ley General Tributaria y en las disposiciones dictadas para su desarrollo , y en su caso, conforme a la ordenanza general de gestión, recaudación e inspección de tributos locales .</w:t>
      </w:r>
    </w:p>
    <w:p w14:paraId="55A1262D" w14:textId="77777777" w:rsidR="001534EE" w:rsidRPr="001534EE" w:rsidRDefault="001534EE" w:rsidP="001534EE">
      <w:pPr>
        <w:jc w:val="both"/>
        <w:rPr>
          <w:rFonts w:ascii="Calibri" w:hAnsi="Calibri" w:cs="Calibri"/>
          <w:i w:val="0"/>
          <w:sz w:val="24"/>
          <w:szCs w:val="24"/>
          <w:u w:val="single"/>
        </w:rPr>
      </w:pPr>
    </w:p>
    <w:p w14:paraId="22427B8B"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 xml:space="preserve">19 . INFRACCIONES </w:t>
      </w:r>
    </w:p>
    <w:p w14:paraId="6B8A4C40" w14:textId="77777777" w:rsidR="001534EE" w:rsidRPr="001534EE" w:rsidRDefault="001534EE" w:rsidP="001534EE">
      <w:pPr>
        <w:pStyle w:val="Sangradetextonormal"/>
        <w:rPr>
          <w:rFonts w:ascii="Calibri" w:hAnsi="Calibri" w:cs="Calibri"/>
          <w:sz w:val="24"/>
          <w:szCs w:val="24"/>
        </w:rPr>
      </w:pPr>
      <w:r w:rsidRPr="001534EE">
        <w:rPr>
          <w:rFonts w:ascii="Calibri" w:hAnsi="Calibri" w:cs="Calibri"/>
          <w:sz w:val="24"/>
          <w:szCs w:val="24"/>
        </w:rPr>
        <w:t>En los casos de incumplimiento de las obligaciones establecidas en la presente Ordenanza fiscal, de acuerdo con lo previsto en el artículo 11 del Texto Refundido de la Ley reguladora de las Haciendas Locales, aprobado por Real Decreto Legislativo 2/2004, de 5 de marzo, se aplicará el régimen de infracciones y sanciones regulado en la Ley General Tributaria y en las disposiciones que la complementen y desarrollen.</w:t>
      </w:r>
    </w:p>
    <w:p w14:paraId="339C1B67" w14:textId="77777777" w:rsidR="001534EE" w:rsidRPr="001534EE" w:rsidRDefault="001534EE" w:rsidP="001534EE">
      <w:pPr>
        <w:jc w:val="both"/>
        <w:rPr>
          <w:rFonts w:ascii="Calibri" w:hAnsi="Calibri" w:cs="Calibri"/>
          <w:i w:val="0"/>
          <w:sz w:val="24"/>
          <w:szCs w:val="24"/>
        </w:rPr>
      </w:pPr>
    </w:p>
    <w:p w14:paraId="06D4047B" w14:textId="77777777" w:rsidR="001534EE" w:rsidRPr="001534EE" w:rsidRDefault="001534EE" w:rsidP="001534EE">
      <w:pPr>
        <w:jc w:val="both"/>
        <w:rPr>
          <w:rFonts w:ascii="Calibri" w:hAnsi="Calibri" w:cs="Calibri"/>
          <w:i w:val="0"/>
          <w:sz w:val="24"/>
          <w:szCs w:val="24"/>
          <w:u w:val="single"/>
        </w:rPr>
      </w:pPr>
      <w:r w:rsidRPr="001534EE">
        <w:rPr>
          <w:rFonts w:ascii="Calibri" w:hAnsi="Calibri" w:cs="Calibri"/>
          <w:i w:val="0"/>
          <w:sz w:val="24"/>
          <w:szCs w:val="24"/>
          <w:u w:val="single"/>
        </w:rPr>
        <w:t xml:space="preserve">DISPOSICIÓN FINAL </w:t>
      </w:r>
    </w:p>
    <w:p w14:paraId="0EBC8FCB" w14:textId="77777777" w:rsidR="001534EE" w:rsidRPr="001534EE" w:rsidRDefault="001534EE" w:rsidP="001534EE">
      <w:pPr>
        <w:pStyle w:val="Sangradetextonormal"/>
        <w:rPr>
          <w:rFonts w:ascii="Calibri" w:hAnsi="Calibri" w:cs="Calibri"/>
          <w:sz w:val="24"/>
          <w:szCs w:val="24"/>
        </w:rPr>
      </w:pPr>
      <w:bookmarkStart w:id="11" w:name="a24"/>
      <w:bookmarkEnd w:id="11"/>
      <w:r w:rsidRPr="001534EE">
        <w:rPr>
          <w:rFonts w:ascii="Calibri" w:hAnsi="Calibri" w:cs="Calibri"/>
          <w:sz w:val="24"/>
          <w:szCs w:val="24"/>
        </w:rPr>
        <w:t>La presente Ordenanza Fiscal, aprobada por el Pleno de este Ayuntamiento en sesión cele</w:t>
      </w:r>
      <w:r w:rsidR="00EF3CE0">
        <w:rPr>
          <w:rFonts w:ascii="Calibri" w:hAnsi="Calibri" w:cs="Calibri"/>
          <w:sz w:val="24"/>
          <w:szCs w:val="24"/>
        </w:rPr>
        <w:t>brada el  28</w:t>
      </w:r>
      <w:r w:rsidRPr="001534EE">
        <w:rPr>
          <w:rFonts w:ascii="Calibri" w:hAnsi="Calibri" w:cs="Calibri"/>
          <w:sz w:val="24"/>
          <w:szCs w:val="24"/>
        </w:rPr>
        <w:t xml:space="preserve"> de</w:t>
      </w:r>
      <w:r w:rsidR="00EF3CE0">
        <w:rPr>
          <w:rFonts w:ascii="Calibri" w:hAnsi="Calibri" w:cs="Calibri"/>
          <w:sz w:val="24"/>
          <w:szCs w:val="24"/>
        </w:rPr>
        <w:t xml:space="preserve"> abril</w:t>
      </w:r>
      <w:r w:rsidRPr="001534EE">
        <w:rPr>
          <w:rFonts w:ascii="Calibri" w:hAnsi="Calibri" w:cs="Calibri"/>
          <w:sz w:val="24"/>
          <w:szCs w:val="24"/>
        </w:rPr>
        <w:t xml:space="preserve"> de 20</w:t>
      </w:r>
      <w:r w:rsidR="00EF3CE0">
        <w:rPr>
          <w:rFonts w:ascii="Calibri" w:hAnsi="Calibri" w:cs="Calibri"/>
          <w:sz w:val="24"/>
          <w:szCs w:val="24"/>
        </w:rPr>
        <w:t>22</w:t>
      </w:r>
      <w:r w:rsidRPr="001534EE">
        <w:rPr>
          <w:rFonts w:ascii="Calibri" w:hAnsi="Calibri" w:cs="Calibri"/>
          <w:sz w:val="24"/>
          <w:szCs w:val="24"/>
        </w:rPr>
        <w:t xml:space="preserve">, entrará en vigor </w:t>
      </w:r>
      <w:r w:rsidR="00EF3CE0">
        <w:rPr>
          <w:rFonts w:ascii="Calibri" w:hAnsi="Calibri" w:cs="Calibri"/>
          <w:sz w:val="24"/>
          <w:szCs w:val="24"/>
        </w:rPr>
        <w:t xml:space="preserve">el día 4 de julio de 2022, </w:t>
      </w:r>
      <w:r w:rsidRPr="001534EE">
        <w:rPr>
          <w:rFonts w:ascii="Calibri" w:hAnsi="Calibri" w:cs="Calibri"/>
          <w:sz w:val="24"/>
          <w:szCs w:val="24"/>
        </w:rPr>
        <w:t xml:space="preserve"> momento de su publicación íntegra en el Boletín Oficial de Cantabria, </w:t>
      </w:r>
      <w:r w:rsidR="00EF3CE0">
        <w:rPr>
          <w:rFonts w:ascii="Calibri" w:hAnsi="Calibri" w:cs="Calibri"/>
          <w:sz w:val="24"/>
          <w:szCs w:val="24"/>
        </w:rPr>
        <w:t xml:space="preserve"> </w:t>
      </w:r>
      <w:r w:rsidRPr="001534EE">
        <w:rPr>
          <w:rFonts w:ascii="Calibri" w:hAnsi="Calibri" w:cs="Calibri"/>
          <w:sz w:val="24"/>
          <w:szCs w:val="24"/>
        </w:rPr>
        <w:t>y será de aplicación a partir de ese momento, permaneciendo en vigor hasta su modificación o derogación expresa.</w:t>
      </w:r>
    </w:p>
    <w:p w14:paraId="72E51F8E" w14:textId="77777777" w:rsidR="001534EE" w:rsidRPr="001534EE" w:rsidRDefault="001534EE" w:rsidP="001534EE">
      <w:pPr>
        <w:ind w:firstLine="709"/>
        <w:jc w:val="both"/>
        <w:rPr>
          <w:rFonts w:ascii="Calibri" w:hAnsi="Calibri" w:cs="Calibri"/>
          <w:i w:val="0"/>
          <w:sz w:val="24"/>
          <w:szCs w:val="24"/>
        </w:rPr>
      </w:pPr>
    </w:p>
    <w:p w14:paraId="5AF88F5C" w14:textId="77777777" w:rsidR="001534EE" w:rsidRPr="001534EE" w:rsidRDefault="001534EE" w:rsidP="001534EE">
      <w:pPr>
        <w:ind w:firstLine="709"/>
        <w:jc w:val="both"/>
        <w:rPr>
          <w:rFonts w:ascii="Calibri" w:hAnsi="Calibri" w:cs="Calibri"/>
          <w:i w:val="0"/>
          <w:sz w:val="24"/>
          <w:szCs w:val="24"/>
        </w:rPr>
      </w:pPr>
    </w:p>
    <w:p w14:paraId="7B0ABB4D" w14:textId="77777777" w:rsidR="001534EE" w:rsidRPr="001534EE" w:rsidRDefault="001534EE" w:rsidP="001534EE">
      <w:pPr>
        <w:rPr>
          <w:i w:val="0"/>
        </w:rPr>
      </w:pPr>
    </w:p>
    <w:p w14:paraId="65C07F64" w14:textId="77777777" w:rsidR="001534EE" w:rsidRPr="001534EE" w:rsidRDefault="001534EE" w:rsidP="001534EE">
      <w:pPr>
        <w:rPr>
          <w:i w:val="0"/>
        </w:rPr>
      </w:pPr>
    </w:p>
    <w:p w14:paraId="24E41A70" w14:textId="77777777" w:rsidR="001534EE" w:rsidRPr="001534EE" w:rsidRDefault="001534EE" w:rsidP="001534EE">
      <w:pPr>
        <w:rPr>
          <w:i w:val="0"/>
        </w:rPr>
      </w:pPr>
    </w:p>
    <w:p w14:paraId="5DD6FEDF" w14:textId="77777777" w:rsidR="001534EE" w:rsidRPr="001534EE" w:rsidRDefault="001534EE" w:rsidP="005D41D7"/>
    <w:p w14:paraId="1BFC9618" w14:textId="77777777" w:rsidR="001534EE" w:rsidRDefault="001534EE" w:rsidP="001534EE">
      <w:pPr>
        <w:rPr>
          <w:i w:val="0"/>
          <w:lang w:val="es-ES_tradnl"/>
        </w:rPr>
      </w:pPr>
    </w:p>
    <w:p w14:paraId="4416CB78" w14:textId="77777777" w:rsidR="001534EE" w:rsidRDefault="001534EE" w:rsidP="001534EE">
      <w:pPr>
        <w:rPr>
          <w:i w:val="0"/>
          <w:lang w:val="es-ES_tradnl"/>
        </w:rPr>
      </w:pPr>
    </w:p>
    <w:p w14:paraId="39888FA3" w14:textId="77777777" w:rsidR="001534EE" w:rsidRDefault="001534EE" w:rsidP="001534EE">
      <w:pPr>
        <w:rPr>
          <w:i w:val="0"/>
          <w:lang w:val="es-ES_tradnl"/>
        </w:rPr>
      </w:pPr>
    </w:p>
    <w:p w14:paraId="46FB4046" w14:textId="77777777" w:rsidR="001534EE" w:rsidRDefault="001534EE" w:rsidP="001534EE">
      <w:pPr>
        <w:rPr>
          <w:i w:val="0"/>
          <w:lang w:val="es-ES_tradnl"/>
        </w:rPr>
      </w:pPr>
    </w:p>
    <w:p w14:paraId="2FDD9206" w14:textId="77777777" w:rsidR="001534EE" w:rsidRDefault="001534EE" w:rsidP="001534EE">
      <w:pPr>
        <w:rPr>
          <w:i w:val="0"/>
          <w:lang w:val="es-ES_tradnl"/>
        </w:rPr>
      </w:pPr>
    </w:p>
    <w:p w14:paraId="6237CCCA" w14:textId="77777777" w:rsidR="00EF3CE0" w:rsidRDefault="00EF3CE0" w:rsidP="005D41D7"/>
    <w:p w14:paraId="11B84EB5" w14:textId="77777777" w:rsidR="00EF3CE0" w:rsidRDefault="00EF3CE0" w:rsidP="005D41D7"/>
    <w:p w14:paraId="66B029C1" w14:textId="77777777" w:rsidR="00EF3CE0" w:rsidRDefault="00EF3CE0" w:rsidP="005D41D7"/>
    <w:p w14:paraId="0F3EAD34" w14:textId="77777777" w:rsidR="00EF3CE0" w:rsidRPr="00EF3CE0" w:rsidRDefault="00EF3CE0" w:rsidP="00EF3CE0">
      <w:pPr>
        <w:rPr>
          <w:lang w:val="es-ES_tradnl"/>
        </w:rPr>
      </w:pPr>
    </w:p>
    <w:p w14:paraId="7287606E" w14:textId="77777777" w:rsidR="00EF3CE0" w:rsidRPr="00EF3CE0" w:rsidRDefault="00EF3CE0" w:rsidP="00EF3CE0">
      <w:pPr>
        <w:rPr>
          <w:lang w:val="es-ES_tradnl"/>
        </w:rPr>
      </w:pPr>
    </w:p>
    <w:p w14:paraId="4E8B532C" w14:textId="77777777" w:rsidR="00EF3CE0" w:rsidRDefault="00EF3CE0" w:rsidP="005D41D7"/>
    <w:p w14:paraId="52029886" w14:textId="5D71B243" w:rsidR="005D41D7" w:rsidRDefault="005D41D7">
      <w:pPr>
        <w:rPr>
          <w:lang w:val="es-ES_tradnl"/>
        </w:rPr>
      </w:pPr>
      <w:r>
        <w:rPr>
          <w:lang w:val="es-ES_tradnl"/>
        </w:rPr>
        <w:br w:type="page"/>
      </w:r>
    </w:p>
    <w:p w14:paraId="48A228D7" w14:textId="7EEC6543" w:rsidR="00B81F7C" w:rsidRPr="001F3396" w:rsidRDefault="00EF3CE0" w:rsidP="00BD7275">
      <w:pPr>
        <w:pStyle w:val="Ttulo1"/>
      </w:pPr>
      <w:bookmarkStart w:id="12" w:name="_Toc164774595"/>
      <w:r>
        <w:lastRenderedPageBreak/>
        <w:t>O</w:t>
      </w:r>
      <w:r w:rsidR="004C7778" w:rsidRPr="001F3396">
        <w:t>RDENANZA REGULADORA DE LA T</w:t>
      </w:r>
      <w:r w:rsidR="00B81F7C" w:rsidRPr="001F3396">
        <w:t>ASA POR ABASTECIMIENTO DE AGUA POTABLE A DOMICILIO</w:t>
      </w:r>
      <w:r w:rsidR="004C7778" w:rsidRPr="001F3396">
        <w:t>.</w:t>
      </w:r>
      <w:bookmarkEnd w:id="12"/>
    </w:p>
    <w:p w14:paraId="1005A9FB" w14:textId="77777777" w:rsidR="00B81F7C" w:rsidRPr="001F3396" w:rsidRDefault="00B81F7C">
      <w:pPr>
        <w:jc w:val="both"/>
        <w:rPr>
          <w:rFonts w:ascii="Calibri" w:hAnsi="Calibri"/>
          <w:b/>
          <w:sz w:val="24"/>
          <w:szCs w:val="24"/>
          <w:lang w:val="es-ES_tradnl"/>
        </w:rPr>
      </w:pPr>
    </w:p>
    <w:p w14:paraId="4456CEE9" w14:textId="77777777" w:rsidR="00B81F7C" w:rsidRPr="001F3396" w:rsidRDefault="00B81F7C" w:rsidP="00355FE3">
      <w:pPr>
        <w:pStyle w:val="Ttulo2"/>
      </w:pPr>
      <w:r w:rsidRPr="001F3396">
        <w:t>Artículo 1. FUNDAMENTO Y NATURALEZA</w:t>
      </w:r>
    </w:p>
    <w:p w14:paraId="514C9A7C" w14:textId="77777777" w:rsidR="00B81F7C" w:rsidRPr="001F3396" w:rsidRDefault="00B81F7C">
      <w:pPr>
        <w:jc w:val="both"/>
        <w:rPr>
          <w:rFonts w:ascii="Calibri" w:hAnsi="Calibri"/>
          <w:b/>
          <w:sz w:val="24"/>
          <w:szCs w:val="24"/>
          <w:lang w:val="es-ES_tradnl"/>
        </w:rPr>
      </w:pPr>
    </w:p>
    <w:p w14:paraId="02CF58B9" w14:textId="77777777" w:rsidR="00B81F7C" w:rsidRPr="001F3396" w:rsidRDefault="00B81F7C">
      <w:pPr>
        <w:pStyle w:val="Textoindependiente2"/>
        <w:ind w:firstLine="708"/>
        <w:rPr>
          <w:rFonts w:ascii="Calibri" w:hAnsi="Calibri" w:cs="Courier New"/>
          <w:sz w:val="24"/>
          <w:szCs w:val="24"/>
        </w:rPr>
      </w:pPr>
      <w:r w:rsidRPr="001F3396">
        <w:rPr>
          <w:rFonts w:ascii="Calibri" w:hAnsi="Calibri" w:cs="Courier New"/>
          <w:sz w:val="24"/>
          <w:szCs w:val="24"/>
        </w:rPr>
        <w:t>En uso de las facultades concedidas por el artículo 106 de la Ley 7/1985 de 2 de abril, y por el artículo 20.4.t del Real Decreto Legislativo 2/2004, de 5 de marzo, Regulador de las Haciendas Locales, este Ayuntamiento establece la Tasa por el Servicio de Abastecimiento de Agua Potable a Domicilio, que se regirá por la presente Ordenanza.</w:t>
      </w:r>
    </w:p>
    <w:p w14:paraId="678B643B" w14:textId="77777777" w:rsidR="00B81F7C" w:rsidRPr="001F3396" w:rsidRDefault="00B81F7C">
      <w:pPr>
        <w:jc w:val="both"/>
        <w:rPr>
          <w:rFonts w:ascii="Calibri" w:hAnsi="Calibri"/>
          <w:sz w:val="24"/>
          <w:szCs w:val="24"/>
          <w:lang w:val="es-ES_tradnl"/>
        </w:rPr>
      </w:pPr>
    </w:p>
    <w:p w14:paraId="69912006" w14:textId="77777777" w:rsidR="00B81F7C" w:rsidRPr="001F3396" w:rsidRDefault="00B81F7C" w:rsidP="00355FE3">
      <w:pPr>
        <w:pStyle w:val="Ttulo2"/>
      </w:pPr>
      <w:r w:rsidRPr="001F3396">
        <w:t>Artículo 2. HECHO IMPONIBLE</w:t>
      </w:r>
    </w:p>
    <w:p w14:paraId="7F8668EE" w14:textId="77777777" w:rsidR="00B81F7C" w:rsidRPr="001F3396" w:rsidRDefault="00B81F7C">
      <w:pPr>
        <w:pStyle w:val="Textoindependiente3"/>
        <w:rPr>
          <w:rFonts w:ascii="Calibri" w:hAnsi="Calibri" w:cs="Courier New"/>
          <w:sz w:val="24"/>
          <w:szCs w:val="24"/>
        </w:rPr>
      </w:pPr>
    </w:p>
    <w:p w14:paraId="62748219" w14:textId="77777777" w:rsidR="00B81F7C" w:rsidRPr="001F3396" w:rsidRDefault="00B81F7C">
      <w:pPr>
        <w:pStyle w:val="Textoindependiente3"/>
        <w:ind w:firstLine="360"/>
        <w:rPr>
          <w:rFonts w:ascii="Calibri" w:hAnsi="Calibri" w:cs="Courier New"/>
          <w:bCs/>
          <w:i w:val="0"/>
          <w:iCs/>
          <w:sz w:val="24"/>
          <w:szCs w:val="24"/>
        </w:rPr>
      </w:pPr>
      <w:r w:rsidRPr="001F3396">
        <w:rPr>
          <w:rFonts w:ascii="Calibri" w:hAnsi="Calibri" w:cs="Courier New"/>
          <w:bCs/>
          <w:i w:val="0"/>
          <w:iCs/>
          <w:sz w:val="24"/>
          <w:szCs w:val="24"/>
        </w:rPr>
        <w:t>1. Constituye el hecho imponible de la Tasa:</w:t>
      </w:r>
    </w:p>
    <w:p w14:paraId="2AAFDADD" w14:textId="77777777" w:rsidR="00B81F7C" w:rsidRPr="001F3396" w:rsidRDefault="00B81F7C">
      <w:pPr>
        <w:pStyle w:val="Textoindependiente3"/>
        <w:rPr>
          <w:rFonts w:ascii="Calibri" w:hAnsi="Calibri" w:cs="Courier New"/>
          <w:bCs/>
          <w:i w:val="0"/>
          <w:iCs/>
          <w:sz w:val="24"/>
          <w:szCs w:val="24"/>
        </w:rPr>
      </w:pPr>
    </w:p>
    <w:p w14:paraId="376C2BB3" w14:textId="77777777" w:rsidR="00B81F7C" w:rsidRPr="001F3396" w:rsidRDefault="00B81F7C" w:rsidP="002460E5">
      <w:pPr>
        <w:pStyle w:val="Textoindependiente3"/>
        <w:numPr>
          <w:ilvl w:val="0"/>
          <w:numId w:val="39"/>
        </w:numPr>
        <w:tabs>
          <w:tab w:val="clear" w:pos="360"/>
          <w:tab w:val="num" w:pos="1080"/>
        </w:tabs>
        <w:ind w:left="0" w:firstLine="709"/>
        <w:rPr>
          <w:rFonts w:ascii="Calibri" w:hAnsi="Calibri" w:cs="Courier New"/>
          <w:bCs/>
          <w:i w:val="0"/>
          <w:iCs/>
          <w:sz w:val="24"/>
          <w:szCs w:val="24"/>
        </w:rPr>
      </w:pPr>
      <w:r w:rsidRPr="001F3396">
        <w:rPr>
          <w:rFonts w:ascii="Calibri" w:hAnsi="Calibri" w:cs="Courier New"/>
          <w:bCs/>
          <w:i w:val="0"/>
          <w:iCs/>
          <w:sz w:val="24"/>
          <w:szCs w:val="24"/>
        </w:rPr>
        <w:t>la actividad municipal de prestación del servicio de abastecimiento de agua potable a domicilio en viviendas, oficinas, locales comerciales e industriales y otros establecimientos.</w:t>
      </w:r>
    </w:p>
    <w:p w14:paraId="4BD53C95" w14:textId="77777777" w:rsidR="00B81F7C" w:rsidRPr="001F3396" w:rsidRDefault="00B81F7C">
      <w:pPr>
        <w:pStyle w:val="Textoindependiente3"/>
        <w:tabs>
          <w:tab w:val="num" w:pos="1080"/>
        </w:tabs>
        <w:rPr>
          <w:rFonts w:ascii="Calibri" w:hAnsi="Calibri" w:cs="Courier New"/>
          <w:bCs/>
          <w:i w:val="0"/>
          <w:iCs/>
          <w:sz w:val="24"/>
          <w:szCs w:val="24"/>
        </w:rPr>
      </w:pPr>
    </w:p>
    <w:p w14:paraId="4E81EFB4" w14:textId="77777777" w:rsidR="00B81F7C" w:rsidRPr="001F3396" w:rsidRDefault="00B81F7C" w:rsidP="002460E5">
      <w:pPr>
        <w:pStyle w:val="Textoindependiente3"/>
        <w:numPr>
          <w:ilvl w:val="0"/>
          <w:numId w:val="39"/>
        </w:numPr>
        <w:tabs>
          <w:tab w:val="clear" w:pos="360"/>
          <w:tab w:val="num" w:pos="1080"/>
        </w:tabs>
        <w:ind w:left="0" w:firstLine="709"/>
        <w:rPr>
          <w:rFonts w:ascii="Calibri" w:hAnsi="Calibri" w:cs="Courier New"/>
          <w:bCs/>
          <w:i w:val="0"/>
          <w:iCs/>
          <w:sz w:val="24"/>
          <w:szCs w:val="24"/>
        </w:rPr>
      </w:pPr>
      <w:r w:rsidRPr="001F3396">
        <w:rPr>
          <w:rFonts w:ascii="Calibri" w:hAnsi="Calibri" w:cs="Courier New"/>
          <w:bCs/>
          <w:i w:val="0"/>
          <w:iCs/>
          <w:sz w:val="24"/>
          <w:szCs w:val="24"/>
        </w:rPr>
        <w:t>La actividad municipal ordenada a la revisión y mantenimiento de los contadores cuya conservación asuma en virtud de lo dispuesto por el Reglamento del Servicio de Aguas.</w:t>
      </w:r>
    </w:p>
    <w:p w14:paraId="69D5A27B" w14:textId="77777777" w:rsidR="00B81F7C" w:rsidRPr="001F3396" w:rsidRDefault="00B81F7C">
      <w:pPr>
        <w:pStyle w:val="Textoindependiente3"/>
        <w:tabs>
          <w:tab w:val="num" w:pos="1080"/>
        </w:tabs>
        <w:rPr>
          <w:rFonts w:ascii="Calibri" w:hAnsi="Calibri" w:cs="Courier New"/>
          <w:bCs/>
          <w:i w:val="0"/>
          <w:iCs/>
          <w:sz w:val="24"/>
          <w:szCs w:val="24"/>
        </w:rPr>
      </w:pPr>
    </w:p>
    <w:p w14:paraId="43C73D92" w14:textId="77777777" w:rsidR="00B81F7C" w:rsidRPr="001F3396" w:rsidRDefault="00B81F7C" w:rsidP="002460E5">
      <w:pPr>
        <w:pStyle w:val="Textoindependiente3"/>
        <w:numPr>
          <w:ilvl w:val="0"/>
          <w:numId w:val="39"/>
        </w:numPr>
        <w:tabs>
          <w:tab w:val="clear" w:pos="360"/>
          <w:tab w:val="num" w:pos="1080"/>
        </w:tabs>
        <w:ind w:left="0" w:firstLine="709"/>
        <w:rPr>
          <w:rFonts w:ascii="Calibri" w:hAnsi="Calibri" w:cs="Courier New"/>
          <w:bCs/>
          <w:i w:val="0"/>
          <w:iCs/>
          <w:sz w:val="24"/>
          <w:szCs w:val="24"/>
        </w:rPr>
      </w:pPr>
      <w:r w:rsidRPr="001F3396">
        <w:rPr>
          <w:rFonts w:ascii="Calibri" w:hAnsi="Calibri" w:cs="Courier New"/>
          <w:bCs/>
          <w:i w:val="0"/>
          <w:iCs/>
          <w:sz w:val="24"/>
          <w:szCs w:val="24"/>
        </w:rPr>
        <w:t>La actividad municipal de revisión de contadores cuando sea solicitada por el sujeto pasivo y en los términos que se establecen en el artículo.</w:t>
      </w:r>
    </w:p>
    <w:p w14:paraId="4D91F1AA" w14:textId="77777777" w:rsidR="00B800D3" w:rsidRPr="001F3396" w:rsidRDefault="00B800D3">
      <w:pPr>
        <w:pStyle w:val="Textoindependiente3"/>
        <w:tabs>
          <w:tab w:val="num" w:pos="1080"/>
        </w:tabs>
        <w:rPr>
          <w:rFonts w:ascii="Calibri" w:hAnsi="Calibri" w:cs="Courier New"/>
          <w:bCs/>
          <w:i w:val="0"/>
          <w:iCs/>
          <w:sz w:val="24"/>
          <w:szCs w:val="24"/>
        </w:rPr>
      </w:pPr>
    </w:p>
    <w:p w14:paraId="72F0E89D" w14:textId="77777777" w:rsidR="00B81F7C" w:rsidRPr="001F3396" w:rsidRDefault="00B81F7C" w:rsidP="00355FE3">
      <w:pPr>
        <w:pStyle w:val="Ttulo2"/>
      </w:pPr>
      <w:r w:rsidRPr="001F3396">
        <w:t>Artículo 3. SUJETO PASIVO</w:t>
      </w:r>
    </w:p>
    <w:p w14:paraId="1F18B16B" w14:textId="77777777" w:rsidR="00B81F7C" w:rsidRPr="001F3396" w:rsidRDefault="00B81F7C">
      <w:pPr>
        <w:pStyle w:val="Textoindependiente3"/>
        <w:rPr>
          <w:rFonts w:ascii="Calibri" w:hAnsi="Calibri" w:cs="Courier New"/>
          <w:b/>
          <w:sz w:val="24"/>
          <w:szCs w:val="24"/>
        </w:rPr>
      </w:pPr>
    </w:p>
    <w:p w14:paraId="115B1C62"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1. Son sujetos pasivos de la Tasa, en concepto de contribuyentes, las personas físicas y jurídicas, y las entidades a que se refiere el artículo 33 de la Ley General Tributaria que hagan uso del Servicio de Abastecimiento de Agua Potable. En el supuesto de que el agua sea suministrada para la realización de obras, se entenderá que el servicio es prestado a quien ostente la condición de dueño de la obra.</w:t>
      </w:r>
    </w:p>
    <w:p w14:paraId="6F5C8C27" w14:textId="77777777" w:rsidR="00B81F7C" w:rsidRPr="001F3396" w:rsidRDefault="00B81F7C">
      <w:pPr>
        <w:pStyle w:val="Textoindependiente3"/>
        <w:rPr>
          <w:rFonts w:ascii="Calibri" w:hAnsi="Calibri" w:cs="Courier New"/>
          <w:bCs/>
          <w:i w:val="0"/>
          <w:iCs/>
          <w:sz w:val="24"/>
          <w:szCs w:val="24"/>
        </w:rPr>
      </w:pPr>
    </w:p>
    <w:p w14:paraId="4C79A8FB"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2. Tendrán la condición de sustitutos del contribuyente los propietarios de los inmuebles en los que se preste el Servicio de Abastecimiento de Agua Potable. El sustituto del contribuyente podrá repercutir las cuotas de la Tasa por Abastecimiento de Agua Potable al contribuyente, definido en el apartado anterior.</w:t>
      </w:r>
    </w:p>
    <w:p w14:paraId="725485EA" w14:textId="77777777" w:rsidR="00B800D3" w:rsidRPr="001F3396" w:rsidRDefault="00B800D3">
      <w:pPr>
        <w:pStyle w:val="Textoindependiente3"/>
        <w:rPr>
          <w:rFonts w:ascii="Calibri" w:hAnsi="Calibri" w:cs="Courier New"/>
          <w:b/>
          <w:bCs/>
          <w:i w:val="0"/>
          <w:iCs/>
          <w:sz w:val="24"/>
          <w:szCs w:val="24"/>
        </w:rPr>
      </w:pPr>
    </w:p>
    <w:p w14:paraId="2FA24EF4" w14:textId="77777777" w:rsidR="00B81F7C" w:rsidRPr="001F3396" w:rsidRDefault="00B81F7C" w:rsidP="00355FE3">
      <w:pPr>
        <w:pStyle w:val="Ttulo2"/>
      </w:pPr>
      <w:r w:rsidRPr="001F3396">
        <w:t>Artículo 4. BASE IMPONIBLE</w:t>
      </w:r>
    </w:p>
    <w:p w14:paraId="00BBC4AE" w14:textId="77777777" w:rsidR="00135CF5" w:rsidRPr="001F3396" w:rsidRDefault="00135CF5">
      <w:pPr>
        <w:pStyle w:val="Textoindependiente3"/>
        <w:ind w:firstLine="708"/>
        <w:rPr>
          <w:rFonts w:ascii="Calibri" w:hAnsi="Calibri" w:cs="Courier New"/>
          <w:bCs/>
          <w:i w:val="0"/>
          <w:iCs/>
          <w:sz w:val="24"/>
          <w:szCs w:val="24"/>
        </w:rPr>
      </w:pPr>
    </w:p>
    <w:p w14:paraId="3E74F91D"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La base imponible de la tasa está constituida, para el suministro, por el número de metros cúbicos de agua consumidos.</w:t>
      </w:r>
    </w:p>
    <w:p w14:paraId="2885A654" w14:textId="77777777" w:rsidR="00723252" w:rsidRPr="001F3396" w:rsidRDefault="00723252">
      <w:pPr>
        <w:pStyle w:val="Textoindependiente3"/>
        <w:rPr>
          <w:rFonts w:ascii="Calibri" w:hAnsi="Calibri" w:cs="Courier New"/>
          <w:b/>
          <w:bCs/>
          <w:i w:val="0"/>
          <w:iCs/>
          <w:sz w:val="24"/>
          <w:szCs w:val="24"/>
        </w:rPr>
      </w:pPr>
    </w:p>
    <w:p w14:paraId="2A4AACD3" w14:textId="77777777" w:rsidR="00B81F7C" w:rsidRPr="001F3396" w:rsidRDefault="00B81F7C" w:rsidP="00355FE3">
      <w:pPr>
        <w:pStyle w:val="Ttulo2"/>
      </w:pPr>
      <w:r w:rsidRPr="001F3396">
        <w:t>Artículo 5. FIJACIÓN DE LA BASE IMPONIBLE</w:t>
      </w:r>
    </w:p>
    <w:p w14:paraId="0DD4D8FF" w14:textId="77777777" w:rsidR="00B81F7C" w:rsidRPr="001F3396" w:rsidRDefault="00B81F7C">
      <w:pPr>
        <w:pStyle w:val="Textoindependiente3"/>
        <w:rPr>
          <w:rFonts w:ascii="Calibri" w:hAnsi="Calibri" w:cs="Courier New"/>
          <w:b/>
          <w:sz w:val="24"/>
          <w:szCs w:val="24"/>
        </w:rPr>
      </w:pPr>
    </w:p>
    <w:p w14:paraId="399566E9"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lastRenderedPageBreak/>
        <w:t>1. La base imponible se determinará, en general, a partir de las lecturas de los contadores de agua instalados en la forma y con las condiciones previstas por el Reglamento de Agua.</w:t>
      </w:r>
    </w:p>
    <w:p w14:paraId="3399BBEE" w14:textId="77777777" w:rsidR="00B81F7C" w:rsidRPr="001F3396" w:rsidRDefault="00B81F7C">
      <w:pPr>
        <w:pStyle w:val="Textoindependiente3"/>
        <w:rPr>
          <w:rFonts w:ascii="Calibri" w:hAnsi="Calibri" w:cs="Courier New"/>
          <w:bCs/>
          <w:i w:val="0"/>
          <w:iCs/>
          <w:sz w:val="24"/>
          <w:szCs w:val="24"/>
        </w:rPr>
      </w:pPr>
    </w:p>
    <w:p w14:paraId="2BCB77A6"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2. En el supuesto de que, de acuerdo con el Reglamento del Servicio de Agua, exista un solo contador común a varios beneficiarios del servicio, la base imponible será la resultante de dividir el número de metros cúbicos consumidos, medidos en la forma establecida en el apartado primero de este artículo, por el número de beneficiarios.</w:t>
      </w:r>
    </w:p>
    <w:p w14:paraId="37B9DB25" w14:textId="77777777" w:rsidR="00B81F7C" w:rsidRPr="001F3396" w:rsidRDefault="00B81F7C">
      <w:pPr>
        <w:pStyle w:val="Textoindependiente3"/>
        <w:rPr>
          <w:rFonts w:ascii="Calibri" w:hAnsi="Calibri" w:cs="Courier New"/>
          <w:bCs/>
          <w:i w:val="0"/>
          <w:iCs/>
          <w:sz w:val="24"/>
          <w:szCs w:val="24"/>
        </w:rPr>
      </w:pPr>
    </w:p>
    <w:p w14:paraId="7018EAFD"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3. Exclusivamente cuando se trate de consumo doméstico, y excepcionalmente no sea posible la instalación de un contador en la vivienda debido a problemas de estructura de la misma, la base imponible estará constituida por la cantidad de metros cúbicos fijada como mínimo de consumo doméstico en el artículo 6.2 de la presente Ordenanza, incrementada en un veinte por cien.</w:t>
      </w:r>
    </w:p>
    <w:p w14:paraId="06FBCFDE" w14:textId="77777777" w:rsidR="00B81F7C" w:rsidRPr="001F3396" w:rsidRDefault="00B81F7C">
      <w:pPr>
        <w:pStyle w:val="Textoindependiente3"/>
        <w:rPr>
          <w:rFonts w:ascii="Calibri" w:hAnsi="Calibri" w:cs="Courier New"/>
          <w:b/>
          <w:sz w:val="24"/>
          <w:szCs w:val="24"/>
        </w:rPr>
      </w:pPr>
      <w:r w:rsidRPr="001F3396">
        <w:rPr>
          <w:rFonts w:ascii="Calibri" w:hAnsi="Calibri" w:cs="Courier New"/>
          <w:b/>
          <w:sz w:val="24"/>
          <w:szCs w:val="24"/>
        </w:rPr>
        <w:t xml:space="preserve"> </w:t>
      </w:r>
    </w:p>
    <w:p w14:paraId="0562371E"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4. Cuando, por imposibilidad de acceder al contador, no sea posible la lectura del mismo, la base imponible estará constituida:</w:t>
      </w:r>
    </w:p>
    <w:p w14:paraId="23E9279B" w14:textId="77777777" w:rsidR="00B81F7C" w:rsidRPr="001F3396" w:rsidRDefault="00B81F7C">
      <w:pPr>
        <w:pStyle w:val="Textoindependiente3"/>
        <w:rPr>
          <w:rFonts w:ascii="Calibri" w:hAnsi="Calibri" w:cs="Courier New"/>
          <w:bCs/>
          <w:i w:val="0"/>
          <w:iCs/>
          <w:sz w:val="24"/>
          <w:szCs w:val="24"/>
        </w:rPr>
      </w:pPr>
    </w:p>
    <w:p w14:paraId="42A13781" w14:textId="77777777" w:rsidR="00B81F7C" w:rsidRPr="001F3396" w:rsidRDefault="00B81F7C" w:rsidP="002460E5">
      <w:pPr>
        <w:pStyle w:val="Textoindependiente3"/>
        <w:numPr>
          <w:ilvl w:val="0"/>
          <w:numId w:val="37"/>
        </w:numPr>
        <w:tabs>
          <w:tab w:val="clear" w:pos="360"/>
          <w:tab w:val="left" w:pos="1080"/>
        </w:tabs>
        <w:ind w:left="0" w:firstLine="720"/>
        <w:rPr>
          <w:rFonts w:ascii="Calibri" w:hAnsi="Calibri" w:cs="Courier New"/>
          <w:bCs/>
          <w:i w:val="0"/>
          <w:iCs/>
          <w:sz w:val="24"/>
          <w:szCs w:val="24"/>
        </w:rPr>
      </w:pPr>
      <w:r w:rsidRPr="001F3396">
        <w:rPr>
          <w:rFonts w:ascii="Calibri" w:hAnsi="Calibri" w:cs="Courier New"/>
          <w:bCs/>
          <w:i w:val="0"/>
          <w:iCs/>
          <w:sz w:val="24"/>
          <w:szCs w:val="24"/>
        </w:rPr>
        <w:t>En el supuesto de que se trate de consumo doméstico, por la cantidad de 40 metros cúbicos</w:t>
      </w:r>
      <w:r w:rsidR="00054CFA" w:rsidRPr="001F3396">
        <w:rPr>
          <w:rFonts w:ascii="Calibri" w:hAnsi="Calibri" w:cs="Courier New"/>
          <w:bCs/>
          <w:i w:val="0"/>
          <w:iCs/>
          <w:sz w:val="24"/>
          <w:szCs w:val="24"/>
        </w:rPr>
        <w:t>.</w:t>
      </w:r>
    </w:p>
    <w:p w14:paraId="3DDB33AB" w14:textId="77777777" w:rsidR="00B81F7C" w:rsidRPr="001F3396" w:rsidRDefault="00B81F7C">
      <w:pPr>
        <w:pStyle w:val="Textoindependiente3"/>
        <w:tabs>
          <w:tab w:val="num" w:pos="426"/>
        </w:tabs>
        <w:ind w:firstLine="426"/>
        <w:rPr>
          <w:rFonts w:ascii="Calibri" w:hAnsi="Calibri" w:cs="Courier New"/>
          <w:bCs/>
          <w:i w:val="0"/>
          <w:iCs/>
          <w:sz w:val="24"/>
          <w:szCs w:val="24"/>
        </w:rPr>
      </w:pPr>
    </w:p>
    <w:p w14:paraId="1D59FEDD" w14:textId="77777777" w:rsidR="00B81F7C" w:rsidRPr="001F3396" w:rsidRDefault="00B81F7C" w:rsidP="002460E5">
      <w:pPr>
        <w:pStyle w:val="Textoindependiente3"/>
        <w:numPr>
          <w:ilvl w:val="0"/>
          <w:numId w:val="37"/>
        </w:numPr>
        <w:tabs>
          <w:tab w:val="clear" w:pos="360"/>
          <w:tab w:val="left" w:pos="1080"/>
        </w:tabs>
        <w:ind w:left="0" w:firstLine="720"/>
        <w:rPr>
          <w:rFonts w:ascii="Calibri" w:hAnsi="Calibri" w:cs="Courier New"/>
          <w:bCs/>
          <w:i w:val="0"/>
          <w:iCs/>
          <w:sz w:val="24"/>
          <w:szCs w:val="24"/>
        </w:rPr>
      </w:pPr>
      <w:r w:rsidRPr="001F3396">
        <w:rPr>
          <w:rFonts w:ascii="Calibri" w:hAnsi="Calibri" w:cs="Courier New"/>
          <w:bCs/>
          <w:i w:val="0"/>
          <w:iCs/>
          <w:sz w:val="24"/>
          <w:szCs w:val="24"/>
        </w:rPr>
        <w:t xml:space="preserve">En el supuesto de que se trate de consumo no doméstico, por el número de metros cúbicos consumidos en el mismo periodo de lectura del ejercicio anterior y, si no pudiera obtenerse este dato, por la cantidad de </w:t>
      </w:r>
      <w:smartTag w:uri="urn:schemas-microsoft-com:office:smarttags" w:element="metricconverter">
        <w:smartTagPr>
          <w:attr w:name="ProductID" w:val="24 metros c￺bicos"/>
        </w:smartTagPr>
        <w:r w:rsidRPr="001F3396">
          <w:rPr>
            <w:rFonts w:ascii="Calibri" w:hAnsi="Calibri" w:cs="Courier New"/>
            <w:bCs/>
            <w:i w:val="0"/>
            <w:iCs/>
            <w:sz w:val="24"/>
            <w:szCs w:val="24"/>
          </w:rPr>
          <w:t>24 metros cúbicos</w:t>
        </w:r>
      </w:smartTag>
      <w:r w:rsidRPr="001F3396">
        <w:rPr>
          <w:rFonts w:ascii="Calibri" w:hAnsi="Calibri" w:cs="Courier New"/>
          <w:bCs/>
          <w:i w:val="0"/>
          <w:iCs/>
          <w:sz w:val="24"/>
          <w:szCs w:val="24"/>
        </w:rPr>
        <w:t>.</w:t>
      </w:r>
    </w:p>
    <w:p w14:paraId="209332AA" w14:textId="77777777" w:rsidR="00B81F7C" w:rsidRPr="001F3396" w:rsidRDefault="00B81F7C">
      <w:pPr>
        <w:pStyle w:val="Textoindependiente3"/>
        <w:rPr>
          <w:rFonts w:ascii="Calibri" w:hAnsi="Calibri" w:cs="Courier New"/>
          <w:b/>
          <w:sz w:val="24"/>
          <w:szCs w:val="24"/>
        </w:rPr>
      </w:pPr>
    </w:p>
    <w:p w14:paraId="4A0B5715" w14:textId="77D767E5" w:rsidR="00B81F7C" w:rsidRPr="001F3396" w:rsidRDefault="00B81F7C" w:rsidP="00355FE3">
      <w:pPr>
        <w:pStyle w:val="Ttulo2"/>
      </w:pPr>
      <w:r w:rsidRPr="001F3396">
        <w:t xml:space="preserve">Artículo 6. TIPO DE </w:t>
      </w:r>
      <w:r w:rsidR="006A4167" w:rsidRPr="001F3396">
        <w:t>GRAVAMEN</w:t>
      </w:r>
      <w:r w:rsidRPr="001F3396">
        <w:t xml:space="preserve"> Y CUOTA</w:t>
      </w:r>
      <w:r w:rsidR="006A4167">
        <w:rPr>
          <w:rStyle w:val="Refdenotaalpie"/>
        </w:rPr>
        <w:footnoteReference w:id="9"/>
      </w:r>
    </w:p>
    <w:p w14:paraId="3018AABB" w14:textId="77777777" w:rsidR="00B81F7C" w:rsidRPr="001F3396" w:rsidRDefault="00B81F7C">
      <w:pPr>
        <w:pStyle w:val="Textoindependiente3"/>
        <w:rPr>
          <w:rFonts w:ascii="Calibri" w:hAnsi="Calibri" w:cs="Courier New"/>
          <w:b/>
          <w:sz w:val="24"/>
          <w:szCs w:val="24"/>
        </w:rPr>
      </w:pPr>
    </w:p>
    <w:p w14:paraId="3D5A8334" w14:textId="77777777" w:rsidR="00B81F7C" w:rsidRPr="001F3396" w:rsidRDefault="00B81F7C">
      <w:pPr>
        <w:pStyle w:val="Textoindependiente3"/>
        <w:ind w:firstLine="709"/>
        <w:rPr>
          <w:rFonts w:ascii="Calibri" w:hAnsi="Calibri" w:cs="Courier New"/>
          <w:bCs/>
          <w:i w:val="0"/>
          <w:iCs/>
          <w:sz w:val="24"/>
          <w:szCs w:val="24"/>
        </w:rPr>
      </w:pPr>
      <w:r w:rsidRPr="001F3396">
        <w:rPr>
          <w:rFonts w:ascii="Calibri" w:hAnsi="Calibri" w:cs="Courier New"/>
          <w:bCs/>
          <w:i w:val="0"/>
          <w:iCs/>
          <w:sz w:val="24"/>
          <w:szCs w:val="24"/>
        </w:rPr>
        <w:t xml:space="preserve">1. </w:t>
      </w:r>
      <w:r w:rsidR="00B15491">
        <w:rPr>
          <w:rFonts w:ascii="Calibri" w:hAnsi="Calibri" w:cs="Courier New"/>
          <w:bCs/>
          <w:i w:val="0"/>
          <w:iCs/>
          <w:sz w:val="24"/>
          <w:szCs w:val="24"/>
        </w:rPr>
        <w:t xml:space="preserve"> </w:t>
      </w:r>
      <w:r w:rsidRPr="001F3396">
        <w:rPr>
          <w:rFonts w:ascii="Calibri" w:hAnsi="Calibri" w:cs="Courier New"/>
          <w:bCs/>
          <w:i w:val="0"/>
          <w:iCs/>
          <w:sz w:val="24"/>
          <w:szCs w:val="24"/>
        </w:rPr>
        <w:t>A efectos de esta Ordenanza, se establecen las siguientes clases de consumo de agua:</w:t>
      </w:r>
    </w:p>
    <w:p w14:paraId="54682F5E" w14:textId="77777777" w:rsidR="00B81F7C" w:rsidRPr="001F3396" w:rsidRDefault="00B81F7C">
      <w:pPr>
        <w:pStyle w:val="Textoindependiente3"/>
        <w:rPr>
          <w:rFonts w:ascii="Calibri" w:hAnsi="Calibri" w:cs="Courier New"/>
          <w:bCs/>
          <w:i w:val="0"/>
          <w:iCs/>
          <w:sz w:val="24"/>
          <w:szCs w:val="24"/>
        </w:rPr>
      </w:pPr>
    </w:p>
    <w:p w14:paraId="3BEDFBF2" w14:textId="77777777" w:rsidR="00B81F7C" w:rsidRPr="001F3396" w:rsidRDefault="00B81F7C" w:rsidP="002460E5">
      <w:pPr>
        <w:pStyle w:val="Textoindependiente3"/>
        <w:numPr>
          <w:ilvl w:val="0"/>
          <w:numId w:val="38"/>
        </w:numPr>
        <w:tabs>
          <w:tab w:val="clear" w:pos="360"/>
          <w:tab w:val="num" w:pos="1080"/>
        </w:tabs>
        <w:ind w:left="0" w:firstLine="709"/>
        <w:rPr>
          <w:rFonts w:ascii="Calibri" w:hAnsi="Calibri" w:cs="Courier New"/>
          <w:bCs/>
          <w:i w:val="0"/>
          <w:iCs/>
          <w:sz w:val="24"/>
          <w:szCs w:val="24"/>
        </w:rPr>
      </w:pPr>
      <w:r w:rsidRPr="001F3396">
        <w:rPr>
          <w:rFonts w:ascii="Calibri" w:hAnsi="Calibri" w:cs="Courier New"/>
          <w:bCs/>
          <w:i w:val="0"/>
          <w:iCs/>
          <w:sz w:val="24"/>
          <w:szCs w:val="24"/>
        </w:rPr>
        <w:t>Consumo doméstico: Se entenderá por tal el realizado en el domicilio de personas físicas y en inmuebles dedicados a actividades no incluidas en el apartado siguiente.</w:t>
      </w:r>
    </w:p>
    <w:p w14:paraId="33E741BD" w14:textId="77777777" w:rsidR="00B81F7C" w:rsidRPr="001F3396" w:rsidRDefault="00B81F7C">
      <w:pPr>
        <w:pStyle w:val="Textoindependiente3"/>
        <w:ind w:firstLine="709"/>
        <w:rPr>
          <w:rFonts w:ascii="Calibri" w:hAnsi="Calibri" w:cs="Courier New"/>
          <w:bCs/>
          <w:i w:val="0"/>
          <w:iCs/>
          <w:sz w:val="24"/>
          <w:szCs w:val="24"/>
        </w:rPr>
      </w:pPr>
    </w:p>
    <w:p w14:paraId="49D1CCCC" w14:textId="77777777" w:rsidR="00B81F7C" w:rsidRPr="001F3396" w:rsidRDefault="00B81F7C">
      <w:pPr>
        <w:pStyle w:val="Textoindependiente3"/>
        <w:tabs>
          <w:tab w:val="left" w:pos="1080"/>
        </w:tabs>
        <w:ind w:firstLine="709"/>
        <w:rPr>
          <w:rFonts w:ascii="Calibri" w:hAnsi="Calibri" w:cs="Courier New"/>
          <w:bCs/>
          <w:i w:val="0"/>
          <w:iCs/>
          <w:sz w:val="24"/>
          <w:szCs w:val="24"/>
        </w:rPr>
      </w:pPr>
      <w:r w:rsidRPr="001F3396">
        <w:rPr>
          <w:rFonts w:ascii="Calibri" w:hAnsi="Calibri" w:cs="Courier New"/>
          <w:bCs/>
          <w:i w:val="0"/>
          <w:iCs/>
          <w:sz w:val="24"/>
          <w:szCs w:val="24"/>
        </w:rPr>
        <w:t>b) Consumo no doméstico: Se entenderá por tal el realizado en locales afectos a actividades clasificadas en las siguientes divisiones, agrupaciones, grupos y epígrafes del Real</w:t>
      </w:r>
      <w:r w:rsidRPr="001F3396">
        <w:rPr>
          <w:rFonts w:ascii="Calibri" w:hAnsi="Calibri" w:cs="Courier New"/>
          <w:b/>
          <w:sz w:val="24"/>
          <w:szCs w:val="24"/>
        </w:rPr>
        <w:t xml:space="preserve"> </w:t>
      </w:r>
      <w:r w:rsidRPr="001F3396">
        <w:rPr>
          <w:rFonts w:ascii="Calibri" w:hAnsi="Calibri" w:cs="Courier New"/>
          <w:bCs/>
          <w:i w:val="0"/>
          <w:iCs/>
          <w:sz w:val="24"/>
          <w:szCs w:val="24"/>
        </w:rPr>
        <w:t>Decreto Legislativo 1175/1990 de 28 de septiembre, por el que se aprueban las Tarifas e Instrucción del Impuesto sobre Actividades Económicas:</w:t>
      </w:r>
    </w:p>
    <w:p w14:paraId="10AA7F7C" w14:textId="77777777" w:rsidR="00B81F7C" w:rsidRPr="001F3396" w:rsidRDefault="00B81F7C">
      <w:pPr>
        <w:pStyle w:val="Textoindependiente3"/>
        <w:tabs>
          <w:tab w:val="num" w:pos="709"/>
        </w:tabs>
        <w:ind w:left="709"/>
        <w:rPr>
          <w:rFonts w:ascii="Calibri" w:hAnsi="Calibri" w:cs="Courier New"/>
          <w:bCs/>
          <w:i w:val="0"/>
          <w:iCs/>
          <w:sz w:val="24"/>
          <w:szCs w:val="24"/>
        </w:rPr>
      </w:pPr>
    </w:p>
    <w:p w14:paraId="77E9758F" w14:textId="77777777" w:rsidR="00B81F7C" w:rsidRPr="001F3396" w:rsidRDefault="00B81F7C" w:rsidP="002460E5">
      <w:pPr>
        <w:pStyle w:val="Textoindependiente3"/>
        <w:numPr>
          <w:ilvl w:val="0"/>
          <w:numId w:val="36"/>
        </w:numPr>
        <w:tabs>
          <w:tab w:val="clear" w:pos="360"/>
          <w:tab w:val="left" w:pos="1080"/>
        </w:tabs>
        <w:ind w:left="709" w:firstLine="0"/>
        <w:rPr>
          <w:rFonts w:ascii="Calibri" w:hAnsi="Calibri" w:cs="Courier New"/>
          <w:bCs/>
          <w:i w:val="0"/>
          <w:iCs/>
          <w:sz w:val="24"/>
          <w:szCs w:val="24"/>
        </w:rPr>
      </w:pPr>
      <w:r w:rsidRPr="001F3396">
        <w:rPr>
          <w:rFonts w:ascii="Calibri" w:hAnsi="Calibri" w:cs="Courier New"/>
          <w:bCs/>
          <w:i w:val="0"/>
          <w:iCs/>
          <w:sz w:val="24"/>
          <w:szCs w:val="24"/>
        </w:rPr>
        <w:t xml:space="preserve">Divisiones </w:t>
      </w:r>
      <w:smartTag w:uri="urn:schemas-microsoft-com:office:smarttags" w:element="metricconverter">
        <w:smartTagPr>
          <w:attr w:name="ProductID" w:val="1 a"/>
        </w:smartTagPr>
        <w:r w:rsidRPr="001F3396">
          <w:rPr>
            <w:rFonts w:ascii="Calibri" w:hAnsi="Calibri" w:cs="Courier New"/>
            <w:bCs/>
            <w:i w:val="0"/>
            <w:iCs/>
            <w:sz w:val="24"/>
            <w:szCs w:val="24"/>
          </w:rPr>
          <w:t>1 a</w:t>
        </w:r>
      </w:smartTag>
      <w:r w:rsidRPr="001F3396">
        <w:rPr>
          <w:rFonts w:ascii="Calibri" w:hAnsi="Calibri" w:cs="Courier New"/>
          <w:bCs/>
          <w:i w:val="0"/>
          <w:iCs/>
          <w:sz w:val="24"/>
          <w:szCs w:val="24"/>
        </w:rPr>
        <w:t xml:space="preserve"> 6</w:t>
      </w:r>
    </w:p>
    <w:p w14:paraId="524FF405" w14:textId="77777777" w:rsidR="00B81F7C" w:rsidRPr="001F3396" w:rsidRDefault="00B81F7C" w:rsidP="002460E5">
      <w:pPr>
        <w:pStyle w:val="Textoindependiente3"/>
        <w:numPr>
          <w:ilvl w:val="0"/>
          <w:numId w:val="36"/>
        </w:numPr>
        <w:tabs>
          <w:tab w:val="clear" w:pos="360"/>
          <w:tab w:val="left" w:pos="1080"/>
        </w:tabs>
        <w:ind w:left="1440" w:hanging="731"/>
        <w:rPr>
          <w:rFonts w:ascii="Calibri" w:hAnsi="Calibri" w:cs="Courier New"/>
          <w:bCs/>
          <w:i w:val="0"/>
          <w:iCs/>
          <w:sz w:val="24"/>
          <w:szCs w:val="24"/>
        </w:rPr>
      </w:pPr>
      <w:r w:rsidRPr="001F3396">
        <w:rPr>
          <w:rFonts w:ascii="Calibri" w:hAnsi="Calibri" w:cs="Courier New"/>
          <w:bCs/>
          <w:i w:val="0"/>
          <w:iCs/>
          <w:sz w:val="24"/>
          <w:szCs w:val="24"/>
        </w:rPr>
        <w:t>División 7, con exclusión de los Grupos 755, 756 y  769.</w:t>
      </w:r>
    </w:p>
    <w:p w14:paraId="6051546F" w14:textId="77777777" w:rsidR="00B81F7C" w:rsidRPr="001F3396" w:rsidRDefault="00B81F7C" w:rsidP="002460E5">
      <w:pPr>
        <w:pStyle w:val="Textoindependiente3"/>
        <w:numPr>
          <w:ilvl w:val="0"/>
          <w:numId w:val="36"/>
        </w:numPr>
        <w:tabs>
          <w:tab w:val="clear" w:pos="360"/>
          <w:tab w:val="left" w:pos="1080"/>
        </w:tabs>
        <w:ind w:left="709" w:firstLine="0"/>
        <w:rPr>
          <w:rFonts w:ascii="Calibri" w:hAnsi="Calibri" w:cs="Courier New"/>
          <w:bCs/>
          <w:i w:val="0"/>
          <w:iCs/>
          <w:sz w:val="24"/>
          <w:szCs w:val="24"/>
        </w:rPr>
      </w:pPr>
      <w:r w:rsidRPr="001F3396">
        <w:rPr>
          <w:rFonts w:ascii="Calibri" w:hAnsi="Calibri" w:cs="Courier New"/>
          <w:bCs/>
          <w:i w:val="0"/>
          <w:iCs/>
          <w:sz w:val="24"/>
          <w:szCs w:val="24"/>
        </w:rPr>
        <w:t>De la División 9:</w:t>
      </w:r>
    </w:p>
    <w:p w14:paraId="2B210064" w14:textId="77777777" w:rsidR="00B81F7C" w:rsidRPr="001F3396" w:rsidRDefault="00B81F7C" w:rsidP="002460E5">
      <w:pPr>
        <w:pStyle w:val="Textoindependiente3"/>
        <w:numPr>
          <w:ilvl w:val="0"/>
          <w:numId w:val="36"/>
        </w:numPr>
        <w:tabs>
          <w:tab w:val="clear" w:pos="360"/>
          <w:tab w:val="left" w:pos="1080"/>
        </w:tabs>
        <w:ind w:left="709" w:firstLine="0"/>
        <w:rPr>
          <w:rFonts w:ascii="Calibri" w:hAnsi="Calibri" w:cs="Courier New"/>
          <w:bCs/>
          <w:i w:val="0"/>
          <w:iCs/>
          <w:sz w:val="24"/>
          <w:szCs w:val="24"/>
        </w:rPr>
      </w:pPr>
      <w:r w:rsidRPr="001F3396">
        <w:rPr>
          <w:rFonts w:ascii="Calibri" w:hAnsi="Calibri" w:cs="Courier New"/>
          <w:bCs/>
          <w:i w:val="0"/>
          <w:iCs/>
          <w:sz w:val="24"/>
          <w:szCs w:val="24"/>
        </w:rPr>
        <w:t>Ag</w:t>
      </w:r>
      <w:r w:rsidR="00054CFA" w:rsidRPr="001F3396">
        <w:rPr>
          <w:rFonts w:ascii="Calibri" w:hAnsi="Calibri" w:cs="Courier New"/>
          <w:bCs/>
          <w:i w:val="0"/>
          <w:iCs/>
          <w:sz w:val="24"/>
          <w:szCs w:val="24"/>
        </w:rPr>
        <w:t>r</w:t>
      </w:r>
      <w:r w:rsidRPr="001F3396">
        <w:rPr>
          <w:rFonts w:ascii="Calibri" w:hAnsi="Calibri" w:cs="Courier New"/>
          <w:bCs/>
          <w:i w:val="0"/>
          <w:iCs/>
          <w:sz w:val="24"/>
          <w:szCs w:val="24"/>
        </w:rPr>
        <w:t>upación 91, 92 y 94.</w:t>
      </w:r>
    </w:p>
    <w:p w14:paraId="2C18BC8B" w14:textId="77777777" w:rsidR="00B81F7C" w:rsidRPr="001F3396" w:rsidRDefault="00B81F7C" w:rsidP="002460E5">
      <w:pPr>
        <w:pStyle w:val="Textoindependiente3"/>
        <w:numPr>
          <w:ilvl w:val="0"/>
          <w:numId w:val="36"/>
        </w:numPr>
        <w:tabs>
          <w:tab w:val="clear" w:pos="360"/>
          <w:tab w:val="left" w:pos="1080"/>
        </w:tabs>
        <w:ind w:left="1080" w:hanging="371"/>
        <w:rPr>
          <w:rFonts w:ascii="Calibri" w:hAnsi="Calibri" w:cs="Courier New"/>
          <w:bCs/>
          <w:i w:val="0"/>
          <w:iCs/>
          <w:sz w:val="24"/>
          <w:szCs w:val="24"/>
        </w:rPr>
      </w:pPr>
      <w:r w:rsidRPr="001F3396">
        <w:rPr>
          <w:rFonts w:ascii="Calibri" w:hAnsi="Calibri" w:cs="Courier New"/>
          <w:bCs/>
          <w:i w:val="0"/>
          <w:iCs/>
          <w:sz w:val="24"/>
          <w:szCs w:val="24"/>
        </w:rPr>
        <w:t>De la Agrupación 97, los Grupos 971, 972 y del Grupo 979 los epígrafes 979.1 y 979.4</w:t>
      </w:r>
    </w:p>
    <w:p w14:paraId="4C05ED86" w14:textId="77777777" w:rsidR="00B81F7C" w:rsidRPr="001F3396" w:rsidRDefault="00B81F7C" w:rsidP="002460E5">
      <w:pPr>
        <w:pStyle w:val="Textoindependiente3"/>
        <w:numPr>
          <w:ilvl w:val="0"/>
          <w:numId w:val="36"/>
        </w:numPr>
        <w:tabs>
          <w:tab w:val="clear" w:pos="360"/>
          <w:tab w:val="left" w:pos="1080"/>
        </w:tabs>
        <w:ind w:left="1080" w:hanging="371"/>
        <w:rPr>
          <w:rFonts w:ascii="Calibri" w:hAnsi="Calibri" w:cs="Courier New"/>
          <w:bCs/>
          <w:i w:val="0"/>
          <w:iCs/>
          <w:sz w:val="24"/>
          <w:szCs w:val="24"/>
        </w:rPr>
      </w:pPr>
      <w:r w:rsidRPr="001F3396">
        <w:rPr>
          <w:rFonts w:ascii="Calibri" w:hAnsi="Calibri" w:cs="Courier New"/>
          <w:bCs/>
          <w:i w:val="0"/>
          <w:iCs/>
          <w:sz w:val="24"/>
          <w:szCs w:val="24"/>
        </w:rPr>
        <w:t>De la Agrupación 98, los Grupos 981 y del Grupo 982 los epígrafes 982.3 y 982.4</w:t>
      </w:r>
    </w:p>
    <w:p w14:paraId="1A75FD08" w14:textId="77777777" w:rsidR="00B81F7C" w:rsidRPr="001F3396" w:rsidRDefault="00B81F7C">
      <w:pPr>
        <w:pStyle w:val="Textoindependiente3"/>
        <w:tabs>
          <w:tab w:val="left" w:pos="1080"/>
        </w:tabs>
        <w:rPr>
          <w:rFonts w:ascii="Calibri" w:hAnsi="Calibri" w:cs="Courier New"/>
          <w:b/>
          <w:sz w:val="24"/>
          <w:szCs w:val="24"/>
        </w:rPr>
      </w:pPr>
    </w:p>
    <w:p w14:paraId="3B78DD18"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Tendrán igualmente la condición de consumo no doméstico el que se verifique en locales afectos a alguna de las actividades contempladas en el Real Decreto Legislativo 1259/1991 de 2 de agosto, por el que se aprueban las Tarifas e Instrucción del Impuesto sobre Actividades Económicas correspondiente a la actividad ganadera independiente.</w:t>
      </w:r>
    </w:p>
    <w:p w14:paraId="26C6BC9C" w14:textId="77777777" w:rsidR="00B81F7C" w:rsidRPr="001F3396" w:rsidRDefault="00B81F7C">
      <w:pPr>
        <w:pStyle w:val="Textoindependiente3"/>
        <w:rPr>
          <w:rFonts w:ascii="Calibri" w:hAnsi="Calibri" w:cs="Courier New"/>
          <w:b/>
          <w:sz w:val="24"/>
          <w:szCs w:val="24"/>
        </w:rPr>
      </w:pPr>
    </w:p>
    <w:p w14:paraId="313E6CD0"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No obstante lo dispuesto en los párrafos anteriores, tendrá la consideración de consumo doméstico el que se verifique en locales destinados a tareas administrativas o de dirección, cuando se hallen ubicados en inmuebles diferentes de aquellos en los que se ejerza la actividad principal y dispongan de acometida diferenciada a la red general.</w:t>
      </w:r>
    </w:p>
    <w:p w14:paraId="42E12D9F" w14:textId="77777777" w:rsidR="00B81F7C" w:rsidRPr="001F3396" w:rsidRDefault="00B81F7C">
      <w:pPr>
        <w:pStyle w:val="Textoindependiente3"/>
        <w:rPr>
          <w:rFonts w:ascii="Calibri" w:hAnsi="Calibri" w:cs="Courier New"/>
          <w:b/>
          <w:i w:val="0"/>
          <w:iCs/>
          <w:sz w:val="24"/>
          <w:szCs w:val="24"/>
        </w:rPr>
      </w:pPr>
    </w:p>
    <w:p w14:paraId="53A0003B" w14:textId="4FB4438D" w:rsidR="00B81F7C" w:rsidRPr="001F3396" w:rsidRDefault="00B81F7C">
      <w:pPr>
        <w:pStyle w:val="Textoindependiente3"/>
        <w:ind w:firstLine="708"/>
        <w:rPr>
          <w:rFonts w:ascii="Calibri" w:hAnsi="Calibri" w:cs="Courier New"/>
          <w:b/>
          <w:i w:val="0"/>
          <w:iCs/>
          <w:sz w:val="24"/>
          <w:szCs w:val="24"/>
        </w:rPr>
      </w:pPr>
      <w:r w:rsidRPr="00B15491">
        <w:rPr>
          <w:rFonts w:ascii="Calibri" w:hAnsi="Calibri" w:cs="Courier New"/>
          <w:i w:val="0"/>
          <w:iCs/>
          <w:sz w:val="24"/>
          <w:szCs w:val="24"/>
        </w:rPr>
        <w:t>2.</w:t>
      </w:r>
      <w:r w:rsidRPr="001F3396">
        <w:rPr>
          <w:rFonts w:ascii="Calibri" w:hAnsi="Calibri" w:cs="Courier New"/>
          <w:b/>
          <w:i w:val="0"/>
          <w:iCs/>
          <w:sz w:val="24"/>
          <w:szCs w:val="24"/>
        </w:rPr>
        <w:t xml:space="preserve"> </w:t>
      </w:r>
      <w:r w:rsidRPr="001F3396">
        <w:rPr>
          <w:rFonts w:ascii="Calibri" w:hAnsi="Calibri" w:cs="Courier New"/>
          <w:bCs/>
          <w:i w:val="0"/>
          <w:iCs/>
          <w:sz w:val="24"/>
          <w:szCs w:val="24"/>
        </w:rPr>
        <w:t>Los tipos de gravamen serán los relacionados en la siguiente tarifa</w:t>
      </w:r>
      <w:r w:rsidR="00C2703B">
        <w:rPr>
          <w:rStyle w:val="Refdenotaalpie"/>
          <w:rFonts w:ascii="Calibri" w:hAnsi="Calibri" w:cs="Courier New"/>
          <w:bCs/>
          <w:i w:val="0"/>
          <w:iCs/>
          <w:sz w:val="24"/>
          <w:szCs w:val="24"/>
        </w:rPr>
        <w:footnoteReference w:id="10"/>
      </w:r>
      <w:r w:rsidRPr="001F3396">
        <w:rPr>
          <w:rFonts w:ascii="Calibri" w:hAnsi="Calibri" w:cs="Courier New"/>
          <w:bCs/>
          <w:i w:val="0"/>
          <w:iCs/>
          <w:sz w:val="24"/>
          <w:szCs w:val="24"/>
        </w:rPr>
        <w:t>:</w:t>
      </w:r>
    </w:p>
    <w:p w14:paraId="3C35BE9C" w14:textId="77777777" w:rsidR="00B81F7C" w:rsidRPr="001F3396" w:rsidRDefault="00B81F7C">
      <w:pPr>
        <w:pStyle w:val="Textoindependiente3"/>
        <w:rPr>
          <w:rFonts w:ascii="Calibri" w:hAnsi="Calibri" w:cs="Courier New"/>
          <w:b/>
          <w:i w:val="0"/>
          <w:iCs/>
          <w:sz w:val="24"/>
          <w:szCs w:val="24"/>
        </w:rPr>
      </w:pPr>
      <w:r w:rsidRPr="001F3396">
        <w:rPr>
          <w:rFonts w:ascii="Calibri" w:hAnsi="Calibri" w:cs="Courier New"/>
          <w:b/>
          <w:i w:val="0"/>
          <w:iCs/>
          <w:sz w:val="24"/>
          <w:szCs w:val="24"/>
        </w:rPr>
        <w:tab/>
      </w:r>
      <w:r w:rsidRPr="001F3396">
        <w:rPr>
          <w:rFonts w:ascii="Calibri" w:hAnsi="Calibri" w:cs="Courier New"/>
          <w:b/>
          <w:i w:val="0"/>
          <w:iCs/>
          <w:sz w:val="24"/>
          <w:szCs w:val="24"/>
        </w:rPr>
        <w:tab/>
      </w:r>
    </w:p>
    <w:tbl>
      <w:tblPr>
        <w:tblStyle w:val="Tablaconcuadrcula1"/>
        <w:tblW w:w="0" w:type="auto"/>
        <w:jc w:val="center"/>
        <w:tblLook w:val="04A0" w:firstRow="1" w:lastRow="0" w:firstColumn="1" w:lastColumn="0" w:noHBand="0" w:noVBand="1"/>
      </w:tblPr>
      <w:tblGrid>
        <w:gridCol w:w="4684"/>
        <w:gridCol w:w="2257"/>
      </w:tblGrid>
      <w:tr w:rsidR="003B7207" w:rsidRPr="003B7207" w14:paraId="4E7087DA"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2EEA7" w14:textId="77777777" w:rsidR="003B7207" w:rsidRPr="003B7207" w:rsidRDefault="003B7207" w:rsidP="003B7207">
            <w:pPr>
              <w:jc w:val="center"/>
              <w:rPr>
                <w:rFonts w:ascii="Arial" w:hAnsi="Arial" w:cs="Arial"/>
                <w:b/>
                <w:bCs/>
                <w:i w:val="0"/>
                <w:iCs w:val="0"/>
              </w:rPr>
            </w:pPr>
            <w:r w:rsidRPr="003B7207">
              <w:rPr>
                <w:rFonts w:ascii="Arial" w:hAnsi="Arial" w:cs="Arial"/>
                <w:b/>
                <w:bCs/>
                <w:i w:val="0"/>
                <w:iCs w:val="0"/>
              </w:rPr>
              <w:t>CONSUMO DOMÉSTICO</w:t>
            </w:r>
          </w:p>
        </w:tc>
        <w:tc>
          <w:tcPr>
            <w:tcW w:w="2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A6ACF" w14:textId="77777777" w:rsidR="003B7207" w:rsidRPr="003B7207" w:rsidRDefault="003B7207" w:rsidP="003B7207">
            <w:pPr>
              <w:jc w:val="center"/>
              <w:rPr>
                <w:rFonts w:ascii="Arial" w:hAnsi="Arial" w:cs="Arial"/>
                <w:b/>
                <w:bCs/>
                <w:i w:val="0"/>
                <w:iCs w:val="0"/>
              </w:rPr>
            </w:pPr>
            <w:r w:rsidRPr="003B7207">
              <w:rPr>
                <w:rFonts w:ascii="Arial" w:hAnsi="Arial" w:cs="Arial"/>
                <w:b/>
                <w:bCs/>
                <w:i w:val="0"/>
                <w:iCs w:val="0"/>
              </w:rPr>
              <w:t>IMPORTE</w:t>
            </w:r>
          </w:p>
        </w:tc>
      </w:tr>
      <w:tr w:rsidR="003B7207" w:rsidRPr="003B7207" w14:paraId="381DA3B8"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4E188B63" w14:textId="77777777" w:rsidR="003B7207" w:rsidRPr="003B7207" w:rsidRDefault="003B7207" w:rsidP="003B7207">
            <w:pPr>
              <w:jc w:val="both"/>
              <w:rPr>
                <w:rFonts w:ascii="Arial" w:hAnsi="Arial" w:cs="Arial"/>
                <w:i w:val="0"/>
                <w:iCs w:val="0"/>
              </w:rPr>
            </w:pPr>
            <w:r w:rsidRPr="003B7207">
              <w:rPr>
                <w:rFonts w:ascii="Arial" w:hAnsi="Arial" w:cs="Arial"/>
                <w:i w:val="0"/>
                <w:iCs w:val="0"/>
              </w:rPr>
              <w:t>Fijo trimestral</w:t>
            </w:r>
          </w:p>
        </w:tc>
        <w:tc>
          <w:tcPr>
            <w:tcW w:w="2257" w:type="dxa"/>
            <w:tcBorders>
              <w:top w:val="single" w:sz="4" w:space="0" w:color="auto"/>
              <w:left w:val="single" w:sz="4" w:space="0" w:color="auto"/>
              <w:bottom w:val="single" w:sz="4" w:space="0" w:color="auto"/>
              <w:right w:val="single" w:sz="4" w:space="0" w:color="auto"/>
            </w:tcBorders>
            <w:hideMark/>
          </w:tcPr>
          <w:p w14:paraId="1EA842F6" w14:textId="56404C28" w:rsidR="003B7207" w:rsidRPr="003B7207" w:rsidRDefault="003B7207" w:rsidP="00C2703B">
            <w:pPr>
              <w:jc w:val="right"/>
              <w:rPr>
                <w:rFonts w:ascii="Arial" w:hAnsi="Arial" w:cs="Arial"/>
                <w:i w:val="0"/>
                <w:iCs w:val="0"/>
              </w:rPr>
            </w:pPr>
            <w:r w:rsidRPr="003B7207">
              <w:rPr>
                <w:rFonts w:ascii="Arial" w:hAnsi="Arial" w:cs="Arial"/>
                <w:i w:val="0"/>
                <w:iCs w:val="0"/>
              </w:rPr>
              <w:t>10,5</w:t>
            </w:r>
            <w:r w:rsidR="00C2703B">
              <w:rPr>
                <w:rFonts w:ascii="Arial" w:hAnsi="Arial" w:cs="Arial"/>
                <w:i w:val="0"/>
                <w:iCs w:val="0"/>
              </w:rPr>
              <w:t>402</w:t>
            </w:r>
            <w:r w:rsidRPr="003B7207">
              <w:rPr>
                <w:rFonts w:ascii="Arial" w:hAnsi="Arial" w:cs="Arial"/>
                <w:i w:val="0"/>
                <w:iCs w:val="0"/>
              </w:rPr>
              <w:t xml:space="preserve"> €</w:t>
            </w:r>
          </w:p>
        </w:tc>
      </w:tr>
      <w:tr w:rsidR="003B7207" w:rsidRPr="003B7207" w14:paraId="5A39B523"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641EA734" w14:textId="77777777" w:rsidR="003B7207" w:rsidRPr="003B7207" w:rsidRDefault="003B7207" w:rsidP="003B7207">
            <w:pPr>
              <w:jc w:val="both"/>
              <w:rPr>
                <w:rFonts w:ascii="Arial" w:hAnsi="Arial" w:cs="Arial"/>
                <w:i w:val="0"/>
                <w:iCs w:val="0"/>
              </w:rPr>
            </w:pPr>
            <w:r w:rsidRPr="003B7207">
              <w:rPr>
                <w:rFonts w:ascii="Arial" w:hAnsi="Arial" w:cs="Arial"/>
                <w:i w:val="0"/>
                <w:iCs w:val="0"/>
              </w:rPr>
              <w:t>Consumo entre 0 a 30 m3</w:t>
            </w:r>
          </w:p>
        </w:tc>
        <w:tc>
          <w:tcPr>
            <w:tcW w:w="2257" w:type="dxa"/>
            <w:tcBorders>
              <w:top w:val="single" w:sz="4" w:space="0" w:color="auto"/>
              <w:left w:val="single" w:sz="4" w:space="0" w:color="auto"/>
              <w:bottom w:val="single" w:sz="4" w:space="0" w:color="auto"/>
              <w:right w:val="single" w:sz="4" w:space="0" w:color="auto"/>
            </w:tcBorders>
            <w:hideMark/>
          </w:tcPr>
          <w:p w14:paraId="07015C2C" w14:textId="598EE02E" w:rsidR="003B7207" w:rsidRPr="003B7207" w:rsidRDefault="003B7207" w:rsidP="00C2703B">
            <w:pPr>
              <w:jc w:val="right"/>
              <w:rPr>
                <w:rFonts w:ascii="Arial" w:hAnsi="Arial" w:cs="Arial"/>
                <w:i w:val="0"/>
                <w:iCs w:val="0"/>
              </w:rPr>
            </w:pPr>
            <w:r w:rsidRPr="003B7207">
              <w:rPr>
                <w:rFonts w:ascii="Arial" w:hAnsi="Arial" w:cs="Arial"/>
                <w:i w:val="0"/>
                <w:iCs w:val="0"/>
              </w:rPr>
              <w:t>0,4</w:t>
            </w:r>
            <w:r w:rsidR="00C2703B">
              <w:rPr>
                <w:rFonts w:ascii="Arial" w:hAnsi="Arial" w:cs="Arial"/>
                <w:i w:val="0"/>
                <w:iCs w:val="0"/>
              </w:rPr>
              <w:t>498</w:t>
            </w:r>
            <w:r w:rsidRPr="003B7207">
              <w:rPr>
                <w:rFonts w:ascii="Arial" w:hAnsi="Arial" w:cs="Arial"/>
                <w:i w:val="0"/>
                <w:iCs w:val="0"/>
              </w:rPr>
              <w:t xml:space="preserve"> € / m3</w:t>
            </w:r>
          </w:p>
        </w:tc>
      </w:tr>
      <w:tr w:rsidR="003B7207" w:rsidRPr="003B7207" w14:paraId="08A64AC6"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72E6DF8C" w14:textId="77777777" w:rsidR="003B7207" w:rsidRPr="003B7207" w:rsidRDefault="003B7207" w:rsidP="003B7207">
            <w:pPr>
              <w:jc w:val="both"/>
              <w:rPr>
                <w:rFonts w:ascii="Arial" w:hAnsi="Arial" w:cs="Arial"/>
                <w:i w:val="0"/>
                <w:iCs w:val="0"/>
              </w:rPr>
            </w:pPr>
            <w:r w:rsidRPr="003B7207">
              <w:rPr>
                <w:rFonts w:ascii="Arial" w:hAnsi="Arial" w:cs="Arial"/>
                <w:i w:val="0"/>
                <w:iCs w:val="0"/>
              </w:rPr>
              <w:t>Consumo entre 31 a 60 m3</w:t>
            </w:r>
          </w:p>
        </w:tc>
        <w:tc>
          <w:tcPr>
            <w:tcW w:w="2257" w:type="dxa"/>
            <w:tcBorders>
              <w:top w:val="single" w:sz="4" w:space="0" w:color="auto"/>
              <w:left w:val="single" w:sz="4" w:space="0" w:color="auto"/>
              <w:bottom w:val="single" w:sz="4" w:space="0" w:color="auto"/>
              <w:right w:val="single" w:sz="4" w:space="0" w:color="auto"/>
            </w:tcBorders>
            <w:hideMark/>
          </w:tcPr>
          <w:p w14:paraId="1E1AE3EA" w14:textId="7651958D" w:rsidR="003B7207" w:rsidRPr="003B7207" w:rsidRDefault="003B7207" w:rsidP="00C2703B">
            <w:pPr>
              <w:jc w:val="right"/>
              <w:rPr>
                <w:rFonts w:ascii="Arial" w:hAnsi="Arial" w:cs="Arial"/>
                <w:i w:val="0"/>
                <w:iCs w:val="0"/>
              </w:rPr>
            </w:pPr>
            <w:r w:rsidRPr="003B7207">
              <w:rPr>
                <w:rFonts w:ascii="Arial" w:hAnsi="Arial" w:cs="Arial"/>
                <w:i w:val="0"/>
                <w:iCs w:val="0"/>
              </w:rPr>
              <w:t>0,9</w:t>
            </w:r>
            <w:r w:rsidR="00C2703B">
              <w:rPr>
                <w:rFonts w:ascii="Arial" w:hAnsi="Arial" w:cs="Arial"/>
                <w:i w:val="0"/>
                <w:iCs w:val="0"/>
              </w:rPr>
              <w:t>802</w:t>
            </w:r>
            <w:r w:rsidRPr="003B7207">
              <w:rPr>
                <w:rFonts w:ascii="Arial" w:hAnsi="Arial" w:cs="Arial"/>
                <w:i w:val="0"/>
                <w:iCs w:val="0"/>
              </w:rPr>
              <w:t xml:space="preserve"> € / m3</w:t>
            </w:r>
          </w:p>
        </w:tc>
      </w:tr>
      <w:tr w:rsidR="003B7207" w:rsidRPr="003B7207" w14:paraId="57E92E76"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6E8F3B55" w14:textId="77777777" w:rsidR="003B7207" w:rsidRPr="003B7207" w:rsidRDefault="003B7207" w:rsidP="003B7207">
            <w:pPr>
              <w:jc w:val="both"/>
              <w:rPr>
                <w:rFonts w:ascii="Arial" w:hAnsi="Arial" w:cs="Arial"/>
                <w:i w:val="0"/>
                <w:iCs w:val="0"/>
              </w:rPr>
            </w:pPr>
            <w:r w:rsidRPr="003B7207">
              <w:rPr>
                <w:rFonts w:ascii="Arial" w:hAnsi="Arial" w:cs="Arial"/>
                <w:i w:val="0"/>
                <w:iCs w:val="0"/>
              </w:rPr>
              <w:t>Consumo superior a 60 m3</w:t>
            </w:r>
          </w:p>
        </w:tc>
        <w:tc>
          <w:tcPr>
            <w:tcW w:w="2257" w:type="dxa"/>
            <w:tcBorders>
              <w:top w:val="single" w:sz="4" w:space="0" w:color="auto"/>
              <w:left w:val="single" w:sz="4" w:space="0" w:color="auto"/>
              <w:bottom w:val="single" w:sz="4" w:space="0" w:color="auto"/>
              <w:right w:val="single" w:sz="4" w:space="0" w:color="auto"/>
            </w:tcBorders>
            <w:hideMark/>
          </w:tcPr>
          <w:p w14:paraId="07E42EEF" w14:textId="56C55661" w:rsidR="003B7207" w:rsidRPr="003B7207" w:rsidRDefault="00C2703B" w:rsidP="00C2703B">
            <w:pPr>
              <w:jc w:val="right"/>
              <w:rPr>
                <w:rFonts w:ascii="Arial" w:hAnsi="Arial" w:cs="Arial"/>
                <w:i w:val="0"/>
                <w:iCs w:val="0"/>
              </w:rPr>
            </w:pPr>
            <w:r>
              <w:rPr>
                <w:rFonts w:ascii="Arial" w:hAnsi="Arial" w:cs="Arial"/>
                <w:i w:val="0"/>
                <w:iCs w:val="0"/>
              </w:rPr>
              <w:t>1,4780</w:t>
            </w:r>
            <w:r w:rsidR="003B7207" w:rsidRPr="003B7207">
              <w:rPr>
                <w:rFonts w:ascii="Arial" w:hAnsi="Arial" w:cs="Arial"/>
                <w:i w:val="0"/>
                <w:iCs w:val="0"/>
              </w:rPr>
              <w:t xml:space="preserve"> € / m3</w:t>
            </w:r>
          </w:p>
        </w:tc>
      </w:tr>
      <w:tr w:rsidR="003B7207" w:rsidRPr="003B7207" w14:paraId="63A50711"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tcPr>
          <w:p w14:paraId="27A84214" w14:textId="77777777" w:rsidR="003B7207" w:rsidRPr="003B7207" w:rsidRDefault="003B7207" w:rsidP="003B7207">
            <w:pPr>
              <w:jc w:val="both"/>
              <w:rPr>
                <w:rFonts w:ascii="Arial" w:hAnsi="Arial" w:cs="Arial"/>
                <w:i w:val="0"/>
                <w:iCs w:val="0"/>
              </w:rPr>
            </w:pPr>
          </w:p>
        </w:tc>
        <w:tc>
          <w:tcPr>
            <w:tcW w:w="2257" w:type="dxa"/>
            <w:tcBorders>
              <w:top w:val="single" w:sz="4" w:space="0" w:color="auto"/>
              <w:left w:val="single" w:sz="4" w:space="0" w:color="auto"/>
              <w:bottom w:val="single" w:sz="4" w:space="0" w:color="auto"/>
              <w:right w:val="single" w:sz="4" w:space="0" w:color="auto"/>
            </w:tcBorders>
          </w:tcPr>
          <w:p w14:paraId="7CFBD19A" w14:textId="77777777" w:rsidR="003B7207" w:rsidRPr="003B7207" w:rsidRDefault="003B7207" w:rsidP="003B7207">
            <w:pPr>
              <w:jc w:val="right"/>
              <w:rPr>
                <w:rFonts w:ascii="Arial" w:hAnsi="Arial" w:cs="Arial"/>
                <w:i w:val="0"/>
                <w:iCs w:val="0"/>
              </w:rPr>
            </w:pPr>
          </w:p>
        </w:tc>
      </w:tr>
      <w:tr w:rsidR="003B7207" w:rsidRPr="003B7207" w14:paraId="4CB78524"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0CF669" w14:textId="77777777" w:rsidR="003B7207" w:rsidRPr="003B7207" w:rsidRDefault="003B7207" w:rsidP="003B7207">
            <w:pPr>
              <w:jc w:val="center"/>
              <w:rPr>
                <w:rFonts w:ascii="Arial" w:hAnsi="Arial" w:cs="Arial"/>
                <w:b/>
                <w:bCs/>
                <w:i w:val="0"/>
                <w:iCs w:val="0"/>
              </w:rPr>
            </w:pPr>
            <w:r w:rsidRPr="003B7207">
              <w:rPr>
                <w:rFonts w:ascii="Arial" w:hAnsi="Arial" w:cs="Arial"/>
                <w:b/>
                <w:bCs/>
                <w:i w:val="0"/>
                <w:iCs w:val="0"/>
              </w:rPr>
              <w:t>CONSUMO NO DOMÉSTICO</w:t>
            </w:r>
          </w:p>
        </w:tc>
        <w:tc>
          <w:tcPr>
            <w:tcW w:w="2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5EED1" w14:textId="77777777" w:rsidR="003B7207" w:rsidRPr="003B7207" w:rsidRDefault="003B7207" w:rsidP="003B7207">
            <w:pPr>
              <w:jc w:val="center"/>
              <w:rPr>
                <w:rFonts w:ascii="Arial" w:hAnsi="Arial" w:cs="Arial"/>
                <w:b/>
                <w:bCs/>
                <w:i w:val="0"/>
                <w:iCs w:val="0"/>
              </w:rPr>
            </w:pPr>
            <w:r w:rsidRPr="003B7207">
              <w:rPr>
                <w:rFonts w:ascii="Arial" w:hAnsi="Arial" w:cs="Arial"/>
                <w:b/>
                <w:bCs/>
                <w:i w:val="0"/>
                <w:iCs w:val="0"/>
              </w:rPr>
              <w:t>IMPORTE</w:t>
            </w:r>
          </w:p>
        </w:tc>
      </w:tr>
      <w:tr w:rsidR="003B7207" w:rsidRPr="003B7207" w14:paraId="64D0D6F8"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377B9F47" w14:textId="77777777" w:rsidR="003B7207" w:rsidRPr="003B7207" w:rsidRDefault="003B7207" w:rsidP="003B7207">
            <w:pPr>
              <w:jc w:val="both"/>
              <w:rPr>
                <w:rFonts w:ascii="Arial" w:hAnsi="Arial" w:cs="Arial"/>
                <w:i w:val="0"/>
                <w:iCs w:val="0"/>
              </w:rPr>
            </w:pPr>
            <w:r w:rsidRPr="003B7207">
              <w:rPr>
                <w:rFonts w:ascii="Arial" w:hAnsi="Arial" w:cs="Arial"/>
                <w:i w:val="0"/>
                <w:iCs w:val="0"/>
              </w:rPr>
              <w:t>Fijo trimestral</w:t>
            </w:r>
          </w:p>
        </w:tc>
        <w:tc>
          <w:tcPr>
            <w:tcW w:w="2257" w:type="dxa"/>
            <w:tcBorders>
              <w:top w:val="single" w:sz="4" w:space="0" w:color="auto"/>
              <w:left w:val="single" w:sz="4" w:space="0" w:color="auto"/>
              <w:bottom w:val="single" w:sz="4" w:space="0" w:color="auto"/>
              <w:right w:val="single" w:sz="4" w:space="0" w:color="auto"/>
            </w:tcBorders>
            <w:hideMark/>
          </w:tcPr>
          <w:p w14:paraId="1C9A4189" w14:textId="6E015935" w:rsidR="003B7207" w:rsidRPr="003B7207" w:rsidRDefault="003B7207" w:rsidP="00C2703B">
            <w:pPr>
              <w:jc w:val="right"/>
              <w:rPr>
                <w:rFonts w:ascii="Arial" w:hAnsi="Arial" w:cs="Arial"/>
                <w:i w:val="0"/>
                <w:iCs w:val="0"/>
              </w:rPr>
            </w:pPr>
            <w:r w:rsidRPr="003B7207">
              <w:rPr>
                <w:rFonts w:ascii="Arial" w:hAnsi="Arial" w:cs="Arial"/>
                <w:i w:val="0"/>
                <w:iCs w:val="0"/>
              </w:rPr>
              <w:t>14,</w:t>
            </w:r>
            <w:r w:rsidR="00C2703B">
              <w:rPr>
                <w:rFonts w:ascii="Arial" w:hAnsi="Arial" w:cs="Arial"/>
                <w:i w:val="0"/>
                <w:iCs w:val="0"/>
              </w:rPr>
              <w:t>1005</w:t>
            </w:r>
            <w:r w:rsidRPr="003B7207">
              <w:rPr>
                <w:rFonts w:ascii="Arial" w:hAnsi="Arial" w:cs="Arial"/>
                <w:i w:val="0"/>
                <w:iCs w:val="0"/>
              </w:rPr>
              <w:t xml:space="preserve"> € </w:t>
            </w:r>
          </w:p>
        </w:tc>
      </w:tr>
      <w:tr w:rsidR="003B7207" w:rsidRPr="003B7207" w14:paraId="6F0E5962"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3AD3DCC2" w14:textId="77777777" w:rsidR="003B7207" w:rsidRPr="003B7207" w:rsidRDefault="003B7207" w:rsidP="003B7207">
            <w:pPr>
              <w:jc w:val="both"/>
              <w:rPr>
                <w:rFonts w:ascii="Arial" w:hAnsi="Arial" w:cs="Arial"/>
                <w:i w:val="0"/>
                <w:iCs w:val="0"/>
              </w:rPr>
            </w:pPr>
            <w:r w:rsidRPr="003B7207">
              <w:rPr>
                <w:rFonts w:ascii="Arial" w:hAnsi="Arial" w:cs="Arial"/>
                <w:i w:val="0"/>
                <w:iCs w:val="0"/>
              </w:rPr>
              <w:t>Consumo entre 0 a 100 m3</w:t>
            </w:r>
          </w:p>
        </w:tc>
        <w:tc>
          <w:tcPr>
            <w:tcW w:w="2257" w:type="dxa"/>
            <w:tcBorders>
              <w:top w:val="single" w:sz="4" w:space="0" w:color="auto"/>
              <w:left w:val="single" w:sz="4" w:space="0" w:color="auto"/>
              <w:bottom w:val="single" w:sz="4" w:space="0" w:color="auto"/>
              <w:right w:val="single" w:sz="4" w:space="0" w:color="auto"/>
            </w:tcBorders>
            <w:hideMark/>
          </w:tcPr>
          <w:p w14:paraId="6CC8D132" w14:textId="1AF6C918" w:rsidR="003B7207" w:rsidRPr="003B7207" w:rsidRDefault="003B7207" w:rsidP="00C2703B">
            <w:pPr>
              <w:jc w:val="right"/>
              <w:rPr>
                <w:rFonts w:ascii="Arial" w:hAnsi="Arial" w:cs="Arial"/>
                <w:i w:val="0"/>
                <w:iCs w:val="0"/>
              </w:rPr>
            </w:pPr>
            <w:r w:rsidRPr="003B7207">
              <w:rPr>
                <w:rFonts w:ascii="Arial" w:hAnsi="Arial" w:cs="Arial"/>
                <w:i w:val="0"/>
                <w:iCs w:val="0"/>
              </w:rPr>
              <w:t>1,</w:t>
            </w:r>
            <w:r w:rsidR="00C2703B">
              <w:rPr>
                <w:rFonts w:ascii="Arial" w:hAnsi="Arial" w:cs="Arial"/>
                <w:i w:val="0"/>
                <w:iCs w:val="0"/>
              </w:rPr>
              <w:t>1279</w:t>
            </w:r>
            <w:r w:rsidRPr="003B7207">
              <w:rPr>
                <w:rFonts w:ascii="Arial" w:hAnsi="Arial" w:cs="Arial"/>
                <w:i w:val="0"/>
                <w:iCs w:val="0"/>
              </w:rPr>
              <w:t xml:space="preserve"> € / m3</w:t>
            </w:r>
          </w:p>
        </w:tc>
      </w:tr>
      <w:tr w:rsidR="003B7207" w:rsidRPr="003B7207" w14:paraId="028EDD8A"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1487E5F0" w14:textId="77777777" w:rsidR="003B7207" w:rsidRPr="003B7207" w:rsidRDefault="003B7207" w:rsidP="003B7207">
            <w:pPr>
              <w:jc w:val="both"/>
              <w:rPr>
                <w:rFonts w:ascii="Arial" w:hAnsi="Arial" w:cs="Arial"/>
                <w:i w:val="0"/>
                <w:iCs w:val="0"/>
              </w:rPr>
            </w:pPr>
            <w:r w:rsidRPr="003B7207">
              <w:rPr>
                <w:rFonts w:ascii="Arial" w:hAnsi="Arial" w:cs="Arial"/>
                <w:i w:val="0"/>
                <w:iCs w:val="0"/>
              </w:rPr>
              <w:t>Consumo entre 101 a 1000 m3</w:t>
            </w:r>
          </w:p>
        </w:tc>
        <w:tc>
          <w:tcPr>
            <w:tcW w:w="2257" w:type="dxa"/>
            <w:tcBorders>
              <w:top w:val="single" w:sz="4" w:space="0" w:color="auto"/>
              <w:left w:val="single" w:sz="4" w:space="0" w:color="auto"/>
              <w:bottom w:val="single" w:sz="4" w:space="0" w:color="auto"/>
              <w:right w:val="single" w:sz="4" w:space="0" w:color="auto"/>
            </w:tcBorders>
            <w:hideMark/>
          </w:tcPr>
          <w:p w14:paraId="3C8CD9DE" w14:textId="36113043" w:rsidR="003B7207" w:rsidRPr="003B7207" w:rsidRDefault="003B7207" w:rsidP="00C2703B">
            <w:pPr>
              <w:jc w:val="right"/>
              <w:rPr>
                <w:rFonts w:ascii="Arial" w:hAnsi="Arial" w:cs="Arial"/>
                <w:i w:val="0"/>
                <w:iCs w:val="0"/>
              </w:rPr>
            </w:pPr>
            <w:r w:rsidRPr="003B7207">
              <w:rPr>
                <w:rFonts w:ascii="Arial" w:hAnsi="Arial" w:cs="Arial"/>
                <w:i w:val="0"/>
                <w:iCs w:val="0"/>
              </w:rPr>
              <w:t>1,4</w:t>
            </w:r>
            <w:r w:rsidR="00C2703B">
              <w:rPr>
                <w:rFonts w:ascii="Arial" w:hAnsi="Arial" w:cs="Arial"/>
                <w:i w:val="0"/>
                <w:iCs w:val="0"/>
              </w:rPr>
              <w:t>898</w:t>
            </w:r>
            <w:r w:rsidRPr="003B7207">
              <w:rPr>
                <w:rFonts w:ascii="Arial" w:hAnsi="Arial" w:cs="Arial"/>
                <w:i w:val="0"/>
                <w:iCs w:val="0"/>
              </w:rPr>
              <w:t xml:space="preserve"> € / m3</w:t>
            </w:r>
          </w:p>
        </w:tc>
      </w:tr>
      <w:tr w:rsidR="003B7207" w:rsidRPr="003B7207" w14:paraId="56E0F0A2"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3DD599FA" w14:textId="77777777" w:rsidR="003B7207" w:rsidRPr="003B7207" w:rsidRDefault="003B7207" w:rsidP="003B7207">
            <w:pPr>
              <w:jc w:val="both"/>
              <w:rPr>
                <w:rFonts w:ascii="Arial" w:hAnsi="Arial" w:cs="Arial"/>
                <w:i w:val="0"/>
                <w:iCs w:val="0"/>
              </w:rPr>
            </w:pPr>
            <w:r w:rsidRPr="003B7207">
              <w:rPr>
                <w:rFonts w:ascii="Arial" w:hAnsi="Arial" w:cs="Arial"/>
                <w:i w:val="0"/>
                <w:iCs w:val="0"/>
              </w:rPr>
              <w:t>Consumo superior a 1000 m3</w:t>
            </w:r>
          </w:p>
        </w:tc>
        <w:tc>
          <w:tcPr>
            <w:tcW w:w="2257" w:type="dxa"/>
            <w:tcBorders>
              <w:top w:val="single" w:sz="4" w:space="0" w:color="auto"/>
              <w:left w:val="single" w:sz="4" w:space="0" w:color="auto"/>
              <w:bottom w:val="single" w:sz="4" w:space="0" w:color="auto"/>
              <w:right w:val="single" w:sz="4" w:space="0" w:color="auto"/>
            </w:tcBorders>
            <w:hideMark/>
          </w:tcPr>
          <w:p w14:paraId="4680D10E" w14:textId="46C88AFE" w:rsidR="003B7207" w:rsidRPr="003B7207" w:rsidRDefault="003B7207" w:rsidP="00C2703B">
            <w:pPr>
              <w:jc w:val="right"/>
              <w:rPr>
                <w:rFonts w:ascii="Arial" w:hAnsi="Arial" w:cs="Arial"/>
                <w:i w:val="0"/>
                <w:iCs w:val="0"/>
              </w:rPr>
            </w:pPr>
            <w:r w:rsidRPr="003B7207">
              <w:rPr>
                <w:rFonts w:ascii="Arial" w:hAnsi="Arial" w:cs="Arial"/>
                <w:i w:val="0"/>
                <w:iCs w:val="0"/>
              </w:rPr>
              <w:t>1,4</w:t>
            </w:r>
            <w:r w:rsidR="00C2703B">
              <w:rPr>
                <w:rFonts w:ascii="Arial" w:hAnsi="Arial" w:cs="Arial"/>
                <w:i w:val="0"/>
                <w:iCs w:val="0"/>
              </w:rPr>
              <w:t>780</w:t>
            </w:r>
            <w:r w:rsidRPr="003B7207">
              <w:rPr>
                <w:rFonts w:ascii="Arial" w:hAnsi="Arial" w:cs="Arial"/>
                <w:i w:val="0"/>
                <w:iCs w:val="0"/>
              </w:rPr>
              <w:t xml:space="preserve"> € /m3</w:t>
            </w:r>
          </w:p>
        </w:tc>
      </w:tr>
      <w:tr w:rsidR="003B7207" w:rsidRPr="003B7207" w14:paraId="4353A072"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tcPr>
          <w:p w14:paraId="0E7C5BEF" w14:textId="77777777" w:rsidR="003B7207" w:rsidRPr="003B7207" w:rsidRDefault="003B7207" w:rsidP="003B7207">
            <w:pPr>
              <w:jc w:val="both"/>
              <w:rPr>
                <w:rFonts w:ascii="Arial" w:hAnsi="Arial" w:cs="Arial"/>
                <w:i w:val="0"/>
                <w:iCs w:val="0"/>
              </w:rPr>
            </w:pPr>
          </w:p>
        </w:tc>
        <w:tc>
          <w:tcPr>
            <w:tcW w:w="2257" w:type="dxa"/>
            <w:tcBorders>
              <w:top w:val="single" w:sz="4" w:space="0" w:color="auto"/>
              <w:left w:val="single" w:sz="4" w:space="0" w:color="auto"/>
              <w:bottom w:val="single" w:sz="4" w:space="0" w:color="auto"/>
              <w:right w:val="single" w:sz="4" w:space="0" w:color="auto"/>
            </w:tcBorders>
          </w:tcPr>
          <w:p w14:paraId="53DF9493" w14:textId="77777777" w:rsidR="003B7207" w:rsidRPr="003B7207" w:rsidRDefault="003B7207" w:rsidP="003B7207">
            <w:pPr>
              <w:jc w:val="right"/>
              <w:rPr>
                <w:rFonts w:ascii="Arial" w:hAnsi="Arial" w:cs="Arial"/>
                <w:i w:val="0"/>
                <w:iCs w:val="0"/>
              </w:rPr>
            </w:pPr>
          </w:p>
        </w:tc>
      </w:tr>
      <w:tr w:rsidR="003B7207" w:rsidRPr="003B7207" w14:paraId="2DA73092"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6127978D" w14:textId="31B803AA" w:rsidR="003B7207" w:rsidRPr="003B7207" w:rsidRDefault="00E549BD" w:rsidP="00E549BD">
            <w:pPr>
              <w:jc w:val="both"/>
              <w:rPr>
                <w:rFonts w:ascii="Arial" w:hAnsi="Arial" w:cs="Arial"/>
                <w:i w:val="0"/>
                <w:iCs w:val="0"/>
              </w:rPr>
            </w:pPr>
            <w:r w:rsidRPr="003B7207">
              <w:rPr>
                <w:rFonts w:ascii="Arial" w:hAnsi="Arial" w:cs="Arial"/>
                <w:i w:val="0"/>
                <w:iCs w:val="0"/>
              </w:rPr>
              <w:t>Mantenimiento de contador</w:t>
            </w:r>
            <w:r>
              <w:rPr>
                <w:rFonts w:ascii="Arial" w:hAnsi="Arial" w:cs="Arial"/>
                <w:i w:val="0"/>
                <w:iCs w:val="0"/>
              </w:rPr>
              <w:t xml:space="preserve"> </w:t>
            </w:r>
            <w:r w:rsidR="003B7207" w:rsidRPr="003B7207">
              <w:rPr>
                <w:rFonts w:ascii="Arial" w:hAnsi="Arial" w:cs="Arial"/>
                <w:i w:val="0"/>
                <w:iCs w:val="0"/>
              </w:rPr>
              <w:t>( por trimestre )</w:t>
            </w:r>
          </w:p>
        </w:tc>
        <w:tc>
          <w:tcPr>
            <w:tcW w:w="2257" w:type="dxa"/>
            <w:tcBorders>
              <w:top w:val="single" w:sz="4" w:space="0" w:color="auto"/>
              <w:left w:val="single" w:sz="4" w:space="0" w:color="auto"/>
              <w:bottom w:val="single" w:sz="4" w:space="0" w:color="auto"/>
              <w:right w:val="single" w:sz="4" w:space="0" w:color="auto"/>
            </w:tcBorders>
            <w:hideMark/>
          </w:tcPr>
          <w:p w14:paraId="46EDD8E9" w14:textId="0AE1B7C4" w:rsidR="003B7207" w:rsidRPr="003B7207" w:rsidRDefault="003B7207" w:rsidP="00C2703B">
            <w:pPr>
              <w:jc w:val="right"/>
              <w:rPr>
                <w:rFonts w:ascii="Arial" w:hAnsi="Arial" w:cs="Arial"/>
                <w:i w:val="0"/>
                <w:iCs w:val="0"/>
              </w:rPr>
            </w:pPr>
            <w:r w:rsidRPr="003B7207">
              <w:rPr>
                <w:rFonts w:ascii="Arial" w:hAnsi="Arial" w:cs="Arial"/>
                <w:i w:val="0"/>
                <w:iCs w:val="0"/>
              </w:rPr>
              <w:t>1,</w:t>
            </w:r>
            <w:r w:rsidR="00C2703B">
              <w:rPr>
                <w:rFonts w:ascii="Arial" w:hAnsi="Arial" w:cs="Arial"/>
                <w:i w:val="0"/>
                <w:iCs w:val="0"/>
              </w:rPr>
              <w:t>1056</w:t>
            </w:r>
            <w:r w:rsidRPr="003B7207">
              <w:rPr>
                <w:rFonts w:ascii="Arial" w:hAnsi="Arial" w:cs="Arial"/>
                <w:i w:val="0"/>
                <w:iCs w:val="0"/>
              </w:rPr>
              <w:t xml:space="preserve"> € / m3</w:t>
            </w:r>
          </w:p>
        </w:tc>
      </w:tr>
      <w:tr w:rsidR="003B7207" w:rsidRPr="003B7207" w14:paraId="7ECCE743" w14:textId="77777777" w:rsidTr="003B7207">
        <w:trPr>
          <w:jc w:val="center"/>
        </w:trPr>
        <w:tc>
          <w:tcPr>
            <w:tcW w:w="4684" w:type="dxa"/>
            <w:tcBorders>
              <w:top w:val="single" w:sz="4" w:space="0" w:color="auto"/>
              <w:left w:val="single" w:sz="4" w:space="0" w:color="auto"/>
              <w:bottom w:val="single" w:sz="4" w:space="0" w:color="auto"/>
              <w:right w:val="single" w:sz="4" w:space="0" w:color="auto"/>
            </w:tcBorders>
            <w:hideMark/>
          </w:tcPr>
          <w:p w14:paraId="3492D19E" w14:textId="10C8F43A" w:rsidR="003B7207" w:rsidRPr="003B7207" w:rsidRDefault="00E549BD" w:rsidP="00E549BD">
            <w:pPr>
              <w:jc w:val="both"/>
              <w:rPr>
                <w:rFonts w:ascii="Arial" w:hAnsi="Arial" w:cs="Arial"/>
                <w:i w:val="0"/>
                <w:iCs w:val="0"/>
              </w:rPr>
            </w:pPr>
            <w:r w:rsidRPr="003B7207">
              <w:rPr>
                <w:rFonts w:ascii="Arial" w:hAnsi="Arial" w:cs="Arial"/>
                <w:i w:val="0"/>
                <w:iCs w:val="0"/>
              </w:rPr>
              <w:t>Revisión de contador</w:t>
            </w:r>
            <w:r>
              <w:rPr>
                <w:rFonts w:ascii="Arial" w:hAnsi="Arial" w:cs="Arial"/>
                <w:i w:val="0"/>
                <w:iCs w:val="0"/>
              </w:rPr>
              <w:t xml:space="preserve"> </w:t>
            </w:r>
            <w:r w:rsidR="003B7207" w:rsidRPr="003B7207">
              <w:rPr>
                <w:rFonts w:ascii="Arial" w:hAnsi="Arial" w:cs="Arial"/>
                <w:i w:val="0"/>
                <w:iCs w:val="0"/>
              </w:rPr>
              <w:t>( por actuación )</w:t>
            </w:r>
          </w:p>
        </w:tc>
        <w:tc>
          <w:tcPr>
            <w:tcW w:w="2257" w:type="dxa"/>
            <w:tcBorders>
              <w:top w:val="single" w:sz="4" w:space="0" w:color="auto"/>
              <w:left w:val="single" w:sz="4" w:space="0" w:color="auto"/>
              <w:bottom w:val="single" w:sz="4" w:space="0" w:color="auto"/>
              <w:right w:val="single" w:sz="4" w:space="0" w:color="auto"/>
            </w:tcBorders>
            <w:hideMark/>
          </w:tcPr>
          <w:p w14:paraId="7F8079C8" w14:textId="064E8685" w:rsidR="003B7207" w:rsidRPr="003B7207" w:rsidRDefault="003B7207" w:rsidP="00C2703B">
            <w:pPr>
              <w:jc w:val="right"/>
              <w:rPr>
                <w:rFonts w:ascii="Arial" w:hAnsi="Arial" w:cs="Arial"/>
                <w:i w:val="0"/>
                <w:iCs w:val="0"/>
              </w:rPr>
            </w:pPr>
            <w:r w:rsidRPr="003B7207">
              <w:rPr>
                <w:rFonts w:ascii="Arial" w:hAnsi="Arial" w:cs="Arial"/>
                <w:i w:val="0"/>
                <w:iCs w:val="0"/>
              </w:rPr>
              <w:t>20,</w:t>
            </w:r>
            <w:r w:rsidR="00C2703B">
              <w:rPr>
                <w:rFonts w:ascii="Arial" w:hAnsi="Arial" w:cs="Arial"/>
                <w:i w:val="0"/>
                <w:iCs w:val="0"/>
              </w:rPr>
              <w:t>8874</w:t>
            </w:r>
            <w:r w:rsidRPr="003B7207">
              <w:rPr>
                <w:rFonts w:ascii="Arial" w:hAnsi="Arial" w:cs="Arial"/>
                <w:i w:val="0"/>
                <w:iCs w:val="0"/>
              </w:rPr>
              <w:t xml:space="preserve"> € /m3</w:t>
            </w:r>
          </w:p>
        </w:tc>
      </w:tr>
    </w:tbl>
    <w:p w14:paraId="7D060013" w14:textId="77777777" w:rsidR="00A45283" w:rsidRPr="001F3396" w:rsidRDefault="00B81F7C" w:rsidP="00A45283">
      <w:pPr>
        <w:pStyle w:val="Textoindependiente3"/>
        <w:rPr>
          <w:rFonts w:ascii="Calibri" w:hAnsi="Calibri" w:cs="Courier New"/>
          <w:b/>
          <w:sz w:val="24"/>
          <w:szCs w:val="24"/>
        </w:rPr>
      </w:pPr>
      <w:r w:rsidRPr="001F3396">
        <w:rPr>
          <w:rFonts w:ascii="Calibri" w:hAnsi="Calibri" w:cs="Courier New"/>
          <w:b/>
          <w:sz w:val="24"/>
          <w:szCs w:val="24"/>
        </w:rPr>
        <w:tab/>
      </w:r>
    </w:p>
    <w:p w14:paraId="6A3DDA3A" w14:textId="77777777" w:rsidR="00A45283" w:rsidRPr="001F3396" w:rsidRDefault="00A45283" w:rsidP="00A45283">
      <w:pPr>
        <w:pStyle w:val="Textoindependiente3"/>
        <w:ind w:firstLine="708"/>
        <w:rPr>
          <w:rFonts w:ascii="Calibri" w:hAnsi="Calibri" w:cs="Courier New"/>
          <w:b/>
          <w:sz w:val="24"/>
          <w:szCs w:val="24"/>
        </w:rPr>
      </w:pPr>
      <w:r w:rsidRPr="001F3396">
        <w:rPr>
          <w:rFonts w:ascii="Calibri" w:hAnsi="Calibri" w:cs="Courier New"/>
          <w:b/>
          <w:i w:val="0"/>
          <w:sz w:val="24"/>
          <w:szCs w:val="24"/>
        </w:rPr>
        <w:t>3</w:t>
      </w:r>
      <w:r w:rsidRPr="001F3396">
        <w:rPr>
          <w:rFonts w:ascii="Calibri" w:hAnsi="Calibri" w:cs="Courier New"/>
          <w:b/>
          <w:sz w:val="24"/>
          <w:szCs w:val="24"/>
        </w:rPr>
        <w:t>.</w:t>
      </w:r>
      <w:r w:rsidR="00733E78" w:rsidRPr="001F3396">
        <w:rPr>
          <w:rFonts w:ascii="Calibri" w:hAnsi="Calibri" w:cs="Courier New"/>
          <w:b/>
          <w:sz w:val="24"/>
          <w:szCs w:val="24"/>
        </w:rPr>
        <w:t xml:space="preserve">  </w:t>
      </w:r>
      <w:r w:rsidRPr="001F3396">
        <w:rPr>
          <w:rFonts w:ascii="Calibri" w:hAnsi="Calibri"/>
          <w:i w:val="0"/>
          <w:iCs/>
          <w:sz w:val="24"/>
          <w:szCs w:val="24"/>
        </w:rPr>
        <w:t>La cuota se determinará por aplicación de las fórmulas siguientes:</w:t>
      </w:r>
    </w:p>
    <w:p w14:paraId="61E9D0B0" w14:textId="77777777" w:rsidR="00A45283" w:rsidRPr="001F3396" w:rsidRDefault="00A45283" w:rsidP="00A45283">
      <w:pPr>
        <w:ind w:left="1080"/>
        <w:jc w:val="both"/>
        <w:rPr>
          <w:rFonts w:ascii="Calibri" w:hAnsi="Calibri"/>
          <w:i w:val="0"/>
          <w:iCs w:val="0"/>
          <w:sz w:val="24"/>
          <w:szCs w:val="24"/>
        </w:rPr>
      </w:pPr>
    </w:p>
    <w:p w14:paraId="61F7E62C" w14:textId="77777777" w:rsidR="00A45283" w:rsidRPr="001F3396" w:rsidRDefault="00A45283" w:rsidP="00A45283">
      <w:pPr>
        <w:ind w:firstLine="708"/>
        <w:jc w:val="both"/>
        <w:rPr>
          <w:rFonts w:ascii="Calibri" w:hAnsi="Calibri"/>
          <w:i w:val="0"/>
          <w:iCs w:val="0"/>
          <w:sz w:val="24"/>
          <w:szCs w:val="24"/>
        </w:rPr>
      </w:pPr>
      <w:r w:rsidRPr="001F3396">
        <w:rPr>
          <w:rFonts w:ascii="Calibri" w:hAnsi="Calibri"/>
          <w:i w:val="0"/>
          <w:iCs w:val="0"/>
          <w:sz w:val="24"/>
          <w:szCs w:val="24"/>
        </w:rPr>
        <w:t>Consumo doméstico y no doméstico:</w:t>
      </w:r>
    </w:p>
    <w:p w14:paraId="7E4617F2" w14:textId="77777777" w:rsidR="00A45283" w:rsidRPr="001F3396" w:rsidRDefault="00A45283" w:rsidP="00A45283">
      <w:pPr>
        <w:pStyle w:val="Textoindependiente"/>
        <w:ind w:firstLine="708"/>
        <w:rPr>
          <w:rFonts w:ascii="Calibri" w:hAnsi="Calibri"/>
          <w:iCs w:val="0"/>
          <w:sz w:val="24"/>
          <w:szCs w:val="24"/>
        </w:rPr>
      </w:pPr>
    </w:p>
    <w:p w14:paraId="6211A9AE" w14:textId="77777777" w:rsidR="000D6B4C" w:rsidRPr="001F3396" w:rsidRDefault="00A45283" w:rsidP="00A45283">
      <w:pPr>
        <w:pStyle w:val="Textoindependiente3"/>
        <w:ind w:firstLine="708"/>
        <w:rPr>
          <w:rFonts w:ascii="Calibri" w:hAnsi="Calibri"/>
          <w:i w:val="0"/>
          <w:iCs/>
          <w:sz w:val="24"/>
          <w:szCs w:val="24"/>
        </w:rPr>
      </w:pPr>
      <w:r w:rsidRPr="001F3396">
        <w:rPr>
          <w:rFonts w:ascii="Calibri" w:hAnsi="Calibri"/>
          <w:i w:val="0"/>
          <w:iCs/>
          <w:sz w:val="24"/>
          <w:szCs w:val="24"/>
        </w:rPr>
        <w:t>Se aplicará el fijo trimestral, cobrándose los consumos en función de los tramos señalados en el apartado anterior.</w:t>
      </w:r>
    </w:p>
    <w:p w14:paraId="5AA76156" w14:textId="77777777" w:rsidR="00A45283" w:rsidRPr="001F3396" w:rsidRDefault="00A45283" w:rsidP="00A45283">
      <w:pPr>
        <w:pStyle w:val="Textoindependiente3"/>
        <w:rPr>
          <w:rFonts w:ascii="Calibri" w:hAnsi="Calibri" w:cs="Arial"/>
          <w:b/>
          <w:sz w:val="24"/>
          <w:szCs w:val="24"/>
        </w:rPr>
      </w:pPr>
    </w:p>
    <w:p w14:paraId="624DF403" w14:textId="77777777" w:rsidR="00A45283" w:rsidRPr="001F3396" w:rsidRDefault="00A45283" w:rsidP="00A45283">
      <w:pPr>
        <w:ind w:firstLine="708"/>
        <w:jc w:val="both"/>
        <w:rPr>
          <w:rFonts w:ascii="Calibri" w:hAnsi="Calibri"/>
          <w:i w:val="0"/>
          <w:iCs w:val="0"/>
          <w:sz w:val="24"/>
          <w:szCs w:val="24"/>
        </w:rPr>
      </w:pPr>
      <w:r w:rsidRPr="001F3396">
        <w:rPr>
          <w:rFonts w:ascii="Calibri" w:hAnsi="Calibri"/>
          <w:i w:val="0"/>
          <w:iCs w:val="0"/>
          <w:sz w:val="24"/>
          <w:szCs w:val="24"/>
        </w:rPr>
        <w:t>4. Cuando a través de un solo contador se preste servicio a varios usuarios, mientras se mantenga esta circunstancia, la cuota tributaria obtenida de acuerdo con lo dispuesto en la presente Ordenanza se incrementará en un 10 por cien.</w:t>
      </w:r>
    </w:p>
    <w:p w14:paraId="6396F3C6" w14:textId="77777777" w:rsidR="000D6B4C" w:rsidRPr="001F3396" w:rsidRDefault="000D6B4C" w:rsidP="00A45283">
      <w:pPr>
        <w:pStyle w:val="Textoindependiente31"/>
        <w:rPr>
          <w:rFonts w:ascii="Calibri" w:hAnsi="Calibri" w:cs="Arial"/>
          <w:sz w:val="24"/>
          <w:szCs w:val="24"/>
        </w:rPr>
      </w:pPr>
      <w:r w:rsidRPr="001F3396">
        <w:rPr>
          <w:rFonts w:ascii="Calibri" w:hAnsi="Calibri" w:cs="Courier New"/>
          <w:b/>
          <w:i w:val="0"/>
          <w:iCs/>
          <w:sz w:val="24"/>
          <w:szCs w:val="24"/>
        </w:rPr>
        <w:tab/>
      </w:r>
      <w:r w:rsidRPr="001F3396">
        <w:rPr>
          <w:rFonts w:ascii="Calibri" w:hAnsi="Calibri" w:cs="Courier New"/>
          <w:b/>
          <w:i w:val="0"/>
          <w:iCs/>
          <w:sz w:val="24"/>
          <w:szCs w:val="24"/>
        </w:rPr>
        <w:tab/>
      </w:r>
    </w:p>
    <w:p w14:paraId="3112E738" w14:textId="77777777" w:rsidR="000D6B4C" w:rsidRPr="001F3396" w:rsidRDefault="00A45283" w:rsidP="000D6B4C">
      <w:pPr>
        <w:suppressAutoHyphens/>
        <w:ind w:left="708"/>
        <w:jc w:val="both"/>
        <w:rPr>
          <w:rFonts w:ascii="Calibri" w:hAnsi="Calibri"/>
          <w:i w:val="0"/>
          <w:sz w:val="24"/>
          <w:szCs w:val="24"/>
        </w:rPr>
      </w:pPr>
      <w:r w:rsidRPr="001F3396">
        <w:rPr>
          <w:rFonts w:ascii="Calibri" w:hAnsi="Calibri"/>
          <w:i w:val="0"/>
          <w:sz w:val="24"/>
          <w:szCs w:val="24"/>
        </w:rPr>
        <w:t>4</w:t>
      </w:r>
      <w:r w:rsidR="000D6B4C" w:rsidRPr="001F3396">
        <w:rPr>
          <w:rFonts w:ascii="Calibri" w:hAnsi="Calibri"/>
          <w:i w:val="0"/>
          <w:sz w:val="24"/>
          <w:szCs w:val="24"/>
        </w:rPr>
        <w:t xml:space="preserve">.1.- Los suministros de Agua Caliente han de contar con contador individual para esta tipología de suministro; el consumo registrado se sumará, a efectos de facturación, al registrado por el contador de suministro de agua fría. Si dichos contadores se encontrasen en el interior de la vivienda, la lectura del mismo será proporcionada al Servicio durante el </w:t>
      </w:r>
      <w:r w:rsidR="000D6B4C" w:rsidRPr="001F3396">
        <w:rPr>
          <w:rFonts w:ascii="Calibri" w:hAnsi="Calibri"/>
          <w:i w:val="0"/>
          <w:sz w:val="24"/>
          <w:szCs w:val="24"/>
        </w:rPr>
        <w:lastRenderedPageBreak/>
        <w:t>período de lectura establecido para el inmueble. El diferencial entre los consumos individuales y el general será facturado a la comunidad.</w:t>
      </w:r>
    </w:p>
    <w:p w14:paraId="3D3D2596" w14:textId="77777777" w:rsidR="000D6B4C" w:rsidRPr="001F3396" w:rsidRDefault="000D6B4C" w:rsidP="000D6B4C">
      <w:pPr>
        <w:suppressAutoHyphens/>
        <w:ind w:left="1068"/>
        <w:jc w:val="both"/>
        <w:rPr>
          <w:rFonts w:ascii="Calibri" w:hAnsi="Calibri"/>
          <w:i w:val="0"/>
          <w:sz w:val="24"/>
          <w:szCs w:val="24"/>
        </w:rPr>
      </w:pPr>
    </w:p>
    <w:p w14:paraId="6DD7C7F4" w14:textId="77777777" w:rsidR="000D6B4C" w:rsidRPr="001F3396" w:rsidRDefault="000D6B4C" w:rsidP="000D6B4C">
      <w:pPr>
        <w:suppressAutoHyphens/>
        <w:ind w:left="708"/>
        <w:jc w:val="both"/>
        <w:rPr>
          <w:rFonts w:ascii="Calibri" w:hAnsi="Calibri"/>
          <w:i w:val="0"/>
          <w:sz w:val="24"/>
          <w:szCs w:val="24"/>
        </w:rPr>
      </w:pPr>
      <w:r w:rsidRPr="001F3396">
        <w:rPr>
          <w:rFonts w:ascii="Calibri" w:hAnsi="Calibri"/>
          <w:i w:val="0"/>
          <w:sz w:val="24"/>
          <w:szCs w:val="24"/>
        </w:rPr>
        <w:t xml:space="preserve">De no aportarse el total de los consumos registrados por los contadores individuales, la facturación por agua caliente se realizará por el contador general de la comunidad. </w:t>
      </w:r>
    </w:p>
    <w:p w14:paraId="0A1EBB07" w14:textId="77777777" w:rsidR="000D6B4C" w:rsidRPr="001F3396" w:rsidRDefault="000D6B4C" w:rsidP="000D6B4C">
      <w:pPr>
        <w:suppressAutoHyphens/>
        <w:jc w:val="both"/>
        <w:rPr>
          <w:rFonts w:ascii="Calibri" w:hAnsi="Calibri"/>
          <w:i w:val="0"/>
          <w:sz w:val="24"/>
          <w:szCs w:val="24"/>
        </w:rPr>
      </w:pPr>
      <w:r w:rsidRPr="001F3396">
        <w:rPr>
          <w:rFonts w:ascii="Calibri" w:hAnsi="Calibri"/>
          <w:i w:val="0"/>
          <w:sz w:val="24"/>
          <w:szCs w:val="24"/>
        </w:rPr>
        <w:t xml:space="preserve"> </w:t>
      </w:r>
    </w:p>
    <w:p w14:paraId="57F9B7DC" w14:textId="77777777" w:rsidR="000D6B4C" w:rsidRPr="001F3396" w:rsidRDefault="00A45283" w:rsidP="000D6B4C">
      <w:pPr>
        <w:suppressAutoHyphens/>
        <w:ind w:left="708"/>
        <w:jc w:val="both"/>
        <w:rPr>
          <w:rFonts w:ascii="Calibri" w:hAnsi="Calibri"/>
          <w:i w:val="0"/>
          <w:sz w:val="24"/>
          <w:szCs w:val="24"/>
        </w:rPr>
      </w:pPr>
      <w:r w:rsidRPr="001F3396">
        <w:rPr>
          <w:rFonts w:ascii="Calibri" w:hAnsi="Calibri"/>
          <w:i w:val="0"/>
          <w:sz w:val="24"/>
          <w:szCs w:val="24"/>
        </w:rPr>
        <w:t>4</w:t>
      </w:r>
      <w:r w:rsidR="000D6B4C" w:rsidRPr="001F3396">
        <w:rPr>
          <w:rFonts w:ascii="Calibri" w:hAnsi="Calibri"/>
          <w:i w:val="0"/>
          <w:sz w:val="24"/>
          <w:szCs w:val="24"/>
        </w:rPr>
        <w:t>.2.- En aquellas comunidades en las que por razones técnicas sea compleja la instalación de contadores individuales de Agua Caliente y el suministro que esté realizando únicamente por un contador comunitario, se procederá a facturar individualmente a cada abonado en la misma proporción (en tanto por ciento) al consumo de agua fría, realizado por cada uno de los inmuebles que componen la comunidad, en el año inmediatamente anterior al de facturación. Esta relación será aplicada para todos los trimestres del año de facturación, actualizándose cada año y una sola vez para el mismo.</w:t>
      </w:r>
    </w:p>
    <w:p w14:paraId="220F553B" w14:textId="77777777" w:rsidR="000D6B4C" w:rsidRPr="001F3396" w:rsidRDefault="000D6B4C" w:rsidP="000D6B4C">
      <w:pPr>
        <w:suppressAutoHyphens/>
        <w:ind w:left="360"/>
        <w:jc w:val="both"/>
        <w:rPr>
          <w:rFonts w:ascii="Calibri" w:hAnsi="Calibri"/>
          <w:i w:val="0"/>
          <w:sz w:val="24"/>
          <w:szCs w:val="24"/>
        </w:rPr>
      </w:pPr>
    </w:p>
    <w:p w14:paraId="414577E6" w14:textId="77777777" w:rsidR="000D6B4C" w:rsidRPr="001F3396" w:rsidRDefault="000D6B4C" w:rsidP="000D6B4C">
      <w:pPr>
        <w:suppressAutoHyphens/>
        <w:ind w:firstLine="708"/>
        <w:jc w:val="both"/>
        <w:rPr>
          <w:rFonts w:ascii="Calibri" w:hAnsi="Calibri" w:cs="Arial"/>
          <w:sz w:val="24"/>
          <w:szCs w:val="24"/>
        </w:rPr>
      </w:pPr>
      <w:r w:rsidRPr="001F3396">
        <w:rPr>
          <w:rFonts w:ascii="Calibri" w:hAnsi="Calibri"/>
          <w:i w:val="0"/>
          <w:sz w:val="24"/>
          <w:szCs w:val="24"/>
        </w:rPr>
        <w:t>Los apartados 3.1 y 3.2 se aplicarán en aquellas comunidades que lo soliciten</w:t>
      </w:r>
      <w:r w:rsidRPr="001F3396">
        <w:rPr>
          <w:rFonts w:ascii="Calibri" w:hAnsi="Calibri" w:cs="Arial"/>
          <w:sz w:val="24"/>
          <w:szCs w:val="24"/>
        </w:rPr>
        <w:t>.</w:t>
      </w:r>
    </w:p>
    <w:p w14:paraId="211586A0" w14:textId="77777777" w:rsidR="000D6B4C" w:rsidRPr="001F3396" w:rsidRDefault="000D6B4C" w:rsidP="000D6B4C">
      <w:pPr>
        <w:suppressAutoHyphens/>
        <w:ind w:left="1068"/>
        <w:jc w:val="both"/>
        <w:rPr>
          <w:rFonts w:ascii="Calibri" w:hAnsi="Calibri" w:cs="Arial"/>
          <w:sz w:val="24"/>
          <w:szCs w:val="24"/>
        </w:rPr>
      </w:pPr>
    </w:p>
    <w:p w14:paraId="51DA7A52" w14:textId="77777777" w:rsidR="00402F7C" w:rsidRPr="001F3396" w:rsidRDefault="00402F7C" w:rsidP="00402F7C">
      <w:pPr>
        <w:suppressAutoHyphens/>
        <w:ind w:firstLine="708"/>
        <w:jc w:val="both"/>
        <w:rPr>
          <w:rFonts w:ascii="Calibri" w:hAnsi="Calibri"/>
          <w:i w:val="0"/>
          <w:iCs w:val="0"/>
          <w:sz w:val="24"/>
          <w:szCs w:val="24"/>
        </w:rPr>
      </w:pPr>
      <w:r w:rsidRPr="001F3396">
        <w:rPr>
          <w:rFonts w:ascii="Calibri" w:hAnsi="Calibri"/>
          <w:i w:val="0"/>
          <w:iCs w:val="0"/>
          <w:sz w:val="24"/>
          <w:szCs w:val="24"/>
        </w:rPr>
        <w:t>5.</w:t>
      </w:r>
      <w:r w:rsidR="00D21DA3" w:rsidRPr="001F3396">
        <w:rPr>
          <w:rFonts w:ascii="Calibri" w:hAnsi="Calibri"/>
          <w:i w:val="0"/>
          <w:iCs w:val="0"/>
          <w:sz w:val="24"/>
          <w:szCs w:val="24"/>
        </w:rPr>
        <w:t xml:space="preserve"> </w:t>
      </w:r>
      <w:r w:rsidRPr="001F3396">
        <w:rPr>
          <w:rFonts w:ascii="Calibri" w:hAnsi="Calibri"/>
          <w:i w:val="0"/>
          <w:iCs w:val="0"/>
          <w:sz w:val="24"/>
          <w:szCs w:val="24"/>
        </w:rPr>
        <w:t>Gozarán de una bonificación del 50% en la tasa todos los contribuyentes cuya unidad familiar tengan ingresos menores que  1,25  veces el S.M.I y no superen el consumo de 30 m3 por trimestre. También se aplicará esta cuota en aquellas viviendas en las que la unidad familiar tenga cuatro o más miembros y sus ingresos sean inferiores a 1,5 veces el S.M.I. y siempre que no superen el primer tramo de consumo correspondiente a la aplicación de la tarifa per cápita que corresponda.</w:t>
      </w:r>
    </w:p>
    <w:p w14:paraId="45937F98" w14:textId="77777777" w:rsidR="00402F7C" w:rsidRPr="001F3396" w:rsidRDefault="00402F7C" w:rsidP="00402F7C">
      <w:pPr>
        <w:ind w:firstLine="708"/>
        <w:jc w:val="both"/>
        <w:rPr>
          <w:rFonts w:ascii="Calibri" w:hAnsi="Calibri"/>
          <w:i w:val="0"/>
          <w:iCs w:val="0"/>
          <w:sz w:val="24"/>
          <w:szCs w:val="24"/>
        </w:rPr>
      </w:pPr>
    </w:p>
    <w:p w14:paraId="4692C1F6" w14:textId="77777777" w:rsidR="00402F7C" w:rsidRPr="001F3396" w:rsidRDefault="00402F7C" w:rsidP="00402F7C">
      <w:pPr>
        <w:ind w:firstLine="708"/>
        <w:jc w:val="both"/>
        <w:rPr>
          <w:rFonts w:ascii="Calibri" w:hAnsi="Calibri"/>
          <w:i w:val="0"/>
          <w:iCs w:val="0"/>
          <w:sz w:val="24"/>
          <w:szCs w:val="24"/>
        </w:rPr>
      </w:pPr>
      <w:r w:rsidRPr="001F3396">
        <w:rPr>
          <w:rFonts w:ascii="Calibri" w:hAnsi="Calibri"/>
          <w:i w:val="0"/>
          <w:iCs w:val="0"/>
          <w:sz w:val="24"/>
          <w:szCs w:val="24"/>
        </w:rPr>
        <w:t>Para la determinación de los ingresos computables de la unidad familiar, se aplicarán las siguientes reglas:</w:t>
      </w:r>
    </w:p>
    <w:p w14:paraId="0727C8BF" w14:textId="77777777" w:rsidR="00402F7C" w:rsidRPr="001F3396" w:rsidRDefault="00402F7C" w:rsidP="00402F7C">
      <w:pPr>
        <w:jc w:val="both"/>
        <w:rPr>
          <w:rFonts w:ascii="Calibri" w:hAnsi="Calibri"/>
          <w:sz w:val="24"/>
          <w:szCs w:val="24"/>
        </w:rPr>
      </w:pPr>
    </w:p>
    <w:p w14:paraId="1C4CFAB7" w14:textId="77777777" w:rsidR="00402F7C" w:rsidRPr="001F3396" w:rsidRDefault="00402F7C" w:rsidP="00402F7C">
      <w:pPr>
        <w:ind w:firstLine="708"/>
        <w:rPr>
          <w:rFonts w:ascii="Calibri" w:hAnsi="Calibri"/>
          <w:i w:val="0"/>
          <w:iCs w:val="0"/>
          <w:sz w:val="24"/>
          <w:szCs w:val="24"/>
        </w:rPr>
      </w:pPr>
      <w:r w:rsidRPr="001F3396">
        <w:rPr>
          <w:rFonts w:ascii="Calibri" w:hAnsi="Calibri"/>
          <w:i w:val="0"/>
          <w:iCs w:val="0"/>
          <w:sz w:val="24"/>
          <w:szCs w:val="24"/>
        </w:rPr>
        <w:t xml:space="preserve">a) Si el usuario vive solo se tomarán como referencia los ingresos anuales divididos entre 12 y entre 1,5. </w:t>
      </w:r>
    </w:p>
    <w:p w14:paraId="503B0237" w14:textId="77777777" w:rsidR="00402F7C" w:rsidRPr="001F3396" w:rsidRDefault="00402F7C" w:rsidP="00402F7C">
      <w:pPr>
        <w:rPr>
          <w:rFonts w:ascii="Calibri" w:hAnsi="Calibri"/>
          <w:i w:val="0"/>
          <w:iCs w:val="0"/>
          <w:sz w:val="24"/>
          <w:szCs w:val="24"/>
        </w:rPr>
      </w:pPr>
    </w:p>
    <w:p w14:paraId="02D0D99E" w14:textId="77777777" w:rsidR="00402F7C" w:rsidRPr="001F3396" w:rsidRDefault="00402F7C" w:rsidP="00402F7C">
      <w:pPr>
        <w:pStyle w:val="Textosinformato1"/>
        <w:ind w:firstLine="708"/>
        <w:jc w:val="both"/>
        <w:rPr>
          <w:rFonts w:ascii="Calibri" w:hAnsi="Calibri" w:cs="Courier New"/>
          <w:sz w:val="24"/>
          <w:szCs w:val="24"/>
        </w:rPr>
      </w:pPr>
      <w:r w:rsidRPr="001F3396">
        <w:rPr>
          <w:rFonts w:ascii="Calibri" w:hAnsi="Calibri" w:cs="Courier New"/>
          <w:sz w:val="24"/>
          <w:szCs w:val="24"/>
        </w:rPr>
        <w:t xml:space="preserve">b) Cuando el usuario viva con familiares, se tomarán como referencia los  ingresos anuales de la unidad de  convivencia, tanto los procedentes de </w:t>
      </w:r>
      <w:r w:rsidRPr="001F3396">
        <w:rPr>
          <w:rFonts w:ascii="Calibri" w:hAnsi="Calibri"/>
          <w:iCs/>
          <w:sz w:val="24"/>
          <w:szCs w:val="24"/>
        </w:rPr>
        <w:t>salarios, pensiones de cualquier tipo y otras remuneraciones por cuenta ajena, así como rentas de capital mobiliario e inmobiliario</w:t>
      </w:r>
      <w:r w:rsidRPr="001F3396">
        <w:rPr>
          <w:rFonts w:ascii="Calibri" w:hAnsi="Calibri"/>
          <w:i/>
          <w:iCs/>
          <w:sz w:val="24"/>
          <w:szCs w:val="24"/>
        </w:rPr>
        <w:t xml:space="preserve"> </w:t>
      </w:r>
      <w:r w:rsidRPr="001F3396">
        <w:rPr>
          <w:rFonts w:ascii="Calibri" w:hAnsi="Calibri"/>
          <w:iCs/>
          <w:sz w:val="24"/>
          <w:szCs w:val="24"/>
        </w:rPr>
        <w:t>y ganancias patrimoniales</w:t>
      </w:r>
      <w:r w:rsidRPr="001F3396">
        <w:rPr>
          <w:rFonts w:ascii="Calibri" w:hAnsi="Calibri" w:cs="Courier New"/>
          <w:sz w:val="24"/>
          <w:szCs w:val="24"/>
        </w:rPr>
        <w:t xml:space="preserve">, dividido todo entre 12 y a su vez entre el número de personas que vivan en el domicilio. Se considerarán miembros de la unidad de convivencia aquellos familiares hasta el primer grado de consanguinidad y que justifiquen su residencia en el domicilio a través del certificado municipal correspondiente. </w:t>
      </w:r>
    </w:p>
    <w:p w14:paraId="21392983" w14:textId="77777777" w:rsidR="00402F7C" w:rsidRPr="001F3396" w:rsidRDefault="00402F7C" w:rsidP="00402F7C">
      <w:pPr>
        <w:pStyle w:val="Textosinformato1"/>
        <w:jc w:val="both"/>
        <w:rPr>
          <w:rFonts w:ascii="Calibri" w:hAnsi="Calibri"/>
          <w:sz w:val="24"/>
          <w:szCs w:val="24"/>
        </w:rPr>
      </w:pPr>
    </w:p>
    <w:p w14:paraId="28FA5964" w14:textId="77777777" w:rsidR="00402F7C" w:rsidRPr="001F3396" w:rsidRDefault="00B15491" w:rsidP="00B15491">
      <w:pPr>
        <w:pStyle w:val="Sangra2detindependiente1"/>
        <w:ind w:left="0" w:firstLine="0"/>
        <w:rPr>
          <w:rFonts w:ascii="Calibri" w:hAnsi="Calibri" w:cs="Courier New"/>
          <w:sz w:val="24"/>
          <w:szCs w:val="24"/>
          <w:lang w:val="es-ES"/>
        </w:rPr>
      </w:pPr>
      <w:r>
        <w:rPr>
          <w:rFonts w:ascii="Calibri" w:hAnsi="Calibri" w:cs="Courier New"/>
          <w:sz w:val="24"/>
          <w:szCs w:val="24"/>
          <w:lang w:val="es-ES"/>
        </w:rPr>
        <w:tab/>
      </w:r>
      <w:r w:rsidR="00402F7C" w:rsidRPr="001F3396">
        <w:rPr>
          <w:rFonts w:ascii="Calibri" w:hAnsi="Calibri" w:cs="Courier New"/>
          <w:sz w:val="24"/>
          <w:szCs w:val="24"/>
          <w:lang w:val="es-ES"/>
        </w:rPr>
        <w:t>Estas bonificaciones no se aplicarán cuando la unidad familiar tenga rendimientos de capital mobiliario que superen los 1.400</w:t>
      </w:r>
      <w:r w:rsidR="001961F6">
        <w:rPr>
          <w:rFonts w:ascii="Calibri" w:hAnsi="Calibri" w:cs="Courier New"/>
          <w:sz w:val="24"/>
          <w:szCs w:val="24"/>
          <w:lang w:val="es-ES"/>
        </w:rPr>
        <w:t xml:space="preserve"> </w:t>
      </w:r>
      <w:r w:rsidR="00402F7C" w:rsidRPr="001F3396">
        <w:rPr>
          <w:rFonts w:ascii="Calibri" w:hAnsi="Calibri" w:cs="Courier New"/>
          <w:sz w:val="24"/>
          <w:szCs w:val="24"/>
          <w:lang w:val="es-ES"/>
        </w:rPr>
        <w:t>€  brutos anuales.</w:t>
      </w:r>
    </w:p>
    <w:p w14:paraId="274410CB" w14:textId="77777777" w:rsidR="00402F7C" w:rsidRPr="001F3396" w:rsidRDefault="00402F7C" w:rsidP="00402F7C">
      <w:pPr>
        <w:ind w:firstLine="709"/>
        <w:jc w:val="both"/>
        <w:rPr>
          <w:rFonts w:ascii="Calibri" w:hAnsi="Calibri"/>
          <w:i w:val="0"/>
          <w:iCs w:val="0"/>
          <w:sz w:val="24"/>
          <w:szCs w:val="24"/>
          <w:u w:val="single"/>
        </w:rPr>
      </w:pPr>
      <w:r w:rsidRPr="001F3396">
        <w:rPr>
          <w:rFonts w:ascii="Calibri" w:hAnsi="Calibri"/>
          <w:i w:val="0"/>
          <w:iCs w:val="0"/>
          <w:sz w:val="24"/>
          <w:szCs w:val="24"/>
        </w:rPr>
        <w:t xml:space="preserve">La aplicación de esta cuota tributaria requerirá solicitud del interesado y acuerdo de la Junta de Gobierno Local, previo informe de los Servicios Sociales del Ayuntamiento. </w:t>
      </w:r>
    </w:p>
    <w:p w14:paraId="79450FD0" w14:textId="77777777" w:rsidR="00402F7C" w:rsidRPr="001F3396" w:rsidRDefault="00402F7C" w:rsidP="00402F7C">
      <w:pPr>
        <w:ind w:firstLine="709"/>
        <w:jc w:val="both"/>
        <w:rPr>
          <w:rFonts w:ascii="Calibri" w:hAnsi="Calibri"/>
          <w:i w:val="0"/>
          <w:iCs w:val="0"/>
          <w:sz w:val="24"/>
          <w:szCs w:val="24"/>
        </w:rPr>
      </w:pPr>
      <w:r w:rsidRPr="001F3396">
        <w:rPr>
          <w:rFonts w:ascii="Calibri" w:hAnsi="Calibri"/>
          <w:i w:val="0"/>
          <w:iCs w:val="0"/>
          <w:sz w:val="24"/>
          <w:szCs w:val="24"/>
        </w:rPr>
        <w:t>La concesión de la bonificación tendrá una vigencia de dos años debiéndose renovar al finalizar los dos ejercicios.</w:t>
      </w:r>
    </w:p>
    <w:p w14:paraId="697C971F" w14:textId="77777777" w:rsidR="00397D63" w:rsidRPr="00B15491" w:rsidRDefault="00397D63" w:rsidP="00397D63">
      <w:pPr>
        <w:pStyle w:val="Textoindependiente3"/>
        <w:rPr>
          <w:rFonts w:ascii="Calibri" w:hAnsi="Calibri" w:cs="Arial"/>
          <w:b/>
          <w:i w:val="0"/>
          <w:sz w:val="24"/>
          <w:szCs w:val="24"/>
        </w:rPr>
      </w:pPr>
    </w:p>
    <w:p w14:paraId="6BBE6424" w14:textId="2F5D0F29" w:rsidR="00B81F7C" w:rsidRPr="001F3396" w:rsidRDefault="00B81F7C" w:rsidP="00355FE3">
      <w:pPr>
        <w:pStyle w:val="Ttulo2"/>
      </w:pPr>
      <w:r w:rsidRPr="001F3396">
        <w:lastRenderedPageBreak/>
        <w:t>Artículo 7. PERIODO IMPOSITIVO Y DEVENGO</w:t>
      </w:r>
      <w:r w:rsidR="00713EA5">
        <w:rPr>
          <w:rStyle w:val="Refdenotaalpie"/>
        </w:rPr>
        <w:footnoteReference w:id="11"/>
      </w:r>
    </w:p>
    <w:p w14:paraId="021497CB" w14:textId="77777777" w:rsidR="00B81F7C" w:rsidRPr="001F3396" w:rsidRDefault="00B81F7C">
      <w:pPr>
        <w:jc w:val="both"/>
        <w:rPr>
          <w:rFonts w:ascii="Calibri" w:hAnsi="Calibri"/>
          <w:sz w:val="24"/>
          <w:szCs w:val="24"/>
          <w:lang w:val="es-ES_tradnl"/>
        </w:rPr>
      </w:pPr>
    </w:p>
    <w:p w14:paraId="6B0FEAA2" w14:textId="77777777" w:rsidR="00B81F7C" w:rsidRPr="001F3396" w:rsidRDefault="00B81F7C">
      <w:pPr>
        <w:pStyle w:val="Textoindependiente2"/>
        <w:ind w:firstLine="708"/>
        <w:rPr>
          <w:rFonts w:ascii="Calibri" w:hAnsi="Calibri" w:cs="Courier New"/>
          <w:iCs/>
          <w:sz w:val="24"/>
          <w:szCs w:val="24"/>
        </w:rPr>
      </w:pPr>
      <w:r w:rsidRPr="001F3396">
        <w:rPr>
          <w:rFonts w:ascii="Calibri" w:hAnsi="Calibri" w:cs="Courier New"/>
          <w:iCs/>
          <w:sz w:val="24"/>
          <w:szCs w:val="24"/>
        </w:rPr>
        <w:t>1. El periodo impositivo coincide con el año natural. En los supuestos de inicio en la prestación del servicio que origina la tasa, el periodo impositivo se iniciará en la fecha de alta en el servicio. En los supuestos de baja en el servicio, el final del periodo impositivo coincidirá con la fecha en la que, de acuerdo con lo dispuesto por el Reglamento del Servicio de Aguas, se entienda que ha finalizado la prestación del correspondiente servicio.</w:t>
      </w:r>
    </w:p>
    <w:p w14:paraId="5CA94948" w14:textId="77777777" w:rsidR="00B81F7C" w:rsidRPr="001F3396" w:rsidRDefault="00B81F7C">
      <w:pPr>
        <w:pStyle w:val="Textoindependiente2"/>
        <w:rPr>
          <w:rFonts w:ascii="Calibri" w:hAnsi="Calibri" w:cs="Courier New"/>
          <w:iCs/>
          <w:sz w:val="24"/>
          <w:szCs w:val="24"/>
        </w:rPr>
      </w:pPr>
    </w:p>
    <w:p w14:paraId="656D2672" w14:textId="77777777" w:rsidR="00B81F7C" w:rsidRPr="001F3396" w:rsidRDefault="00B81F7C">
      <w:pPr>
        <w:ind w:firstLine="708"/>
        <w:jc w:val="both"/>
        <w:rPr>
          <w:rFonts w:ascii="Calibri" w:hAnsi="Calibri"/>
          <w:i w:val="0"/>
          <w:sz w:val="24"/>
          <w:szCs w:val="24"/>
          <w:lang w:val="es-ES_tradnl"/>
        </w:rPr>
      </w:pPr>
      <w:r w:rsidRPr="001F3396">
        <w:rPr>
          <w:rFonts w:ascii="Calibri" w:hAnsi="Calibri"/>
          <w:i w:val="0"/>
          <w:sz w:val="24"/>
          <w:szCs w:val="24"/>
        </w:rPr>
        <w:t>El importe de la tasa se prorrateará por trimestres naturales en los casos de inicio en la prestación del servicio o baja en el mismo.</w:t>
      </w:r>
    </w:p>
    <w:p w14:paraId="2768D4B5" w14:textId="77777777" w:rsidR="00733E78" w:rsidRPr="001F3396" w:rsidRDefault="00733E78">
      <w:pPr>
        <w:ind w:firstLine="708"/>
        <w:jc w:val="both"/>
        <w:rPr>
          <w:rFonts w:ascii="Calibri" w:hAnsi="Calibri"/>
          <w:i w:val="0"/>
          <w:sz w:val="24"/>
          <w:szCs w:val="24"/>
          <w:lang w:val="es-ES_tradnl"/>
        </w:rPr>
      </w:pPr>
    </w:p>
    <w:p w14:paraId="7BB4EFCE" w14:textId="77777777" w:rsidR="00B81F7C" w:rsidRPr="001F3396" w:rsidRDefault="00B81F7C">
      <w:pPr>
        <w:ind w:firstLine="708"/>
        <w:jc w:val="both"/>
        <w:rPr>
          <w:rFonts w:ascii="Calibri" w:hAnsi="Calibri"/>
          <w:i w:val="0"/>
          <w:sz w:val="24"/>
          <w:szCs w:val="24"/>
          <w:lang w:val="es-ES_tradnl"/>
        </w:rPr>
      </w:pPr>
      <w:r w:rsidRPr="001F3396">
        <w:rPr>
          <w:rFonts w:ascii="Calibri" w:hAnsi="Calibri"/>
          <w:i w:val="0"/>
          <w:sz w:val="24"/>
          <w:szCs w:val="24"/>
          <w:lang w:val="es-ES_tradnl"/>
        </w:rPr>
        <w:t>2. La tasa, en sus modalidades de prestación del servicio de agua y de mantenimiento de contadores, se devenga el primer día del periodo impositivo.</w:t>
      </w:r>
    </w:p>
    <w:p w14:paraId="676099AF" w14:textId="77777777" w:rsidR="00B81F7C" w:rsidRPr="001F3396" w:rsidRDefault="00B81F7C">
      <w:pPr>
        <w:jc w:val="both"/>
        <w:rPr>
          <w:rFonts w:ascii="Calibri" w:hAnsi="Calibri"/>
          <w:i w:val="0"/>
          <w:sz w:val="24"/>
          <w:szCs w:val="24"/>
          <w:lang w:val="es-ES_tradnl"/>
        </w:rPr>
      </w:pPr>
    </w:p>
    <w:p w14:paraId="7FF4C57B" w14:textId="77777777" w:rsidR="00B81F7C" w:rsidRPr="001F3396" w:rsidRDefault="00B81F7C">
      <w:pPr>
        <w:ind w:firstLine="708"/>
        <w:jc w:val="both"/>
        <w:rPr>
          <w:rFonts w:ascii="Calibri" w:hAnsi="Calibri"/>
          <w:i w:val="0"/>
          <w:sz w:val="24"/>
          <w:szCs w:val="24"/>
          <w:lang w:val="es-ES_tradnl"/>
        </w:rPr>
      </w:pPr>
      <w:r w:rsidRPr="001F3396">
        <w:rPr>
          <w:rFonts w:ascii="Calibri" w:hAnsi="Calibri"/>
          <w:i w:val="0"/>
          <w:sz w:val="24"/>
          <w:szCs w:val="24"/>
          <w:lang w:val="es-ES_tradnl"/>
        </w:rPr>
        <w:t>3. La tasa, en su variante de revisión de contador se devengará cuando se solicite la revisión por el sujeto pasivo.</w:t>
      </w:r>
    </w:p>
    <w:p w14:paraId="6C490A00" w14:textId="77777777" w:rsidR="00B81F7C" w:rsidRPr="001F3396" w:rsidRDefault="00B81F7C">
      <w:pPr>
        <w:pStyle w:val="Sangra3detindependiente"/>
        <w:rPr>
          <w:rFonts w:ascii="Calibri" w:hAnsi="Calibri"/>
          <w:sz w:val="24"/>
          <w:szCs w:val="24"/>
        </w:rPr>
      </w:pPr>
    </w:p>
    <w:p w14:paraId="491187D4" w14:textId="77777777" w:rsidR="00B81F7C" w:rsidRPr="001F3396" w:rsidRDefault="00B81F7C">
      <w:pPr>
        <w:pStyle w:val="Sangra3detindependiente"/>
        <w:rPr>
          <w:rFonts w:ascii="Calibri" w:hAnsi="Calibri"/>
          <w:sz w:val="24"/>
          <w:szCs w:val="24"/>
        </w:rPr>
      </w:pPr>
      <w:r w:rsidRPr="001F3396">
        <w:rPr>
          <w:rFonts w:ascii="Calibri" w:hAnsi="Calibri"/>
          <w:sz w:val="24"/>
          <w:szCs w:val="24"/>
        </w:rPr>
        <w:t>No se devengará la tasa cuando la revisión solicitada sea la primera en un periodo de doce meses.</w:t>
      </w:r>
    </w:p>
    <w:p w14:paraId="4094A429" w14:textId="77777777" w:rsidR="00B81F7C" w:rsidRPr="001F3396" w:rsidRDefault="00B81F7C">
      <w:pPr>
        <w:jc w:val="both"/>
        <w:rPr>
          <w:rFonts w:ascii="Calibri" w:hAnsi="Calibri"/>
          <w:i w:val="0"/>
          <w:iCs w:val="0"/>
          <w:sz w:val="24"/>
          <w:szCs w:val="24"/>
          <w:lang w:val="es-ES_tradnl"/>
        </w:rPr>
      </w:pPr>
    </w:p>
    <w:p w14:paraId="216A9210" w14:textId="77777777" w:rsidR="00B81F7C" w:rsidRPr="001F3396" w:rsidRDefault="00B81F7C" w:rsidP="00355FE3">
      <w:pPr>
        <w:pStyle w:val="Ttulo2"/>
      </w:pPr>
      <w:r w:rsidRPr="001F3396">
        <w:t xml:space="preserve">Artículo 8. DECLARACIONES DE ALTA Y BAJA </w:t>
      </w:r>
    </w:p>
    <w:p w14:paraId="10722923" w14:textId="77777777" w:rsidR="00B81F7C" w:rsidRPr="001F3396" w:rsidRDefault="00B81F7C">
      <w:pPr>
        <w:pStyle w:val="Textoindependiente3"/>
        <w:rPr>
          <w:rFonts w:ascii="Calibri" w:hAnsi="Calibri" w:cs="Courier New"/>
          <w:i w:val="0"/>
          <w:iCs/>
          <w:sz w:val="24"/>
          <w:szCs w:val="24"/>
        </w:rPr>
      </w:pPr>
    </w:p>
    <w:p w14:paraId="06A0D579"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1. En los supuestos de alta en el servicio, el beneficiario del servicio, en su condición de contribuyente, y el propietario del inmueble, en su condición de sustituto, presentarán declaración de alta en el Ayuntamiento, en modelo aprobado al efecto.</w:t>
      </w:r>
    </w:p>
    <w:p w14:paraId="632A2772" w14:textId="77777777" w:rsidR="00B81F7C" w:rsidRPr="001F3396" w:rsidRDefault="00B81F7C">
      <w:pPr>
        <w:pStyle w:val="Textoindependiente3"/>
        <w:rPr>
          <w:rFonts w:ascii="Calibri" w:hAnsi="Calibri" w:cs="Courier New"/>
          <w:bCs/>
          <w:i w:val="0"/>
          <w:iCs/>
          <w:sz w:val="24"/>
          <w:szCs w:val="24"/>
        </w:rPr>
      </w:pPr>
    </w:p>
    <w:p w14:paraId="63382BDC" w14:textId="77777777" w:rsidR="00B81F7C" w:rsidRPr="001F3396" w:rsidRDefault="00B81F7C">
      <w:pPr>
        <w:pStyle w:val="Textoindependiente3"/>
        <w:ind w:firstLine="708"/>
        <w:rPr>
          <w:rFonts w:ascii="Calibri" w:hAnsi="Calibri" w:cs="Courier New"/>
          <w:bCs/>
          <w:i w:val="0"/>
          <w:iCs/>
          <w:sz w:val="24"/>
          <w:szCs w:val="24"/>
        </w:rPr>
      </w:pPr>
      <w:r w:rsidRPr="001F3396">
        <w:rPr>
          <w:rFonts w:ascii="Calibri" w:hAnsi="Calibri" w:cs="Courier New"/>
          <w:bCs/>
          <w:i w:val="0"/>
          <w:iCs/>
          <w:sz w:val="24"/>
          <w:szCs w:val="24"/>
        </w:rPr>
        <w:t>2. En los supuestos de cesión del suministro o subrogación, en los términos previstos por el Reglamento del Servicio de Agua, tanto el nuevo beneficiario del servicio, como el propietario del inmueble, presentarán igualmente la declaración a la que se hace referencia en el apartado anterior, indicando el motivo de la presentación.</w:t>
      </w:r>
    </w:p>
    <w:p w14:paraId="7CF782E4" w14:textId="77777777" w:rsidR="00B81F7C" w:rsidRPr="001F3396" w:rsidRDefault="00B81F7C">
      <w:pPr>
        <w:pStyle w:val="Textoindependiente3"/>
        <w:rPr>
          <w:rFonts w:ascii="Calibri" w:hAnsi="Calibri" w:cs="Courier New"/>
          <w:b/>
          <w:i w:val="0"/>
          <w:iCs/>
          <w:sz w:val="24"/>
          <w:szCs w:val="24"/>
        </w:rPr>
      </w:pPr>
    </w:p>
    <w:p w14:paraId="3E655B37" w14:textId="77777777" w:rsidR="00B81F7C" w:rsidRPr="001F3396" w:rsidRDefault="00B81F7C" w:rsidP="00355FE3">
      <w:pPr>
        <w:pStyle w:val="Ttulo2"/>
      </w:pPr>
      <w:r w:rsidRPr="001F3396">
        <w:t>Artículo 9. LIQUIDACIONES</w:t>
      </w:r>
    </w:p>
    <w:p w14:paraId="51692685" w14:textId="77777777" w:rsidR="00B81F7C" w:rsidRPr="001F3396" w:rsidRDefault="00B81F7C">
      <w:pPr>
        <w:pStyle w:val="Textoindependiente"/>
        <w:rPr>
          <w:rFonts w:ascii="Calibri" w:hAnsi="Calibri"/>
          <w:b/>
          <w:bCs/>
          <w:sz w:val="24"/>
          <w:szCs w:val="24"/>
          <w:lang w:val="es-ES_tradnl"/>
        </w:rPr>
      </w:pPr>
    </w:p>
    <w:p w14:paraId="49F7987A" w14:textId="77777777" w:rsidR="00B81F7C" w:rsidRPr="001F3396" w:rsidRDefault="00733E78" w:rsidP="00733E78">
      <w:pPr>
        <w:pStyle w:val="Textoindependiente3"/>
        <w:ind w:firstLine="708"/>
        <w:rPr>
          <w:rFonts w:ascii="Calibri" w:hAnsi="Calibri" w:cs="Courier New"/>
          <w:bCs/>
          <w:i w:val="0"/>
          <w:iCs/>
          <w:sz w:val="24"/>
          <w:szCs w:val="24"/>
        </w:rPr>
      </w:pPr>
      <w:r w:rsidRPr="001F3396">
        <w:rPr>
          <w:rFonts w:ascii="Calibri" w:hAnsi="Calibri" w:cs="Courier New"/>
          <w:i w:val="0"/>
          <w:sz w:val="24"/>
          <w:szCs w:val="24"/>
          <w:lang w:val="es-ES"/>
        </w:rPr>
        <w:t xml:space="preserve">1. </w:t>
      </w:r>
      <w:r w:rsidR="00B81F7C" w:rsidRPr="001F3396">
        <w:rPr>
          <w:rFonts w:ascii="Calibri" w:hAnsi="Calibri" w:cs="Courier New"/>
          <w:i w:val="0"/>
          <w:sz w:val="24"/>
          <w:szCs w:val="24"/>
          <w:lang w:val="es-ES"/>
        </w:rPr>
        <w:t>La tasa se liquidará el primer día de cada trimestre natural, sobre la base de las</w:t>
      </w:r>
      <w:r w:rsidR="00B81F7C" w:rsidRPr="001F3396">
        <w:rPr>
          <w:rFonts w:ascii="Calibri" w:hAnsi="Calibri" w:cs="Courier New"/>
          <w:bCs/>
          <w:i w:val="0"/>
          <w:iCs/>
          <w:sz w:val="24"/>
          <w:szCs w:val="24"/>
        </w:rPr>
        <w:t xml:space="preserve"> lecturas de consumo realizadas en el anterior. A estos efectos, las lecturas de consumo habrán de ser verificadas, como máximo, dentro de los cuarenta y cinco días anteriores al de finalización del trimestre natural correspondiente. Las lecturas de consumo serán realizadas entre los ochenta y cinco y los cien días posteriores a la lectura inmediatamente anterior.</w:t>
      </w:r>
    </w:p>
    <w:p w14:paraId="3AA16A32" w14:textId="77777777" w:rsidR="00B81F7C" w:rsidRPr="001F3396" w:rsidRDefault="00B81F7C">
      <w:pPr>
        <w:pStyle w:val="Textoindependiente3"/>
        <w:ind w:left="708"/>
        <w:rPr>
          <w:rFonts w:ascii="Calibri" w:hAnsi="Calibri" w:cs="Courier New"/>
          <w:b/>
          <w:sz w:val="24"/>
          <w:szCs w:val="24"/>
        </w:rPr>
      </w:pPr>
    </w:p>
    <w:p w14:paraId="5D73CCE4" w14:textId="77777777" w:rsidR="00B81F7C" w:rsidRPr="001F3396" w:rsidRDefault="00B81F7C">
      <w:pPr>
        <w:pStyle w:val="Sangra3detindependiente"/>
        <w:rPr>
          <w:rFonts w:ascii="Calibri" w:hAnsi="Calibri"/>
          <w:sz w:val="24"/>
          <w:szCs w:val="24"/>
          <w:lang w:val="es-ES"/>
        </w:rPr>
      </w:pPr>
      <w:r w:rsidRPr="001F3396">
        <w:rPr>
          <w:rFonts w:ascii="Calibri" w:hAnsi="Calibri"/>
          <w:sz w:val="24"/>
          <w:szCs w:val="24"/>
          <w:lang w:val="es-ES"/>
        </w:rPr>
        <w:t>2. En los supuestos en que no pudiera realizarse la lectura del contador, por no poder acceder al mismo, por hallarse este parado por cualquier otra circunstancia no imputable al Ayuntamiento, se aplicarán las siguientes reglas:</w:t>
      </w:r>
    </w:p>
    <w:p w14:paraId="3E8820AB" w14:textId="77777777" w:rsidR="00B81F7C" w:rsidRPr="001F3396" w:rsidRDefault="00B81F7C">
      <w:pPr>
        <w:jc w:val="both"/>
        <w:rPr>
          <w:rFonts w:ascii="Calibri" w:hAnsi="Calibri"/>
          <w:sz w:val="24"/>
          <w:szCs w:val="24"/>
        </w:rPr>
      </w:pPr>
    </w:p>
    <w:p w14:paraId="075A11CC" w14:textId="77777777" w:rsidR="00B81F7C" w:rsidRPr="001F3396" w:rsidRDefault="00B81F7C">
      <w:pPr>
        <w:pStyle w:val="Sangra2detindependiente"/>
        <w:tabs>
          <w:tab w:val="left" w:pos="1080"/>
        </w:tabs>
        <w:ind w:left="0" w:firstLine="851"/>
        <w:rPr>
          <w:rFonts w:ascii="Calibri" w:hAnsi="Calibri" w:cs="Courier New"/>
          <w:sz w:val="24"/>
          <w:szCs w:val="24"/>
        </w:rPr>
      </w:pPr>
      <w:r w:rsidRPr="001F3396">
        <w:rPr>
          <w:rFonts w:ascii="Calibri" w:hAnsi="Calibri" w:cs="Courier New"/>
          <w:sz w:val="24"/>
          <w:szCs w:val="24"/>
        </w:rPr>
        <w:t>a) En los supuestos de consumo doméstico, se practicará liquidación provisional por el consumo medio del mismo periodo en años anteriores. Realizada la lectura con posterioridad se practicará la liquidación que corresponda en función del consumo realizado con deducción de los consumos facturados provisionalmente. Si la diferencia resultara negativa se aplicará la deducción a las siguientes facturaciones.</w:t>
      </w:r>
    </w:p>
    <w:p w14:paraId="25697223" w14:textId="77777777" w:rsidR="00B81F7C" w:rsidRPr="001F3396" w:rsidRDefault="00B81F7C">
      <w:pPr>
        <w:jc w:val="both"/>
        <w:rPr>
          <w:rFonts w:ascii="Calibri" w:hAnsi="Calibri"/>
          <w:sz w:val="24"/>
          <w:szCs w:val="24"/>
        </w:rPr>
      </w:pPr>
    </w:p>
    <w:p w14:paraId="594C76F0" w14:textId="77777777" w:rsidR="00B81F7C" w:rsidRPr="001F3396" w:rsidRDefault="00B81F7C">
      <w:pPr>
        <w:pStyle w:val="Sangra2detindependiente"/>
        <w:ind w:left="0" w:firstLine="720"/>
        <w:rPr>
          <w:rFonts w:ascii="Calibri" w:hAnsi="Calibri" w:cs="Courier New"/>
          <w:sz w:val="24"/>
          <w:szCs w:val="24"/>
        </w:rPr>
      </w:pPr>
      <w:r w:rsidRPr="001F3396">
        <w:rPr>
          <w:rFonts w:ascii="Calibri" w:hAnsi="Calibri" w:cs="Courier New"/>
          <w:sz w:val="24"/>
          <w:szCs w:val="24"/>
        </w:rPr>
        <w:t>b) En los supuestos de consumo no doméstico, se practicará liquidación provisional por igual consumo que el facturado en el mismo trimestre del año anterior. En el caso de que este dato no pudiera obtenerse, se practicará liquidación por la media de consumo del último año. Realizada la lectura con posterioridad, se practicará la liquidación que corresponda en función del consumo realizado con deducción de los consumos facturados provisionalmente. Si la diferencia fuese negativa se aplicará la deducción a las siguientes facturaciones.</w:t>
      </w:r>
    </w:p>
    <w:p w14:paraId="657BC74D" w14:textId="77777777" w:rsidR="00B81F7C" w:rsidRPr="001F3396" w:rsidRDefault="00B81F7C">
      <w:pPr>
        <w:jc w:val="both"/>
        <w:rPr>
          <w:rFonts w:ascii="Calibri" w:hAnsi="Calibri"/>
          <w:sz w:val="24"/>
          <w:szCs w:val="24"/>
        </w:rPr>
      </w:pPr>
    </w:p>
    <w:p w14:paraId="5899C750" w14:textId="77777777" w:rsidR="00B81F7C" w:rsidRPr="001F3396" w:rsidRDefault="00B81F7C">
      <w:pPr>
        <w:ind w:firstLine="708"/>
        <w:jc w:val="both"/>
        <w:rPr>
          <w:rFonts w:ascii="Calibri" w:hAnsi="Calibri"/>
          <w:i w:val="0"/>
          <w:iCs w:val="0"/>
          <w:sz w:val="24"/>
          <w:szCs w:val="24"/>
        </w:rPr>
      </w:pPr>
      <w:r w:rsidRPr="001F3396">
        <w:rPr>
          <w:rFonts w:ascii="Calibri" w:hAnsi="Calibri"/>
          <w:i w:val="0"/>
          <w:iCs w:val="0"/>
          <w:sz w:val="24"/>
          <w:szCs w:val="24"/>
        </w:rPr>
        <w:t>3. Las liquidaciones practicadas por la tasa del servicio de abastecimiento de agua potable a domicilio serán publicadas por edictos, fijados en el Tablón de Anuncios del Ayuntamiento.</w:t>
      </w:r>
    </w:p>
    <w:p w14:paraId="1E8028F2" w14:textId="77777777" w:rsidR="00B81F7C" w:rsidRPr="001F3396" w:rsidRDefault="00B81F7C">
      <w:pPr>
        <w:jc w:val="both"/>
        <w:rPr>
          <w:rFonts w:ascii="Calibri" w:hAnsi="Calibri"/>
          <w:i w:val="0"/>
          <w:iCs w:val="0"/>
          <w:sz w:val="24"/>
          <w:szCs w:val="24"/>
        </w:rPr>
      </w:pPr>
    </w:p>
    <w:p w14:paraId="35AFA06F" w14:textId="77777777" w:rsidR="00B81F7C" w:rsidRPr="001F3396" w:rsidRDefault="00B81F7C">
      <w:pPr>
        <w:pStyle w:val="Sangra3detindependiente"/>
        <w:rPr>
          <w:rFonts w:ascii="Calibri" w:hAnsi="Calibri"/>
          <w:sz w:val="24"/>
          <w:szCs w:val="24"/>
          <w:lang w:val="es-ES"/>
        </w:rPr>
      </w:pPr>
      <w:r w:rsidRPr="001F3396">
        <w:rPr>
          <w:rFonts w:ascii="Calibri" w:hAnsi="Calibri"/>
          <w:sz w:val="24"/>
          <w:szCs w:val="24"/>
          <w:lang w:val="es-ES"/>
        </w:rPr>
        <w:t>4. En los supuestos de baja en el servicio, se practicará liquidación al sujeto pasivo, y le será notificada, dándole los plazos de ingreso previstos por la legislación tributaria aplicable.</w:t>
      </w:r>
    </w:p>
    <w:p w14:paraId="2DAA97F8" w14:textId="77777777" w:rsidR="00B81F7C" w:rsidRPr="001F3396" w:rsidRDefault="00B81F7C">
      <w:pPr>
        <w:pStyle w:val="Textoindependiente"/>
        <w:rPr>
          <w:rFonts w:ascii="Calibri" w:hAnsi="Calibri"/>
          <w:sz w:val="24"/>
          <w:szCs w:val="24"/>
        </w:rPr>
      </w:pPr>
    </w:p>
    <w:p w14:paraId="0494D02D" w14:textId="77777777" w:rsidR="00B81F7C" w:rsidRPr="001F3396" w:rsidRDefault="00B81F7C" w:rsidP="00355FE3">
      <w:pPr>
        <w:pStyle w:val="Ttulo2"/>
      </w:pPr>
      <w:r w:rsidRPr="001F3396">
        <w:t>Artículo 10. PERIODOS DE COBRO</w:t>
      </w:r>
    </w:p>
    <w:p w14:paraId="5C0301F9" w14:textId="77777777" w:rsidR="00B81F7C" w:rsidRPr="001F3396" w:rsidRDefault="00B81F7C">
      <w:pPr>
        <w:pStyle w:val="Textoindependiente3"/>
        <w:rPr>
          <w:rFonts w:ascii="Calibri" w:hAnsi="Calibri" w:cs="Courier New"/>
          <w:i w:val="0"/>
          <w:iCs/>
          <w:sz w:val="24"/>
          <w:szCs w:val="24"/>
        </w:rPr>
      </w:pPr>
    </w:p>
    <w:p w14:paraId="7A6F8D10" w14:textId="77777777" w:rsidR="00B81F7C" w:rsidRPr="001F3396" w:rsidRDefault="00B81F7C">
      <w:pPr>
        <w:pStyle w:val="Textoindependiente3"/>
        <w:ind w:firstLine="708"/>
        <w:rPr>
          <w:rFonts w:ascii="Calibri" w:hAnsi="Calibri" w:cs="Courier New"/>
          <w:i w:val="0"/>
          <w:iCs/>
          <w:sz w:val="24"/>
          <w:szCs w:val="24"/>
        </w:rPr>
      </w:pPr>
      <w:r w:rsidRPr="001F3396">
        <w:rPr>
          <w:rFonts w:ascii="Calibri" w:hAnsi="Calibri" w:cs="Courier New"/>
          <w:i w:val="0"/>
          <w:iCs/>
          <w:sz w:val="24"/>
          <w:szCs w:val="24"/>
        </w:rPr>
        <w:t>1. Las liquidaciones provisionales practicadas durante el ejercicio serán puestas al cobro desde el día 10 del primer mes de cada trimestre natural.</w:t>
      </w:r>
    </w:p>
    <w:p w14:paraId="24839653" w14:textId="77777777" w:rsidR="00B81F7C" w:rsidRPr="001F3396" w:rsidRDefault="00B81F7C">
      <w:pPr>
        <w:pStyle w:val="Textoindependiente3"/>
        <w:rPr>
          <w:rFonts w:ascii="Calibri" w:hAnsi="Calibri" w:cs="Courier New"/>
          <w:i w:val="0"/>
          <w:iCs/>
          <w:sz w:val="24"/>
          <w:szCs w:val="24"/>
        </w:rPr>
      </w:pPr>
    </w:p>
    <w:p w14:paraId="672ABD33" w14:textId="77777777" w:rsidR="00B81F7C" w:rsidRPr="001F3396" w:rsidRDefault="00B81F7C">
      <w:pPr>
        <w:pStyle w:val="Textoindependiente3"/>
        <w:ind w:firstLine="708"/>
        <w:rPr>
          <w:rFonts w:ascii="Calibri" w:hAnsi="Calibri" w:cs="Courier New"/>
          <w:i w:val="0"/>
          <w:iCs/>
          <w:sz w:val="24"/>
          <w:szCs w:val="24"/>
        </w:rPr>
      </w:pPr>
      <w:r w:rsidRPr="001F3396">
        <w:rPr>
          <w:rFonts w:ascii="Calibri" w:hAnsi="Calibri" w:cs="Courier New"/>
          <w:i w:val="0"/>
          <w:iCs/>
          <w:sz w:val="24"/>
          <w:szCs w:val="24"/>
        </w:rPr>
        <w:t>2. El periodo voluntario de cobro se extenderá desde el día 10 de enero al día 20 de enero del ejercicio inmediatamente posterior al de liquidación. El Alcalde, por Decreto, podrá fijar otro periodo voluntario de cobro siempre que no comience antes del día 10 de enero ni después del 31 de enero, y su duración no sea inferior a lo determinado por la Ley ni superior a 75 días.</w:t>
      </w:r>
    </w:p>
    <w:p w14:paraId="6DA93F91" w14:textId="77777777" w:rsidR="00B81F7C" w:rsidRPr="001F3396" w:rsidRDefault="00B81F7C">
      <w:pPr>
        <w:pStyle w:val="Textoindependiente3"/>
        <w:rPr>
          <w:rFonts w:ascii="Calibri" w:hAnsi="Calibri" w:cs="Courier New"/>
          <w:i w:val="0"/>
          <w:iCs/>
          <w:sz w:val="24"/>
          <w:szCs w:val="24"/>
        </w:rPr>
      </w:pPr>
    </w:p>
    <w:p w14:paraId="10F8890D" w14:textId="77777777" w:rsidR="00B81F7C" w:rsidRPr="001F3396" w:rsidRDefault="00B81F7C">
      <w:pPr>
        <w:pStyle w:val="Textoindependiente3"/>
        <w:ind w:firstLine="708"/>
        <w:rPr>
          <w:rFonts w:ascii="Calibri" w:hAnsi="Calibri" w:cs="Courier New"/>
          <w:i w:val="0"/>
          <w:iCs/>
          <w:sz w:val="24"/>
          <w:szCs w:val="24"/>
        </w:rPr>
      </w:pPr>
      <w:r w:rsidRPr="001F3396">
        <w:rPr>
          <w:rFonts w:ascii="Calibri" w:hAnsi="Calibri" w:cs="Courier New"/>
          <w:i w:val="0"/>
          <w:iCs/>
          <w:sz w:val="24"/>
          <w:szCs w:val="24"/>
        </w:rPr>
        <w:t>3. El inicio del periodo voluntario de cobro será publicado en edictos, fijados en el Tablón de Anuncios del Ayuntamiento, y en el Boletín Oficial de Cantabria.</w:t>
      </w:r>
    </w:p>
    <w:p w14:paraId="29AE7670" w14:textId="77777777" w:rsidR="00B81F7C" w:rsidRPr="001F3396" w:rsidRDefault="00B81F7C">
      <w:pPr>
        <w:pStyle w:val="Textoindependiente3"/>
        <w:rPr>
          <w:rFonts w:ascii="Calibri" w:hAnsi="Calibri" w:cs="Courier New"/>
          <w:b/>
          <w:bCs/>
          <w:i w:val="0"/>
          <w:iCs/>
          <w:sz w:val="24"/>
          <w:szCs w:val="24"/>
        </w:rPr>
      </w:pPr>
    </w:p>
    <w:p w14:paraId="250281CD" w14:textId="77777777" w:rsidR="00B81F7C" w:rsidRPr="001F3396" w:rsidRDefault="00B81F7C" w:rsidP="00355FE3">
      <w:pPr>
        <w:pStyle w:val="Ttulo2"/>
      </w:pPr>
      <w:r w:rsidRPr="001F3396">
        <w:t>Artículo 11. ESPECIALIDADES DE LA TASA POR REVISIÓN DE CONTADORES</w:t>
      </w:r>
    </w:p>
    <w:p w14:paraId="6C3A6A84" w14:textId="77777777" w:rsidR="00B81F7C" w:rsidRPr="001F3396" w:rsidRDefault="00B81F7C">
      <w:pPr>
        <w:pStyle w:val="Textoindependiente3"/>
        <w:rPr>
          <w:rFonts w:ascii="Calibri" w:hAnsi="Calibri" w:cs="Courier New"/>
          <w:i w:val="0"/>
          <w:iCs/>
          <w:sz w:val="24"/>
          <w:szCs w:val="24"/>
        </w:rPr>
      </w:pPr>
    </w:p>
    <w:p w14:paraId="18152A04" w14:textId="77777777" w:rsidR="00B81F7C" w:rsidRPr="001F3396" w:rsidRDefault="00B81F7C">
      <w:pPr>
        <w:pStyle w:val="Textoindependiente3"/>
        <w:ind w:firstLine="708"/>
        <w:rPr>
          <w:rFonts w:ascii="Calibri" w:hAnsi="Calibri" w:cs="Courier New"/>
          <w:i w:val="0"/>
          <w:iCs/>
          <w:sz w:val="24"/>
          <w:szCs w:val="24"/>
        </w:rPr>
      </w:pPr>
      <w:r w:rsidRPr="001F3396">
        <w:rPr>
          <w:rFonts w:ascii="Calibri" w:hAnsi="Calibri" w:cs="Courier New"/>
          <w:i w:val="0"/>
          <w:iCs/>
          <w:sz w:val="24"/>
          <w:szCs w:val="24"/>
        </w:rPr>
        <w:t>Si, revisado un contador a solicitud del sujeto pasivo, se determinara que el mismo funciona incorrectamente, se entenderá que la correspondiente tasa por revisión de contadores no se ha devengado.</w:t>
      </w:r>
    </w:p>
    <w:p w14:paraId="7EF989D5" w14:textId="77777777" w:rsidR="00B81F7C" w:rsidRPr="001F3396" w:rsidRDefault="00B81F7C">
      <w:pPr>
        <w:pStyle w:val="Textoindependiente3"/>
        <w:rPr>
          <w:rFonts w:ascii="Calibri" w:hAnsi="Calibri" w:cs="Courier New"/>
          <w:i w:val="0"/>
          <w:iCs/>
          <w:sz w:val="24"/>
          <w:szCs w:val="24"/>
        </w:rPr>
      </w:pPr>
    </w:p>
    <w:p w14:paraId="46299AED" w14:textId="77777777" w:rsidR="00B81F7C" w:rsidRPr="001F3396" w:rsidRDefault="00B81F7C">
      <w:pPr>
        <w:pStyle w:val="Textoindependiente3"/>
        <w:ind w:firstLine="708"/>
        <w:rPr>
          <w:rFonts w:ascii="Calibri" w:hAnsi="Calibri" w:cs="Courier New"/>
          <w:i w:val="0"/>
          <w:iCs/>
          <w:sz w:val="24"/>
          <w:szCs w:val="24"/>
        </w:rPr>
      </w:pPr>
      <w:r w:rsidRPr="001F3396">
        <w:rPr>
          <w:rFonts w:ascii="Calibri" w:hAnsi="Calibri" w:cs="Courier New"/>
          <w:i w:val="0"/>
          <w:iCs/>
          <w:sz w:val="24"/>
          <w:szCs w:val="24"/>
        </w:rPr>
        <w:t>En tal supuesto, el Ayuntamiento procederá a la devolución de oficio de la tasa al sujeto pasivo.</w:t>
      </w:r>
    </w:p>
    <w:p w14:paraId="45295B53" w14:textId="77777777" w:rsidR="00B81F7C" w:rsidRPr="001F3396" w:rsidRDefault="00B81F7C">
      <w:pPr>
        <w:pStyle w:val="Textoindependiente3"/>
        <w:rPr>
          <w:rFonts w:ascii="Calibri" w:hAnsi="Calibri" w:cs="Courier New"/>
          <w:i w:val="0"/>
          <w:iCs/>
          <w:sz w:val="24"/>
          <w:szCs w:val="24"/>
        </w:rPr>
      </w:pPr>
    </w:p>
    <w:p w14:paraId="5EA16833" w14:textId="77777777" w:rsidR="00B81F7C" w:rsidRPr="001F3396" w:rsidRDefault="00B81F7C" w:rsidP="00355FE3">
      <w:pPr>
        <w:pStyle w:val="Ttulo2"/>
      </w:pPr>
      <w:r w:rsidRPr="001F3396">
        <w:lastRenderedPageBreak/>
        <w:t>Artículo 12. ESPECIALIDADES DE LA TASA EN EL SUPUESTO DE SUMINISTRO DE AGUA PARA LA REALIZACIÓN DE OBRAS</w:t>
      </w:r>
    </w:p>
    <w:p w14:paraId="71275FB0" w14:textId="77777777" w:rsidR="00B81F7C" w:rsidRPr="001F3396" w:rsidRDefault="00B81F7C">
      <w:pPr>
        <w:pStyle w:val="Textoindependiente3"/>
        <w:rPr>
          <w:rFonts w:ascii="Calibri" w:hAnsi="Calibri" w:cs="Courier New"/>
          <w:b/>
          <w:bCs/>
          <w:i w:val="0"/>
          <w:iCs/>
          <w:sz w:val="24"/>
          <w:szCs w:val="24"/>
        </w:rPr>
      </w:pPr>
    </w:p>
    <w:p w14:paraId="0E8EEA1D" w14:textId="77777777" w:rsidR="00B81F7C" w:rsidRPr="001F3396" w:rsidRDefault="00B81F7C">
      <w:pPr>
        <w:pStyle w:val="Textoindependiente3"/>
        <w:tabs>
          <w:tab w:val="left" w:pos="1080"/>
        </w:tabs>
        <w:ind w:firstLine="708"/>
        <w:rPr>
          <w:rFonts w:ascii="Calibri" w:hAnsi="Calibri" w:cs="Courier New"/>
          <w:i w:val="0"/>
          <w:iCs/>
          <w:sz w:val="24"/>
          <w:szCs w:val="24"/>
        </w:rPr>
      </w:pPr>
      <w:r w:rsidRPr="001F3396">
        <w:rPr>
          <w:rFonts w:ascii="Calibri" w:hAnsi="Calibri" w:cs="Courier New"/>
          <w:i w:val="0"/>
          <w:iCs/>
          <w:sz w:val="24"/>
          <w:szCs w:val="24"/>
        </w:rPr>
        <w:t>1. Cuando el suministro de agua se solicite para la realización de obras, el sujeto pasivo formulará la declaración prevista en el artículo 8.</w:t>
      </w:r>
    </w:p>
    <w:p w14:paraId="1BB801BA" w14:textId="77777777" w:rsidR="00B81F7C" w:rsidRPr="001F3396" w:rsidRDefault="00B81F7C">
      <w:pPr>
        <w:pStyle w:val="Textoindependiente3"/>
        <w:rPr>
          <w:rFonts w:ascii="Calibri" w:hAnsi="Calibri" w:cs="Courier New"/>
          <w:i w:val="0"/>
          <w:iCs/>
          <w:sz w:val="24"/>
          <w:szCs w:val="24"/>
        </w:rPr>
      </w:pPr>
    </w:p>
    <w:p w14:paraId="7D26EFF8" w14:textId="77777777" w:rsidR="00B81F7C" w:rsidRPr="001F3396" w:rsidRDefault="00B81F7C">
      <w:pPr>
        <w:pStyle w:val="Textoindependiente3"/>
        <w:ind w:firstLine="705"/>
        <w:rPr>
          <w:rFonts w:ascii="Calibri" w:hAnsi="Calibri" w:cs="Courier New"/>
          <w:i w:val="0"/>
          <w:iCs/>
          <w:sz w:val="24"/>
          <w:szCs w:val="24"/>
        </w:rPr>
      </w:pPr>
      <w:r w:rsidRPr="001F3396">
        <w:rPr>
          <w:rFonts w:ascii="Calibri" w:hAnsi="Calibri" w:cs="Courier New"/>
          <w:i w:val="0"/>
          <w:iCs/>
          <w:sz w:val="24"/>
          <w:szCs w:val="24"/>
        </w:rPr>
        <w:t>2. Simultáneamente, procederá al depósito del importe previsible de la tasa, que se fija en 180,30 EUROS. Transcurrido el plazo del suministro, en los términos definidos por el Reglamento del Servicio de Aguas, se procederá a practicar liquidación de la tasa por el plazo citado. La cuota tributaria obtenida se compensará, de oficio, con los siguientes conceptos:</w:t>
      </w:r>
    </w:p>
    <w:p w14:paraId="59D0EE29" w14:textId="77777777" w:rsidR="00B81F7C" w:rsidRPr="001F3396" w:rsidRDefault="00B81F7C">
      <w:pPr>
        <w:pStyle w:val="Textoindependiente3"/>
        <w:rPr>
          <w:rFonts w:ascii="Calibri" w:hAnsi="Calibri" w:cs="Courier New"/>
          <w:i w:val="0"/>
          <w:iCs/>
          <w:sz w:val="24"/>
          <w:szCs w:val="24"/>
        </w:rPr>
      </w:pPr>
    </w:p>
    <w:p w14:paraId="3F4D787B" w14:textId="77777777" w:rsidR="00B81F7C" w:rsidRPr="001F3396" w:rsidRDefault="00B81F7C" w:rsidP="002460E5">
      <w:pPr>
        <w:pStyle w:val="Textoindependiente3"/>
        <w:numPr>
          <w:ilvl w:val="0"/>
          <w:numId w:val="34"/>
        </w:numPr>
        <w:ind w:left="0" w:firstLine="705"/>
        <w:rPr>
          <w:rFonts w:ascii="Calibri" w:hAnsi="Calibri" w:cs="Courier New"/>
          <w:i w:val="0"/>
          <w:iCs/>
          <w:sz w:val="24"/>
          <w:szCs w:val="24"/>
        </w:rPr>
      </w:pPr>
      <w:r w:rsidRPr="001F3396">
        <w:rPr>
          <w:rFonts w:ascii="Calibri" w:hAnsi="Calibri" w:cs="Courier New"/>
          <w:i w:val="0"/>
          <w:iCs/>
          <w:sz w:val="24"/>
          <w:szCs w:val="24"/>
        </w:rPr>
        <w:t>Importe de los pagos realizados por las liquidaciones provisionales realizadas durante el plazo de suministro.</w:t>
      </w:r>
    </w:p>
    <w:p w14:paraId="1A13DB81" w14:textId="77777777" w:rsidR="00B81F7C" w:rsidRPr="001F3396" w:rsidRDefault="00B81F7C" w:rsidP="002460E5">
      <w:pPr>
        <w:pStyle w:val="Textoindependiente3"/>
        <w:numPr>
          <w:ilvl w:val="0"/>
          <w:numId w:val="34"/>
        </w:numPr>
        <w:rPr>
          <w:rFonts w:ascii="Calibri" w:hAnsi="Calibri" w:cs="Courier New"/>
          <w:i w:val="0"/>
          <w:iCs/>
          <w:sz w:val="24"/>
          <w:szCs w:val="24"/>
        </w:rPr>
      </w:pPr>
      <w:r w:rsidRPr="001F3396">
        <w:rPr>
          <w:rFonts w:ascii="Calibri" w:hAnsi="Calibri" w:cs="Courier New"/>
          <w:i w:val="0"/>
          <w:iCs/>
          <w:sz w:val="24"/>
          <w:szCs w:val="24"/>
        </w:rPr>
        <w:t>Importe de la cantidad depositada.</w:t>
      </w:r>
    </w:p>
    <w:p w14:paraId="06D8AF05" w14:textId="77777777" w:rsidR="00B81F7C" w:rsidRPr="001F3396" w:rsidRDefault="00B81F7C">
      <w:pPr>
        <w:pStyle w:val="Textoindependiente3"/>
        <w:ind w:firstLine="705"/>
        <w:rPr>
          <w:rFonts w:ascii="Calibri" w:hAnsi="Calibri" w:cs="Courier New"/>
          <w:i w:val="0"/>
          <w:iCs/>
          <w:sz w:val="24"/>
          <w:szCs w:val="24"/>
        </w:rPr>
      </w:pPr>
    </w:p>
    <w:p w14:paraId="41BF0D69" w14:textId="77777777" w:rsidR="00B81F7C" w:rsidRPr="001F3396" w:rsidRDefault="00B81F7C">
      <w:pPr>
        <w:pStyle w:val="Textoindependiente3"/>
        <w:ind w:firstLine="705"/>
        <w:rPr>
          <w:rFonts w:ascii="Calibri" w:hAnsi="Calibri" w:cs="Courier New"/>
          <w:i w:val="0"/>
          <w:iCs/>
          <w:sz w:val="24"/>
          <w:szCs w:val="24"/>
        </w:rPr>
      </w:pPr>
      <w:r w:rsidRPr="001F3396">
        <w:rPr>
          <w:rFonts w:ascii="Calibri" w:hAnsi="Calibri" w:cs="Courier New"/>
          <w:i w:val="0"/>
          <w:iCs/>
          <w:sz w:val="24"/>
          <w:szCs w:val="24"/>
        </w:rPr>
        <w:t>La liquidación, así como la compensación practicada, serán notificadas al sujeto pasivo, para su pago en los plazos previstos en la legislación tributaria aplicable.</w:t>
      </w:r>
    </w:p>
    <w:p w14:paraId="597250A1" w14:textId="77777777" w:rsidR="00B81F7C" w:rsidRPr="001F3396" w:rsidRDefault="00B81F7C">
      <w:pPr>
        <w:pStyle w:val="Textoindependiente3"/>
        <w:rPr>
          <w:rFonts w:ascii="Calibri" w:hAnsi="Calibri" w:cs="Courier New"/>
          <w:i w:val="0"/>
          <w:iCs/>
          <w:sz w:val="24"/>
          <w:szCs w:val="24"/>
        </w:rPr>
      </w:pPr>
    </w:p>
    <w:p w14:paraId="118C2860" w14:textId="77777777" w:rsidR="00B81F7C" w:rsidRPr="001F3396" w:rsidRDefault="00B81F7C">
      <w:pPr>
        <w:pStyle w:val="Textoindependiente3"/>
        <w:ind w:firstLine="708"/>
        <w:rPr>
          <w:rFonts w:ascii="Calibri" w:hAnsi="Calibri" w:cs="Courier New"/>
          <w:i w:val="0"/>
          <w:iCs/>
          <w:sz w:val="24"/>
          <w:szCs w:val="24"/>
        </w:rPr>
      </w:pPr>
      <w:r w:rsidRPr="001F3396">
        <w:rPr>
          <w:rFonts w:ascii="Calibri" w:hAnsi="Calibri" w:cs="Courier New"/>
          <w:i w:val="0"/>
          <w:iCs/>
          <w:sz w:val="24"/>
          <w:szCs w:val="24"/>
        </w:rPr>
        <w:t xml:space="preserve">3. Si se procediera a la prórroga del suministro, en los términos previstos en el Reglamento del Servicio de Aguas, la Administración determinará, por prorrateo, el consumo diario medio de agua durante el periodo de suministro terminado, </w:t>
      </w:r>
    </w:p>
    <w:p w14:paraId="48F5B654" w14:textId="77777777" w:rsidR="00B81F7C" w:rsidRPr="001F3396" w:rsidRDefault="00B81F7C">
      <w:pPr>
        <w:pStyle w:val="Textoindependiente3"/>
        <w:rPr>
          <w:rFonts w:ascii="Calibri" w:hAnsi="Calibri" w:cs="Courier New"/>
          <w:i w:val="0"/>
          <w:iCs/>
          <w:sz w:val="24"/>
          <w:szCs w:val="24"/>
        </w:rPr>
      </w:pPr>
    </w:p>
    <w:p w14:paraId="15608AFC" w14:textId="77777777" w:rsidR="00B81F7C" w:rsidRPr="001F3396" w:rsidRDefault="00B81F7C">
      <w:pPr>
        <w:pStyle w:val="Textoindependiente3"/>
        <w:ind w:firstLine="708"/>
        <w:rPr>
          <w:rFonts w:ascii="Calibri" w:hAnsi="Calibri" w:cs="Courier New"/>
          <w:i w:val="0"/>
          <w:iCs/>
          <w:sz w:val="24"/>
          <w:szCs w:val="24"/>
        </w:rPr>
      </w:pPr>
      <w:r w:rsidRPr="001F3396">
        <w:rPr>
          <w:rFonts w:ascii="Calibri" w:hAnsi="Calibri" w:cs="Courier New"/>
          <w:i w:val="0"/>
          <w:iCs/>
          <w:sz w:val="24"/>
          <w:szCs w:val="24"/>
        </w:rPr>
        <w:t xml:space="preserve">El sujeto pasivo deberá realizar un depósito previo igual a la cantidad resultante de multiplicar el número de días del nuevo periodo de suministro, por el consumo medio determinado en el párrafo anterior, y por el importe previsto en el artículo 6 de la Ordenanza para el consumo no doméstico superior a los </w:t>
      </w:r>
      <w:smartTag w:uri="urn:schemas-microsoft-com:office:smarttags" w:element="metricconverter">
        <w:smartTagPr>
          <w:attr w:name="ProductID" w:val="24 m3"/>
        </w:smartTagPr>
        <w:r w:rsidRPr="001F3396">
          <w:rPr>
            <w:rFonts w:ascii="Calibri" w:hAnsi="Calibri" w:cs="Courier New"/>
            <w:i w:val="0"/>
            <w:iCs/>
            <w:sz w:val="24"/>
            <w:szCs w:val="24"/>
          </w:rPr>
          <w:t>24 m</w:t>
        </w:r>
        <w:r w:rsidRPr="001F3396">
          <w:rPr>
            <w:rFonts w:ascii="Calibri" w:hAnsi="Calibri" w:cs="Courier New"/>
            <w:i w:val="0"/>
            <w:iCs/>
            <w:sz w:val="24"/>
            <w:szCs w:val="24"/>
            <w:vertAlign w:val="superscript"/>
          </w:rPr>
          <w:t>3</w:t>
        </w:r>
      </w:smartTag>
      <w:r w:rsidRPr="001F3396">
        <w:rPr>
          <w:rFonts w:ascii="Calibri" w:hAnsi="Calibri" w:cs="Courier New"/>
          <w:i w:val="0"/>
          <w:iCs/>
          <w:sz w:val="24"/>
          <w:szCs w:val="24"/>
        </w:rPr>
        <w:t xml:space="preserve"> o a los </w:t>
      </w:r>
      <w:smartTag w:uri="urn:schemas-microsoft-com:office:smarttags" w:element="metricconverter">
        <w:smartTagPr>
          <w:attr w:name="ProductID" w:val="100 m3"/>
        </w:smartTagPr>
        <w:r w:rsidRPr="001F3396">
          <w:rPr>
            <w:rFonts w:ascii="Calibri" w:hAnsi="Calibri" w:cs="Courier New"/>
            <w:i w:val="0"/>
            <w:iCs/>
            <w:sz w:val="24"/>
            <w:szCs w:val="24"/>
          </w:rPr>
          <w:t>100 m</w:t>
        </w:r>
        <w:r w:rsidRPr="001F3396">
          <w:rPr>
            <w:rFonts w:ascii="Calibri" w:hAnsi="Calibri" w:cs="Courier New"/>
            <w:i w:val="0"/>
            <w:iCs/>
            <w:sz w:val="24"/>
            <w:szCs w:val="24"/>
            <w:vertAlign w:val="superscript"/>
          </w:rPr>
          <w:t>3</w:t>
        </w:r>
      </w:smartTag>
      <w:r w:rsidRPr="001F3396">
        <w:rPr>
          <w:rFonts w:ascii="Calibri" w:hAnsi="Calibri" w:cs="Courier New"/>
          <w:i w:val="0"/>
          <w:iCs/>
          <w:sz w:val="24"/>
          <w:szCs w:val="24"/>
        </w:rPr>
        <w:t>, según proceda.</w:t>
      </w:r>
    </w:p>
    <w:p w14:paraId="33C0B08D" w14:textId="77777777" w:rsidR="00B81F7C" w:rsidRPr="001F3396" w:rsidRDefault="00B81F7C">
      <w:pPr>
        <w:rPr>
          <w:rFonts w:ascii="Calibri" w:hAnsi="Calibri"/>
          <w:i w:val="0"/>
          <w:sz w:val="24"/>
          <w:szCs w:val="24"/>
        </w:rPr>
      </w:pPr>
    </w:p>
    <w:p w14:paraId="0241E43F" w14:textId="77777777" w:rsidR="00B81F7C" w:rsidRPr="001F3396" w:rsidRDefault="00B81F7C" w:rsidP="00355FE3">
      <w:pPr>
        <w:pStyle w:val="Ttulo2"/>
      </w:pPr>
      <w:r w:rsidRPr="001F3396">
        <w:t>Artículo 13. INFRACCIONES Y SANCIONES</w:t>
      </w:r>
    </w:p>
    <w:p w14:paraId="34DE0241" w14:textId="77777777" w:rsidR="00B81F7C" w:rsidRPr="001F3396" w:rsidRDefault="00B81F7C">
      <w:pPr>
        <w:pStyle w:val="Sangradetextonormal"/>
        <w:rPr>
          <w:rFonts w:ascii="Calibri" w:hAnsi="Calibri"/>
          <w:sz w:val="24"/>
          <w:szCs w:val="24"/>
        </w:rPr>
      </w:pPr>
    </w:p>
    <w:p w14:paraId="44094863" w14:textId="77777777" w:rsidR="00B81F7C" w:rsidRPr="001F3396" w:rsidRDefault="00B81F7C">
      <w:pPr>
        <w:pStyle w:val="Textoindependiente"/>
        <w:ind w:firstLine="708"/>
        <w:rPr>
          <w:rFonts w:ascii="Calibri" w:hAnsi="Calibri"/>
          <w:sz w:val="24"/>
          <w:szCs w:val="24"/>
        </w:rPr>
      </w:pPr>
      <w:r w:rsidRPr="001F3396">
        <w:rPr>
          <w:rFonts w:ascii="Calibri" w:hAnsi="Calibri"/>
          <w:sz w:val="24"/>
          <w:szCs w:val="24"/>
        </w:rPr>
        <w:t>En   lo  referente  a  infracciones  y  sanciones  se  estará  a  lo establecido en los artículos 77 y siguientes de la Ley General Tributaria.</w:t>
      </w:r>
    </w:p>
    <w:p w14:paraId="332AE777" w14:textId="77777777" w:rsidR="00B81F7C" w:rsidRPr="001F3396" w:rsidRDefault="00B81F7C">
      <w:pPr>
        <w:ind w:firstLine="705"/>
        <w:jc w:val="both"/>
        <w:rPr>
          <w:rFonts w:ascii="Calibri" w:hAnsi="Calibri"/>
          <w:i w:val="0"/>
          <w:sz w:val="24"/>
          <w:szCs w:val="24"/>
        </w:rPr>
      </w:pPr>
    </w:p>
    <w:p w14:paraId="0FFE907B" w14:textId="77777777" w:rsidR="00B81F7C" w:rsidRPr="001F3396" w:rsidRDefault="00B81F7C" w:rsidP="00355FE3">
      <w:pPr>
        <w:pStyle w:val="Ttulo2"/>
      </w:pPr>
      <w:r w:rsidRPr="001F3396">
        <w:t xml:space="preserve">Artículo  14.  TARIFA PER CÁPITA. </w:t>
      </w:r>
    </w:p>
    <w:p w14:paraId="33F986C4" w14:textId="77777777" w:rsidR="00B81F7C" w:rsidRPr="001F3396" w:rsidRDefault="00B81F7C">
      <w:pPr>
        <w:rPr>
          <w:rFonts w:ascii="Calibri" w:hAnsi="Calibri"/>
          <w:b/>
          <w:bCs/>
          <w:i w:val="0"/>
          <w:sz w:val="24"/>
          <w:szCs w:val="24"/>
          <w:u w:val="single"/>
        </w:rPr>
      </w:pPr>
    </w:p>
    <w:p w14:paraId="06B3DD01" w14:textId="77777777" w:rsidR="00B81F7C" w:rsidRPr="001F3396" w:rsidRDefault="00B81F7C">
      <w:pPr>
        <w:pStyle w:val="Textoindependiente"/>
        <w:ind w:firstLine="708"/>
        <w:rPr>
          <w:rFonts w:ascii="Calibri" w:hAnsi="Calibri"/>
          <w:sz w:val="24"/>
          <w:szCs w:val="24"/>
        </w:rPr>
      </w:pPr>
      <w:r w:rsidRPr="001F3396">
        <w:rPr>
          <w:rFonts w:ascii="Calibri" w:hAnsi="Calibri"/>
          <w:sz w:val="24"/>
          <w:szCs w:val="24"/>
        </w:rPr>
        <w:t xml:space="preserve">1. Todos aquellos hogares compuestos por más de tres miembros que reúnan los requisitos exigidos, podrán solicitar la aplicación de la tarifa de Usos Domésticos per </w:t>
      </w:r>
      <w:r w:rsidR="005E062C" w:rsidRPr="001F3396">
        <w:rPr>
          <w:rFonts w:ascii="Calibri" w:hAnsi="Calibri"/>
          <w:sz w:val="24"/>
          <w:szCs w:val="24"/>
        </w:rPr>
        <w:t>cápita</w:t>
      </w:r>
      <w:r w:rsidRPr="001F3396">
        <w:rPr>
          <w:rFonts w:ascii="Calibri" w:hAnsi="Calibri"/>
          <w:sz w:val="24"/>
          <w:szCs w:val="24"/>
        </w:rPr>
        <w:t xml:space="preserve"> a su vivienda habitual. No afectará a la cuota fija, y se caracteriza porque el primer tramo de consumo se amplía en 8 m³/trimestre por cada persona adicional. De igual manera, el número de m3 facturados en el segundo tramo se considerará ampliado un total de </w:t>
      </w:r>
      <w:smartTag w:uri="urn:schemas-microsoft-com:office:smarttags" w:element="metricconverter">
        <w:smartTagPr>
          <w:attr w:name="ProductID" w:val="30 m3"/>
        </w:smartTagPr>
        <w:r w:rsidRPr="001F3396">
          <w:rPr>
            <w:rFonts w:ascii="Calibri" w:hAnsi="Calibri"/>
            <w:sz w:val="24"/>
            <w:szCs w:val="24"/>
          </w:rPr>
          <w:t>30 m3</w:t>
        </w:r>
      </w:smartTag>
      <w:r w:rsidRPr="001F3396">
        <w:rPr>
          <w:rFonts w:ascii="Calibri" w:hAnsi="Calibri"/>
          <w:sz w:val="24"/>
          <w:szCs w:val="24"/>
        </w:rPr>
        <w:t xml:space="preserve"> respecto al que le corresponda según la tarifa per cápita aplicada y el tercer tramo se entenderá desde el final de este segundo tramo hasta el total del consumo facturado.</w:t>
      </w:r>
    </w:p>
    <w:p w14:paraId="3D323400" w14:textId="77777777" w:rsidR="00135CF5" w:rsidRPr="001F3396" w:rsidRDefault="00135CF5">
      <w:pPr>
        <w:pStyle w:val="Textoindependiente"/>
        <w:ind w:firstLine="708"/>
        <w:rPr>
          <w:rFonts w:ascii="Calibri" w:hAnsi="Calibri"/>
          <w:sz w:val="24"/>
          <w:szCs w:val="24"/>
        </w:rPr>
      </w:pPr>
    </w:p>
    <w:p w14:paraId="4A01A629" w14:textId="77777777" w:rsidR="00B81F7C" w:rsidRPr="001F3396" w:rsidRDefault="00B81F7C">
      <w:pPr>
        <w:pStyle w:val="Textoindependiente"/>
        <w:ind w:firstLine="708"/>
        <w:rPr>
          <w:rFonts w:ascii="Calibri" w:hAnsi="Calibri"/>
          <w:sz w:val="24"/>
          <w:szCs w:val="24"/>
        </w:rPr>
      </w:pPr>
      <w:r w:rsidRPr="001F3396">
        <w:rPr>
          <w:rFonts w:ascii="Calibri" w:hAnsi="Calibri"/>
          <w:sz w:val="24"/>
          <w:szCs w:val="24"/>
        </w:rPr>
        <w:lastRenderedPageBreak/>
        <w:t xml:space="preserve">El disfrute de esta tarifa no es compatible con otras bonificaciones recogidas en la ordenanza. </w:t>
      </w:r>
    </w:p>
    <w:p w14:paraId="3C505BA5" w14:textId="77777777" w:rsidR="001707D7" w:rsidRPr="001F3396" w:rsidRDefault="001707D7">
      <w:pPr>
        <w:jc w:val="both"/>
        <w:rPr>
          <w:rFonts w:ascii="Calibri" w:hAnsi="Calibri" w:cs="Arial"/>
          <w:sz w:val="24"/>
          <w:szCs w:val="24"/>
        </w:rPr>
      </w:pPr>
    </w:p>
    <w:p w14:paraId="71D8A03B" w14:textId="77777777" w:rsidR="00B81F7C" w:rsidRPr="001F3396" w:rsidRDefault="00B81F7C">
      <w:pPr>
        <w:ind w:left="708"/>
        <w:jc w:val="both"/>
        <w:rPr>
          <w:rFonts w:ascii="Calibri" w:hAnsi="Calibri"/>
          <w:i w:val="0"/>
          <w:sz w:val="24"/>
          <w:szCs w:val="24"/>
        </w:rPr>
      </w:pPr>
      <w:r w:rsidRPr="001F3396">
        <w:rPr>
          <w:rStyle w:val="Textoennegrita"/>
          <w:rFonts w:ascii="Calibri" w:hAnsi="Calibri"/>
          <w:b w:val="0"/>
          <w:bCs w:val="0"/>
          <w:i w:val="0"/>
          <w:sz w:val="24"/>
          <w:szCs w:val="24"/>
        </w:rPr>
        <w:t>2. Efectos de la solicitud:</w:t>
      </w:r>
      <w:r w:rsidRPr="001F3396">
        <w:rPr>
          <w:rFonts w:ascii="Calibri" w:hAnsi="Calibri"/>
          <w:i w:val="0"/>
          <w:sz w:val="24"/>
          <w:szCs w:val="24"/>
        </w:rPr>
        <w:t xml:space="preserve"> </w:t>
      </w:r>
    </w:p>
    <w:p w14:paraId="1E87E8BA"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La tarifa de usos domésticos per cápita será de aplicación a partir del periodo de facturación siguiente a aquel en que se solicite.</w:t>
      </w:r>
    </w:p>
    <w:p w14:paraId="5EF7F39F" w14:textId="77777777" w:rsidR="00B81F7C" w:rsidRPr="001F3396" w:rsidRDefault="00B81F7C">
      <w:pPr>
        <w:ind w:firstLine="708"/>
        <w:jc w:val="both"/>
        <w:rPr>
          <w:rFonts w:ascii="Calibri" w:hAnsi="Calibri"/>
          <w:i w:val="0"/>
          <w:sz w:val="24"/>
          <w:szCs w:val="24"/>
        </w:rPr>
      </w:pPr>
    </w:p>
    <w:p w14:paraId="694A029C"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 xml:space="preserve">El periodo de aplicación será, con carácter general, de dos años contados a partir de la fecha de solicitud. </w:t>
      </w:r>
    </w:p>
    <w:p w14:paraId="5753116F"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Cualquier alteración en el número de personas empadronadas en el hogar, que se produzca durante la vigencia de la autorización, deberá ser comunicada en el plazo máximo de un mes desde que se hubiera producido y tendrá efectos a partir de la facturación siguiente a aquella en que se hubiera comunicado.</w:t>
      </w:r>
    </w:p>
    <w:p w14:paraId="28D0A558" w14:textId="77777777" w:rsidR="00B81F7C" w:rsidRPr="001F3396" w:rsidRDefault="00B81F7C">
      <w:pPr>
        <w:ind w:firstLine="708"/>
        <w:jc w:val="both"/>
        <w:rPr>
          <w:rFonts w:ascii="Calibri" w:hAnsi="Calibri"/>
          <w:i w:val="0"/>
          <w:sz w:val="24"/>
          <w:szCs w:val="24"/>
        </w:rPr>
      </w:pPr>
    </w:p>
    <w:p w14:paraId="6763E886"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Antes de la finalización del periodo de aplicación, ha de solicitarse la renovación de la tarifa para usos domésticos per cápita, por el mismo procedimiento que la solicitud, a través de cualquiera de los medios dispuestos al efecto.</w:t>
      </w:r>
    </w:p>
    <w:p w14:paraId="7EDC486C" w14:textId="77777777" w:rsidR="00B81F7C" w:rsidRPr="001F3396" w:rsidRDefault="00B81F7C">
      <w:pPr>
        <w:ind w:firstLine="708"/>
        <w:jc w:val="both"/>
        <w:rPr>
          <w:rFonts w:ascii="Calibri" w:hAnsi="Calibri"/>
          <w:i w:val="0"/>
          <w:sz w:val="24"/>
          <w:szCs w:val="24"/>
        </w:rPr>
      </w:pPr>
    </w:p>
    <w:p w14:paraId="63D35F14"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Si se produce un cambio de vivienda durante la vigencia de la autorización, será necesario volver a solicitar la tarifa de usos domésticos per cápita para la nueva póliza de abastecimiento, tras la modificación del empadronamiento de los miembros del hogar.</w:t>
      </w:r>
    </w:p>
    <w:p w14:paraId="3EF3683E" w14:textId="77777777" w:rsidR="00B81F7C" w:rsidRPr="001F3396" w:rsidRDefault="00B81F7C">
      <w:pPr>
        <w:jc w:val="both"/>
        <w:rPr>
          <w:rFonts w:ascii="Calibri" w:hAnsi="Calibri"/>
          <w:i w:val="0"/>
          <w:sz w:val="24"/>
          <w:szCs w:val="24"/>
        </w:rPr>
      </w:pPr>
    </w:p>
    <w:p w14:paraId="1AF2F488"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 xml:space="preserve">3. Requisitos: </w:t>
      </w:r>
    </w:p>
    <w:p w14:paraId="759BCF5C"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 xml:space="preserve">Para que sea aplicable la tarifa de usos domésticos per cápita a la vivienda habitual del solicitante, han de cumplirse los siguientes requisitos: </w:t>
      </w:r>
    </w:p>
    <w:p w14:paraId="756EE0F9"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a) Que el titular de la póliza esté empadronado en el domicilio del municipio de Astillero para el que se solicita la aplicación de la tarifa y cuente con el preceptivo título de ocupación</w:t>
      </w:r>
      <w:r w:rsidR="00733E78" w:rsidRPr="001F3396">
        <w:rPr>
          <w:rFonts w:ascii="Calibri" w:hAnsi="Calibri"/>
          <w:i w:val="0"/>
          <w:sz w:val="24"/>
          <w:szCs w:val="24"/>
        </w:rPr>
        <w:t>.</w:t>
      </w:r>
    </w:p>
    <w:p w14:paraId="39B9A7AB"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b) Que el número de componentes del hogar empadronados en el domicilio  para el que se solicita la aplicación de la tarifa sea superior a tres.</w:t>
      </w:r>
    </w:p>
    <w:p w14:paraId="226224AA"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c) Que no se ejerzan en la vivienda actividades económicas.</w:t>
      </w:r>
    </w:p>
    <w:p w14:paraId="2A25438F"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d) Sólo serán computables, a los efectos de determinar el número de miembros del hogar, las personas que figuren empadronadas en esa dirección.</w:t>
      </w:r>
    </w:p>
    <w:p w14:paraId="729D8875" w14:textId="77777777" w:rsidR="00B81F7C" w:rsidRPr="001F3396" w:rsidRDefault="00B81F7C">
      <w:pPr>
        <w:jc w:val="both"/>
        <w:rPr>
          <w:rFonts w:ascii="Calibri" w:hAnsi="Calibri"/>
          <w:i w:val="0"/>
          <w:sz w:val="24"/>
          <w:szCs w:val="24"/>
        </w:rPr>
      </w:pPr>
    </w:p>
    <w:p w14:paraId="2088E399"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4. Plazo de Presentación:</w:t>
      </w:r>
    </w:p>
    <w:p w14:paraId="3E90180F"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Las solicitudes se  realizarán en el primer trimestre de cada año.</w:t>
      </w:r>
    </w:p>
    <w:p w14:paraId="38F7C91F" w14:textId="77777777" w:rsidR="00733E78" w:rsidRPr="001F3396" w:rsidRDefault="00733E78">
      <w:pPr>
        <w:ind w:firstLine="708"/>
        <w:jc w:val="both"/>
        <w:rPr>
          <w:rFonts w:ascii="Calibri" w:hAnsi="Calibri"/>
          <w:i w:val="0"/>
          <w:sz w:val="24"/>
          <w:szCs w:val="24"/>
        </w:rPr>
      </w:pPr>
      <w:bookmarkStart w:id="13" w:name="presencial"/>
      <w:bookmarkEnd w:id="13"/>
    </w:p>
    <w:p w14:paraId="14EB83A7"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5. Documentación:</w:t>
      </w:r>
    </w:p>
    <w:p w14:paraId="2A266BE5" w14:textId="77777777" w:rsidR="00B81F7C" w:rsidRPr="001F3396" w:rsidRDefault="00B81F7C">
      <w:pPr>
        <w:ind w:left="709"/>
        <w:jc w:val="both"/>
        <w:rPr>
          <w:rFonts w:ascii="Calibri" w:hAnsi="Calibri"/>
          <w:i w:val="0"/>
          <w:sz w:val="24"/>
          <w:szCs w:val="24"/>
        </w:rPr>
      </w:pPr>
      <w:r w:rsidRPr="001F3396">
        <w:rPr>
          <w:rFonts w:ascii="Calibri" w:hAnsi="Calibri"/>
          <w:i w:val="0"/>
          <w:sz w:val="24"/>
          <w:szCs w:val="24"/>
        </w:rPr>
        <w:t xml:space="preserve"> Nombre y apellidos del titular. </w:t>
      </w:r>
    </w:p>
    <w:p w14:paraId="1F05FBF2" w14:textId="77777777" w:rsidR="00B81F7C" w:rsidRPr="001F3396" w:rsidRDefault="00B81F7C">
      <w:pPr>
        <w:ind w:left="709"/>
        <w:jc w:val="both"/>
        <w:rPr>
          <w:rFonts w:ascii="Calibri" w:hAnsi="Calibri"/>
          <w:i w:val="0"/>
          <w:sz w:val="24"/>
          <w:szCs w:val="24"/>
        </w:rPr>
      </w:pPr>
      <w:r w:rsidRPr="001F3396">
        <w:rPr>
          <w:rFonts w:ascii="Calibri" w:hAnsi="Calibri"/>
          <w:i w:val="0"/>
          <w:sz w:val="24"/>
          <w:szCs w:val="24"/>
        </w:rPr>
        <w:t xml:space="preserve"> N.I.F. del titular. </w:t>
      </w:r>
    </w:p>
    <w:p w14:paraId="439F3EE4" w14:textId="77777777" w:rsidR="00B81F7C" w:rsidRPr="001F3396" w:rsidRDefault="00B81F7C">
      <w:pPr>
        <w:pStyle w:val="Textoindependiente2"/>
        <w:ind w:left="709"/>
        <w:rPr>
          <w:rFonts w:ascii="Calibri" w:hAnsi="Calibri" w:cs="Courier New"/>
          <w:iCs/>
          <w:sz w:val="24"/>
          <w:szCs w:val="24"/>
        </w:rPr>
      </w:pPr>
      <w:r w:rsidRPr="001F3396">
        <w:rPr>
          <w:rFonts w:ascii="Calibri" w:hAnsi="Calibri" w:cs="Courier New"/>
          <w:iCs/>
          <w:sz w:val="24"/>
          <w:szCs w:val="24"/>
        </w:rPr>
        <w:t xml:space="preserve"> Dirección completa de la vivienda. </w:t>
      </w:r>
    </w:p>
    <w:p w14:paraId="4F3C91B6" w14:textId="77777777" w:rsidR="00B81F7C" w:rsidRPr="001F3396" w:rsidRDefault="00B81F7C">
      <w:pPr>
        <w:ind w:left="709"/>
        <w:jc w:val="both"/>
        <w:rPr>
          <w:rFonts w:ascii="Calibri" w:hAnsi="Calibri"/>
          <w:i w:val="0"/>
          <w:sz w:val="24"/>
          <w:szCs w:val="24"/>
        </w:rPr>
      </w:pPr>
      <w:r w:rsidRPr="001F3396">
        <w:rPr>
          <w:rFonts w:ascii="Calibri" w:hAnsi="Calibri"/>
          <w:i w:val="0"/>
          <w:sz w:val="24"/>
          <w:szCs w:val="24"/>
        </w:rPr>
        <w:t xml:space="preserve"> Nº de póliza. </w:t>
      </w:r>
    </w:p>
    <w:p w14:paraId="61AEC7A2" w14:textId="77777777" w:rsidR="00B81F7C" w:rsidRPr="001F3396" w:rsidRDefault="00B81F7C">
      <w:pPr>
        <w:ind w:left="709"/>
        <w:jc w:val="both"/>
        <w:rPr>
          <w:rFonts w:ascii="Calibri" w:hAnsi="Calibri"/>
          <w:i w:val="0"/>
          <w:sz w:val="24"/>
          <w:szCs w:val="24"/>
        </w:rPr>
      </w:pPr>
      <w:r w:rsidRPr="001F3396">
        <w:rPr>
          <w:rFonts w:ascii="Calibri" w:hAnsi="Calibri"/>
          <w:i w:val="0"/>
          <w:sz w:val="24"/>
          <w:szCs w:val="24"/>
        </w:rPr>
        <w:t xml:space="preserve"> Nº de personas empadronadas en la vivienda. </w:t>
      </w:r>
    </w:p>
    <w:p w14:paraId="092D8DDD" w14:textId="77777777" w:rsidR="00B81F7C" w:rsidRPr="001F3396" w:rsidRDefault="00B81F7C">
      <w:pPr>
        <w:ind w:left="709"/>
        <w:jc w:val="both"/>
        <w:rPr>
          <w:rFonts w:ascii="Calibri" w:hAnsi="Calibri"/>
          <w:i w:val="0"/>
          <w:sz w:val="24"/>
          <w:szCs w:val="24"/>
        </w:rPr>
      </w:pPr>
      <w:r w:rsidRPr="001F3396">
        <w:rPr>
          <w:rFonts w:ascii="Calibri" w:hAnsi="Calibri"/>
          <w:i w:val="0"/>
          <w:sz w:val="24"/>
          <w:szCs w:val="24"/>
        </w:rPr>
        <w:t xml:space="preserve"> Teléfono de contacto.</w:t>
      </w:r>
    </w:p>
    <w:p w14:paraId="33A7FC00" w14:textId="77777777" w:rsidR="00733E78" w:rsidRPr="001F3396" w:rsidRDefault="00733E78">
      <w:pPr>
        <w:ind w:firstLine="708"/>
        <w:jc w:val="both"/>
        <w:rPr>
          <w:rFonts w:ascii="Calibri" w:hAnsi="Calibri"/>
          <w:i w:val="0"/>
          <w:sz w:val="24"/>
          <w:szCs w:val="24"/>
        </w:rPr>
      </w:pPr>
    </w:p>
    <w:p w14:paraId="4E7B65FD" w14:textId="7FF24D20" w:rsidR="00B81F7C" w:rsidRPr="001F3396" w:rsidRDefault="00B81F7C">
      <w:pPr>
        <w:ind w:firstLine="708"/>
        <w:jc w:val="both"/>
        <w:rPr>
          <w:rFonts w:ascii="Calibri" w:hAnsi="Calibri"/>
          <w:i w:val="0"/>
          <w:sz w:val="24"/>
          <w:szCs w:val="24"/>
        </w:rPr>
      </w:pPr>
      <w:r w:rsidRPr="001F3396">
        <w:rPr>
          <w:rFonts w:ascii="Calibri" w:hAnsi="Calibri"/>
          <w:i w:val="0"/>
          <w:sz w:val="24"/>
          <w:szCs w:val="24"/>
        </w:rPr>
        <w:t>6. Lugar de presentación</w:t>
      </w:r>
      <w:r w:rsidR="00C2703B">
        <w:rPr>
          <w:rStyle w:val="Refdenotaalpie"/>
          <w:rFonts w:ascii="Calibri" w:hAnsi="Calibri"/>
          <w:i w:val="0"/>
          <w:sz w:val="24"/>
          <w:szCs w:val="24"/>
        </w:rPr>
        <w:footnoteReference w:id="12"/>
      </w:r>
      <w:r w:rsidRPr="001F3396">
        <w:rPr>
          <w:rFonts w:ascii="Calibri" w:hAnsi="Calibri"/>
          <w:i w:val="0"/>
          <w:sz w:val="24"/>
          <w:szCs w:val="24"/>
        </w:rPr>
        <w:t>:</w:t>
      </w:r>
    </w:p>
    <w:p w14:paraId="6F047A84" w14:textId="77777777" w:rsidR="00B81F7C" w:rsidRPr="001F3396" w:rsidRDefault="00B81F7C">
      <w:pPr>
        <w:ind w:firstLine="708"/>
        <w:jc w:val="both"/>
        <w:rPr>
          <w:rFonts w:ascii="Calibri" w:hAnsi="Calibri"/>
          <w:i w:val="0"/>
          <w:sz w:val="24"/>
          <w:szCs w:val="24"/>
        </w:rPr>
      </w:pPr>
    </w:p>
    <w:p w14:paraId="19DD1177" w14:textId="316D84A1" w:rsidR="00B81F7C" w:rsidRPr="001F3396" w:rsidRDefault="00B81F7C">
      <w:pPr>
        <w:ind w:firstLine="708"/>
        <w:jc w:val="both"/>
        <w:rPr>
          <w:rFonts w:ascii="Calibri" w:hAnsi="Calibri"/>
          <w:i w:val="0"/>
          <w:sz w:val="24"/>
          <w:szCs w:val="24"/>
        </w:rPr>
      </w:pPr>
      <w:r w:rsidRPr="001F3396">
        <w:rPr>
          <w:rFonts w:ascii="Calibri" w:hAnsi="Calibri"/>
          <w:i w:val="0"/>
          <w:sz w:val="24"/>
          <w:szCs w:val="24"/>
        </w:rPr>
        <w:t>En el Registro General de la Corporación, sito en la calle San José, 10 de Astillero</w:t>
      </w:r>
      <w:r w:rsidR="00C2703B">
        <w:rPr>
          <w:rFonts w:ascii="Calibri" w:hAnsi="Calibri"/>
          <w:i w:val="0"/>
          <w:sz w:val="24"/>
          <w:szCs w:val="24"/>
        </w:rPr>
        <w:t xml:space="preserve"> o en los lugares previstos en el artículo 16.4 de la Ley 39/2015 del Procedimiento Administrativo Común de las Administraciones públicas</w:t>
      </w:r>
      <w:r w:rsidRPr="001F3396">
        <w:rPr>
          <w:rFonts w:ascii="Calibri" w:hAnsi="Calibri"/>
          <w:i w:val="0"/>
          <w:sz w:val="24"/>
          <w:szCs w:val="24"/>
        </w:rPr>
        <w:t>.</w:t>
      </w:r>
    </w:p>
    <w:p w14:paraId="50F3D147" w14:textId="77777777" w:rsidR="00B81F7C" w:rsidRPr="001F3396" w:rsidRDefault="00B81F7C">
      <w:pPr>
        <w:rPr>
          <w:rFonts w:ascii="Calibri" w:hAnsi="Calibri"/>
          <w:i w:val="0"/>
          <w:sz w:val="24"/>
          <w:szCs w:val="24"/>
          <w:u w:val="single"/>
        </w:rPr>
      </w:pPr>
    </w:p>
    <w:p w14:paraId="34B082D6" w14:textId="77777777" w:rsidR="00397D63" w:rsidRPr="001F3396" w:rsidRDefault="00397D63" w:rsidP="00D21DA3">
      <w:pPr>
        <w:pStyle w:val="Ttulo3"/>
        <w:numPr>
          <w:ilvl w:val="0"/>
          <w:numId w:val="0"/>
        </w:numPr>
        <w:rPr>
          <w:sz w:val="24"/>
          <w:szCs w:val="24"/>
        </w:rPr>
      </w:pPr>
      <w:r w:rsidRPr="001F3396">
        <w:rPr>
          <w:sz w:val="24"/>
          <w:szCs w:val="24"/>
        </w:rPr>
        <w:t>DISPOSICIÓN TRANSITORIA</w:t>
      </w:r>
    </w:p>
    <w:p w14:paraId="729810C0" w14:textId="77777777" w:rsidR="00397D63" w:rsidRPr="001F3396" w:rsidRDefault="00397D63" w:rsidP="00397D63">
      <w:pPr>
        <w:rPr>
          <w:rFonts w:ascii="Calibri" w:hAnsi="Calibri"/>
          <w:i w:val="0"/>
          <w:sz w:val="24"/>
          <w:szCs w:val="24"/>
        </w:rPr>
      </w:pPr>
    </w:p>
    <w:p w14:paraId="4EC77AC1" w14:textId="77777777" w:rsidR="00397D63" w:rsidRPr="001F3396" w:rsidRDefault="00397D63" w:rsidP="00397D63">
      <w:pPr>
        <w:ind w:firstLine="708"/>
        <w:jc w:val="both"/>
        <w:rPr>
          <w:rFonts w:ascii="Calibri" w:hAnsi="Calibri"/>
          <w:i w:val="0"/>
          <w:sz w:val="24"/>
          <w:szCs w:val="24"/>
        </w:rPr>
      </w:pPr>
      <w:r w:rsidRPr="001F3396">
        <w:rPr>
          <w:rFonts w:ascii="Calibri" w:hAnsi="Calibri"/>
          <w:i w:val="0"/>
          <w:sz w:val="24"/>
          <w:szCs w:val="24"/>
        </w:rPr>
        <w:tab/>
        <w:t>Una vez aprobada por el Pleno del Ayuntamiento de Astillero y publicada en el Boletín Oficial de Cantabria esta ordenanza, se concederá un plazo de seis meses de adaptación a las nuevas normas para los usuarios que actualmente están recibiendo una bonificación o exención. En caso de que no se presente la documentación requerida en plazo se procederá a la retirada de las mismas.</w:t>
      </w:r>
    </w:p>
    <w:p w14:paraId="55BD1242" w14:textId="77777777" w:rsidR="00BC1522" w:rsidRPr="001F3396" w:rsidRDefault="00BC1522">
      <w:pPr>
        <w:pStyle w:val="Ttulo5"/>
        <w:widowControl/>
        <w:tabs>
          <w:tab w:val="clear" w:pos="-720"/>
        </w:tabs>
        <w:suppressAutoHyphens w:val="0"/>
        <w:snapToGrid/>
        <w:jc w:val="center"/>
        <w:rPr>
          <w:rFonts w:ascii="Calibri" w:hAnsi="Calibri" w:cs="Courier New"/>
          <w:iCs/>
          <w:spacing w:val="0"/>
          <w:sz w:val="24"/>
          <w:szCs w:val="24"/>
          <w:lang w:val="es-ES"/>
        </w:rPr>
      </w:pPr>
    </w:p>
    <w:p w14:paraId="51724724" w14:textId="77777777" w:rsidR="00B81F7C" w:rsidRPr="001F3396" w:rsidRDefault="00B81F7C" w:rsidP="00D21DA3">
      <w:pPr>
        <w:pStyle w:val="Ttulo3"/>
        <w:numPr>
          <w:ilvl w:val="0"/>
          <w:numId w:val="0"/>
        </w:numPr>
        <w:rPr>
          <w:sz w:val="24"/>
          <w:szCs w:val="24"/>
        </w:rPr>
      </w:pPr>
      <w:r w:rsidRPr="001F3396">
        <w:rPr>
          <w:sz w:val="24"/>
          <w:szCs w:val="24"/>
        </w:rPr>
        <w:t>DISPOSICIÓN FINAL</w:t>
      </w:r>
    </w:p>
    <w:p w14:paraId="28200FC3" w14:textId="77777777" w:rsidR="00B81F7C" w:rsidRPr="001F3396" w:rsidRDefault="00B81F7C">
      <w:pPr>
        <w:pStyle w:val="Textoindependiente"/>
        <w:rPr>
          <w:rFonts w:ascii="Calibri" w:hAnsi="Calibri"/>
          <w:sz w:val="24"/>
          <w:szCs w:val="24"/>
        </w:rPr>
      </w:pPr>
    </w:p>
    <w:p w14:paraId="0E939837" w14:textId="77777777" w:rsidR="00C2703B" w:rsidRPr="00C2703B" w:rsidRDefault="00C2703B" w:rsidP="00C2703B">
      <w:pPr>
        <w:ind w:firstLine="709"/>
        <w:jc w:val="both"/>
        <w:rPr>
          <w:rFonts w:ascii="Calibri" w:hAnsi="Calibri"/>
          <w:i w:val="0"/>
          <w:sz w:val="24"/>
          <w:szCs w:val="24"/>
        </w:rPr>
      </w:pPr>
      <w:r w:rsidRPr="00C2703B">
        <w:rPr>
          <w:rFonts w:ascii="Calibri" w:hAnsi="Calibri"/>
          <w:i w:val="0"/>
          <w:sz w:val="24"/>
          <w:szCs w:val="24"/>
        </w:rPr>
        <w:t xml:space="preserve">La presente Ordenanza entrará en vigor el día 1 de enero de 2024, salvo que se publique </w:t>
      </w:r>
    </w:p>
    <w:p w14:paraId="4F431EBE" w14:textId="77777777" w:rsidR="00C2703B" w:rsidRPr="00C2703B" w:rsidRDefault="00C2703B" w:rsidP="00C2703B">
      <w:pPr>
        <w:jc w:val="both"/>
        <w:rPr>
          <w:rFonts w:ascii="Calibri" w:hAnsi="Calibri"/>
          <w:i w:val="0"/>
          <w:sz w:val="24"/>
          <w:szCs w:val="24"/>
        </w:rPr>
      </w:pPr>
      <w:r w:rsidRPr="00C2703B">
        <w:rPr>
          <w:rFonts w:ascii="Calibri" w:hAnsi="Calibri"/>
          <w:i w:val="0"/>
          <w:sz w:val="24"/>
          <w:szCs w:val="24"/>
        </w:rPr>
        <w:t xml:space="preserve">con posterioridad a esta fecha, en cuyo caso entraría en vigor al día siguiente de su publicación </w:t>
      </w:r>
    </w:p>
    <w:p w14:paraId="151818DC" w14:textId="5916CB65" w:rsidR="00B81F7C" w:rsidRPr="001F3396" w:rsidRDefault="00C2703B" w:rsidP="00C2703B">
      <w:pPr>
        <w:jc w:val="both"/>
        <w:rPr>
          <w:rFonts w:ascii="Calibri" w:hAnsi="Calibri"/>
          <w:i w:val="0"/>
          <w:sz w:val="24"/>
          <w:szCs w:val="24"/>
        </w:rPr>
      </w:pPr>
      <w:r w:rsidRPr="00C2703B">
        <w:rPr>
          <w:rFonts w:ascii="Calibri" w:hAnsi="Calibri"/>
          <w:i w:val="0"/>
          <w:sz w:val="24"/>
          <w:szCs w:val="24"/>
        </w:rPr>
        <w:t>en el Boletín Of</w:t>
      </w:r>
      <w:r>
        <w:rPr>
          <w:rFonts w:ascii="Calibri" w:hAnsi="Calibri"/>
          <w:i w:val="0"/>
          <w:sz w:val="24"/>
          <w:szCs w:val="24"/>
        </w:rPr>
        <w:t>i</w:t>
      </w:r>
      <w:r w:rsidRPr="00C2703B">
        <w:rPr>
          <w:rFonts w:ascii="Calibri" w:hAnsi="Calibri"/>
          <w:i w:val="0"/>
          <w:sz w:val="24"/>
          <w:szCs w:val="24"/>
        </w:rPr>
        <w:t>cial de Cantabria.</w:t>
      </w:r>
      <w:r w:rsidR="00B800D3" w:rsidRPr="001F3396">
        <w:rPr>
          <w:rFonts w:ascii="Calibri" w:hAnsi="Calibri"/>
          <w:i w:val="0"/>
          <w:sz w:val="24"/>
          <w:szCs w:val="24"/>
        </w:rPr>
        <w:br w:type="page"/>
      </w:r>
    </w:p>
    <w:p w14:paraId="587E7514" w14:textId="2DF9E0FC" w:rsidR="00B81F7C" w:rsidRPr="001F3396" w:rsidRDefault="00BC1522" w:rsidP="00BD7275">
      <w:pPr>
        <w:pStyle w:val="Ttulo1"/>
      </w:pPr>
      <w:bookmarkStart w:id="14" w:name="_Toc164774596"/>
      <w:r w:rsidRPr="001F3396">
        <w:lastRenderedPageBreak/>
        <w:t xml:space="preserve">ORDENANZA </w:t>
      </w:r>
      <w:r w:rsidR="004C7778" w:rsidRPr="001F3396">
        <w:t xml:space="preserve">FISCAL </w:t>
      </w:r>
      <w:r w:rsidRPr="001F3396">
        <w:t xml:space="preserve">REGULADORA DE LA </w:t>
      </w:r>
      <w:r w:rsidR="00B81F7C" w:rsidRPr="001F3396">
        <w:t>TASA POR ENGANCHE A LA RED DE ABASTECIMIENTO DE AGUA</w:t>
      </w:r>
      <w:bookmarkEnd w:id="14"/>
    </w:p>
    <w:p w14:paraId="065E7336" w14:textId="77777777" w:rsidR="00B81F7C" w:rsidRPr="001F3396" w:rsidRDefault="00B81F7C">
      <w:pPr>
        <w:pStyle w:val="Textosinformato"/>
        <w:jc w:val="both"/>
        <w:rPr>
          <w:rFonts w:ascii="Calibri" w:hAnsi="Calibri"/>
          <w:sz w:val="24"/>
          <w:szCs w:val="24"/>
        </w:rPr>
      </w:pPr>
    </w:p>
    <w:p w14:paraId="70768427" w14:textId="77777777" w:rsidR="00B81F7C" w:rsidRPr="001F3396" w:rsidRDefault="00B81F7C">
      <w:pPr>
        <w:pStyle w:val="Textosinformato"/>
        <w:jc w:val="both"/>
        <w:rPr>
          <w:rFonts w:ascii="Calibri" w:hAnsi="Calibri"/>
          <w:sz w:val="24"/>
          <w:szCs w:val="24"/>
        </w:rPr>
      </w:pPr>
    </w:p>
    <w:p w14:paraId="0DB8CC73" w14:textId="77777777" w:rsidR="00B81F7C" w:rsidRPr="001F3396" w:rsidRDefault="00B81F7C" w:rsidP="00355FE3">
      <w:pPr>
        <w:pStyle w:val="Ttulo2"/>
      </w:pPr>
      <w:r w:rsidRPr="001F3396">
        <w:t xml:space="preserve">Artículo 1. FUNDAMENTO Y NATURALEZA                             </w:t>
      </w:r>
    </w:p>
    <w:p w14:paraId="05880A0F" w14:textId="77777777" w:rsidR="00B81F7C" w:rsidRPr="001F3396" w:rsidRDefault="00B81F7C">
      <w:pPr>
        <w:pStyle w:val="Textosinformato"/>
        <w:jc w:val="both"/>
        <w:rPr>
          <w:rFonts w:ascii="Calibri" w:hAnsi="Calibri"/>
          <w:sz w:val="24"/>
          <w:szCs w:val="24"/>
        </w:rPr>
      </w:pPr>
    </w:p>
    <w:p w14:paraId="4EF6905B"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En uso de las facultades concedidas por el artículo 106 de la Ley 7/85, de 2 de abril, y por el artículo 20.4 t de la Ley 39/1988, de 28 de diciembre, Reguladora de las Haciendas Locales, este Ayuntamiento establece la tasa por enganche a la red de abastecimiento de agua, que se regirá por la presente Ordenanza.</w:t>
      </w:r>
    </w:p>
    <w:p w14:paraId="640CC1A8" w14:textId="77777777" w:rsidR="00B81F7C" w:rsidRPr="001F3396" w:rsidRDefault="00B81F7C">
      <w:pPr>
        <w:pStyle w:val="Textosinformato"/>
        <w:jc w:val="both"/>
        <w:rPr>
          <w:rFonts w:ascii="Calibri" w:hAnsi="Calibri"/>
          <w:sz w:val="24"/>
          <w:szCs w:val="24"/>
        </w:rPr>
      </w:pPr>
    </w:p>
    <w:p w14:paraId="586E38A0" w14:textId="77777777" w:rsidR="00B81F7C" w:rsidRPr="001F3396" w:rsidRDefault="00B81F7C" w:rsidP="00355FE3">
      <w:pPr>
        <w:pStyle w:val="Ttulo2"/>
      </w:pPr>
      <w:r w:rsidRPr="001F3396">
        <w:t xml:space="preserve">Artículo 2. HECHO IMPONIBLE                                     </w:t>
      </w:r>
    </w:p>
    <w:p w14:paraId="177F2FDD" w14:textId="77777777" w:rsidR="00B81F7C" w:rsidRPr="001F3396" w:rsidRDefault="00B81F7C">
      <w:pPr>
        <w:pStyle w:val="Textosinformato"/>
        <w:jc w:val="both"/>
        <w:rPr>
          <w:rFonts w:ascii="Calibri" w:hAnsi="Calibri"/>
          <w:sz w:val="24"/>
          <w:szCs w:val="24"/>
        </w:rPr>
      </w:pPr>
    </w:p>
    <w:p w14:paraId="055BEDAE" w14:textId="77777777" w:rsidR="00B81F7C" w:rsidRPr="001F3396" w:rsidRDefault="00B81F7C">
      <w:pPr>
        <w:pStyle w:val="Textoindependiente3"/>
        <w:rPr>
          <w:rFonts w:ascii="Calibri" w:hAnsi="Calibri"/>
          <w:bCs/>
          <w:i w:val="0"/>
          <w:iCs/>
          <w:sz w:val="24"/>
          <w:szCs w:val="24"/>
        </w:rPr>
      </w:pPr>
      <w:r w:rsidRPr="001F3396">
        <w:rPr>
          <w:rFonts w:ascii="Calibri" w:hAnsi="Calibri"/>
          <w:i w:val="0"/>
          <w:iCs/>
          <w:sz w:val="24"/>
          <w:szCs w:val="24"/>
        </w:rPr>
        <w:t xml:space="preserve">    </w:t>
      </w:r>
      <w:r w:rsidRPr="001F3396">
        <w:rPr>
          <w:rFonts w:ascii="Calibri" w:hAnsi="Calibri"/>
          <w:bCs/>
          <w:i w:val="0"/>
          <w:iCs/>
          <w:sz w:val="24"/>
          <w:szCs w:val="24"/>
        </w:rPr>
        <w:t>Constituye el hecho imponible de las Tasas:</w:t>
      </w:r>
    </w:p>
    <w:p w14:paraId="32B9EF1F" w14:textId="77777777" w:rsidR="00B81F7C" w:rsidRPr="001F3396" w:rsidRDefault="00B81F7C">
      <w:pPr>
        <w:pStyle w:val="Textoindependiente3"/>
        <w:rPr>
          <w:rFonts w:ascii="Calibri" w:hAnsi="Calibri"/>
          <w:bCs/>
          <w:i w:val="0"/>
          <w:iCs/>
          <w:sz w:val="24"/>
          <w:szCs w:val="24"/>
        </w:rPr>
      </w:pPr>
    </w:p>
    <w:p w14:paraId="221759F8" w14:textId="77777777" w:rsidR="00B81F7C" w:rsidRPr="001F3396" w:rsidRDefault="00B81F7C" w:rsidP="002460E5">
      <w:pPr>
        <w:pStyle w:val="Textoindependiente3"/>
        <w:numPr>
          <w:ilvl w:val="0"/>
          <w:numId w:val="43"/>
        </w:numPr>
        <w:tabs>
          <w:tab w:val="clear" w:pos="1778"/>
          <w:tab w:val="left" w:pos="1134"/>
        </w:tabs>
        <w:ind w:left="0" w:firstLine="720"/>
        <w:rPr>
          <w:rFonts w:ascii="Calibri" w:hAnsi="Calibri"/>
          <w:bCs/>
          <w:i w:val="0"/>
          <w:iCs/>
          <w:sz w:val="24"/>
          <w:szCs w:val="24"/>
        </w:rPr>
      </w:pPr>
      <w:r w:rsidRPr="001F3396">
        <w:rPr>
          <w:rFonts w:ascii="Calibri" w:hAnsi="Calibri"/>
          <w:bCs/>
          <w:i w:val="0"/>
          <w:iCs/>
          <w:sz w:val="24"/>
          <w:szCs w:val="24"/>
        </w:rPr>
        <w:t>La actividad municipal técnica y administrativa para comprobar si se dan las condiciones necesarias para autorizar la acometida a la red del Servicio Municipal de Agua.</w:t>
      </w:r>
    </w:p>
    <w:p w14:paraId="74E35389" w14:textId="77777777" w:rsidR="00B81F7C" w:rsidRPr="001F3396" w:rsidRDefault="00B81F7C">
      <w:pPr>
        <w:pStyle w:val="Textoindependiente3"/>
        <w:rPr>
          <w:rFonts w:ascii="Calibri" w:hAnsi="Calibri"/>
          <w:bCs/>
          <w:sz w:val="24"/>
          <w:szCs w:val="24"/>
        </w:rPr>
      </w:pPr>
    </w:p>
    <w:p w14:paraId="5008A3CF" w14:textId="77777777" w:rsidR="00B81F7C" w:rsidRPr="001F3396" w:rsidRDefault="00B81F7C" w:rsidP="001408FE">
      <w:pPr>
        <w:pStyle w:val="Textosinformato"/>
        <w:tabs>
          <w:tab w:val="left" w:pos="1134"/>
        </w:tabs>
        <w:ind w:firstLine="709"/>
        <w:jc w:val="both"/>
        <w:rPr>
          <w:rFonts w:ascii="Calibri" w:hAnsi="Calibri"/>
          <w:sz w:val="24"/>
          <w:szCs w:val="24"/>
        </w:rPr>
      </w:pPr>
      <w:r w:rsidRPr="001F3396">
        <w:rPr>
          <w:rFonts w:ascii="Calibri" w:hAnsi="Calibri"/>
          <w:sz w:val="24"/>
          <w:szCs w:val="24"/>
        </w:rPr>
        <w:t>b)</w:t>
      </w:r>
      <w:r w:rsidRPr="001F3396">
        <w:rPr>
          <w:rFonts w:ascii="Calibri" w:hAnsi="Calibri"/>
          <w:sz w:val="24"/>
          <w:szCs w:val="24"/>
        </w:rPr>
        <w:tab/>
        <w:t xml:space="preserve">La actividad municipal técnica y administrativa para comprobar si se dan las condiciones necesarias para autorizar la acometida a la red municipal de Alcantarillado.                         </w:t>
      </w:r>
    </w:p>
    <w:p w14:paraId="76810B8C"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4FA4E169" w14:textId="77777777" w:rsidR="00B81F7C" w:rsidRPr="001F3396" w:rsidRDefault="00B81F7C" w:rsidP="00355FE3">
      <w:pPr>
        <w:pStyle w:val="Ttulo2"/>
      </w:pPr>
      <w:r w:rsidRPr="001F3396">
        <w:t xml:space="preserve">Artículo 3. SUJETO PASIVO                                    </w:t>
      </w:r>
    </w:p>
    <w:p w14:paraId="03685430" w14:textId="77777777" w:rsidR="00B81F7C" w:rsidRPr="001F3396" w:rsidRDefault="00B81F7C">
      <w:pPr>
        <w:pStyle w:val="Textosinformato"/>
        <w:jc w:val="both"/>
        <w:rPr>
          <w:rFonts w:ascii="Calibri" w:hAnsi="Calibri"/>
          <w:sz w:val="24"/>
          <w:szCs w:val="24"/>
        </w:rPr>
      </w:pPr>
    </w:p>
    <w:p w14:paraId="54725D26" w14:textId="77777777" w:rsidR="00B81F7C" w:rsidRPr="001F3396" w:rsidRDefault="00B81F7C" w:rsidP="002460E5">
      <w:pPr>
        <w:pStyle w:val="Textosinformato"/>
        <w:numPr>
          <w:ilvl w:val="0"/>
          <w:numId w:val="22"/>
        </w:numPr>
        <w:tabs>
          <w:tab w:val="clear" w:pos="1923"/>
          <w:tab w:val="left" w:pos="1134"/>
        </w:tabs>
        <w:ind w:left="0" w:firstLine="708"/>
        <w:jc w:val="both"/>
        <w:rPr>
          <w:rFonts w:ascii="Calibri" w:hAnsi="Calibri"/>
          <w:sz w:val="24"/>
          <w:szCs w:val="24"/>
        </w:rPr>
      </w:pPr>
      <w:r w:rsidRPr="001F3396">
        <w:rPr>
          <w:rFonts w:ascii="Calibri" w:hAnsi="Calibri"/>
          <w:sz w:val="24"/>
          <w:szCs w:val="24"/>
        </w:rPr>
        <w:t>Son sujetos pasivos contribuyentes las personas físicas y jurídicas, y las Entidades a  las que se refiere el artículo 33 de la Ley General Tributaria que soliciten el alta en los servicios de a abastecimiento de agua y de alcantarillado.</w:t>
      </w:r>
    </w:p>
    <w:p w14:paraId="426C5EFC" w14:textId="77777777" w:rsidR="00B81F7C" w:rsidRPr="001F3396" w:rsidRDefault="00B81F7C">
      <w:pPr>
        <w:pStyle w:val="Textosinformato"/>
        <w:jc w:val="both"/>
        <w:rPr>
          <w:rFonts w:ascii="Calibri" w:hAnsi="Calibri"/>
          <w:sz w:val="24"/>
          <w:szCs w:val="24"/>
        </w:rPr>
      </w:pPr>
    </w:p>
    <w:p w14:paraId="5284BDC4" w14:textId="77777777" w:rsidR="00B81F7C" w:rsidRPr="001F3396" w:rsidRDefault="00B81F7C" w:rsidP="002460E5">
      <w:pPr>
        <w:pStyle w:val="Textosinformato"/>
        <w:numPr>
          <w:ilvl w:val="0"/>
          <w:numId w:val="22"/>
        </w:numPr>
        <w:tabs>
          <w:tab w:val="clear" w:pos="1923"/>
          <w:tab w:val="left" w:pos="1134"/>
        </w:tabs>
        <w:ind w:left="0" w:firstLine="708"/>
        <w:jc w:val="both"/>
        <w:rPr>
          <w:rFonts w:ascii="Calibri" w:hAnsi="Calibri"/>
          <w:sz w:val="24"/>
          <w:szCs w:val="24"/>
        </w:rPr>
      </w:pPr>
      <w:r w:rsidRPr="001F3396">
        <w:rPr>
          <w:rFonts w:ascii="Calibri" w:hAnsi="Calibri"/>
          <w:sz w:val="24"/>
          <w:szCs w:val="24"/>
        </w:rPr>
        <w:t>Tienen la condición de sustitutos del contribuyente los propietarios de inmuebles a los que se pretenda incorporar a la red pública de abastecimiento de agua y de alcantarillado y, consecuentemente, requieran de la actividad prevista en el artículo 2 de esta Ordenanza, quienes podrán repercutir, en su caso, las cuotas sobre los respectivos beneficiarios.</w:t>
      </w:r>
    </w:p>
    <w:p w14:paraId="4970E856" w14:textId="77777777" w:rsidR="00B81F7C" w:rsidRPr="001F3396" w:rsidRDefault="00B81F7C">
      <w:pPr>
        <w:pStyle w:val="Textosinformato"/>
        <w:ind w:left="708"/>
        <w:jc w:val="both"/>
        <w:rPr>
          <w:rFonts w:ascii="Calibri" w:hAnsi="Calibri"/>
          <w:sz w:val="24"/>
          <w:szCs w:val="24"/>
        </w:rPr>
      </w:pPr>
    </w:p>
    <w:p w14:paraId="0B8E06CF" w14:textId="77777777" w:rsidR="00B81F7C" w:rsidRPr="001F3396" w:rsidRDefault="00B81F7C" w:rsidP="00355FE3">
      <w:pPr>
        <w:pStyle w:val="Ttulo2"/>
      </w:pPr>
      <w:r w:rsidRPr="001F3396">
        <w:t xml:space="preserve">Artículo 4. EXENCIONES, REDUCCIONES Y BONIFICACIONES            </w:t>
      </w:r>
    </w:p>
    <w:p w14:paraId="62A7E553" w14:textId="77777777" w:rsidR="00BC1522" w:rsidRPr="001F3396" w:rsidRDefault="00B81F7C">
      <w:pPr>
        <w:pStyle w:val="Textosinformato"/>
        <w:spacing w:after="120"/>
        <w:jc w:val="both"/>
        <w:rPr>
          <w:rFonts w:ascii="Calibri" w:hAnsi="Calibri"/>
          <w:sz w:val="24"/>
          <w:szCs w:val="24"/>
        </w:rPr>
      </w:pPr>
      <w:r w:rsidRPr="001F3396">
        <w:rPr>
          <w:rFonts w:ascii="Calibri" w:hAnsi="Calibri"/>
          <w:sz w:val="24"/>
          <w:szCs w:val="24"/>
        </w:rPr>
        <w:t xml:space="preserve">   </w:t>
      </w:r>
    </w:p>
    <w:p w14:paraId="5E158ED9" w14:textId="77777777" w:rsidR="00B81F7C" w:rsidRPr="001F3396" w:rsidRDefault="00B81F7C">
      <w:pPr>
        <w:pStyle w:val="Textosinformato"/>
        <w:spacing w:after="120"/>
        <w:jc w:val="both"/>
        <w:rPr>
          <w:rFonts w:ascii="Calibri" w:hAnsi="Calibri"/>
          <w:sz w:val="24"/>
          <w:szCs w:val="24"/>
        </w:rPr>
      </w:pPr>
      <w:r w:rsidRPr="001F3396">
        <w:rPr>
          <w:rFonts w:ascii="Calibri" w:hAnsi="Calibri"/>
          <w:sz w:val="24"/>
          <w:szCs w:val="24"/>
        </w:rPr>
        <w:t xml:space="preserve"> </w:t>
      </w:r>
      <w:r w:rsidR="00733E78" w:rsidRPr="001F3396">
        <w:rPr>
          <w:rFonts w:ascii="Calibri" w:hAnsi="Calibri"/>
          <w:sz w:val="24"/>
          <w:szCs w:val="24"/>
        </w:rPr>
        <w:tab/>
      </w:r>
      <w:r w:rsidRPr="001F3396">
        <w:rPr>
          <w:rFonts w:ascii="Calibri" w:hAnsi="Calibri"/>
          <w:sz w:val="24"/>
          <w:szCs w:val="24"/>
        </w:rPr>
        <w:t xml:space="preserve">Estarán  exentos  los   edificios  de  propiedad  Municipal  y  los Servicios prestados a los pobres de solemnidad, no  reconociéndose  ninguna otra exención, reducción o bonificación  salvo que  venga  determinada por precepto legal.                                                                     </w:t>
      </w:r>
    </w:p>
    <w:p w14:paraId="7C15F1AC" w14:textId="77777777" w:rsidR="00BC1522" w:rsidRPr="001F3396" w:rsidRDefault="00BC1522">
      <w:pPr>
        <w:pStyle w:val="Textosinformato"/>
        <w:jc w:val="both"/>
        <w:rPr>
          <w:rFonts w:ascii="Calibri" w:hAnsi="Calibri"/>
          <w:sz w:val="24"/>
          <w:szCs w:val="24"/>
        </w:rPr>
      </w:pPr>
    </w:p>
    <w:p w14:paraId="70E54154" w14:textId="0FEBC63E" w:rsidR="00B81F7C" w:rsidRPr="001F3396" w:rsidRDefault="00B81F7C" w:rsidP="00355FE3">
      <w:pPr>
        <w:pStyle w:val="Ttulo2"/>
      </w:pPr>
      <w:r w:rsidRPr="001F3396">
        <w:t>Artículo 5. TIPO DE GRAVAMEN Y CUOTA</w:t>
      </w:r>
      <w:r w:rsidR="00B011FB">
        <w:rPr>
          <w:rStyle w:val="Refdenotaalpie"/>
        </w:rPr>
        <w:footnoteReference w:id="13"/>
      </w:r>
      <w:r w:rsidRPr="001F3396">
        <w:t xml:space="preserve">                           </w:t>
      </w:r>
    </w:p>
    <w:p w14:paraId="26081872" w14:textId="77777777" w:rsidR="00B81F7C" w:rsidRPr="001F3396" w:rsidRDefault="00B81F7C">
      <w:pPr>
        <w:pStyle w:val="Textosinformato"/>
        <w:jc w:val="both"/>
        <w:rPr>
          <w:rFonts w:ascii="Calibri" w:hAnsi="Calibri"/>
          <w:sz w:val="24"/>
          <w:szCs w:val="24"/>
        </w:rPr>
      </w:pPr>
    </w:p>
    <w:p w14:paraId="1F9E9AAB" w14:textId="77777777" w:rsidR="00B81F7C" w:rsidRPr="001F3396" w:rsidRDefault="00B81F7C" w:rsidP="002460E5">
      <w:pPr>
        <w:pStyle w:val="Textosinformato"/>
        <w:numPr>
          <w:ilvl w:val="0"/>
          <w:numId w:val="23"/>
        </w:numPr>
        <w:tabs>
          <w:tab w:val="clear" w:pos="1140"/>
          <w:tab w:val="num" w:pos="993"/>
        </w:tabs>
        <w:ind w:left="0" w:firstLine="705"/>
        <w:jc w:val="both"/>
        <w:rPr>
          <w:rFonts w:ascii="Calibri" w:hAnsi="Calibri"/>
          <w:sz w:val="24"/>
          <w:szCs w:val="24"/>
        </w:rPr>
      </w:pPr>
      <w:r w:rsidRPr="001F3396">
        <w:rPr>
          <w:rFonts w:ascii="Calibri" w:hAnsi="Calibri"/>
          <w:sz w:val="24"/>
          <w:szCs w:val="24"/>
        </w:rPr>
        <w:t>La cuota tributaria se determinará de acuerdo con la siguiente tarifa:</w:t>
      </w:r>
    </w:p>
    <w:p w14:paraId="22A05004" w14:textId="77777777" w:rsidR="00B81F7C" w:rsidRPr="001F3396" w:rsidRDefault="00B81F7C">
      <w:pPr>
        <w:pStyle w:val="Textoindependiente3"/>
        <w:rPr>
          <w:rFonts w:ascii="Calibri" w:hAnsi="Calibri"/>
          <w:b/>
          <w:sz w:val="24"/>
          <w:szCs w:val="24"/>
        </w:rPr>
      </w:pPr>
    </w:p>
    <w:p w14:paraId="7B2A5E46" w14:textId="77777777" w:rsidR="00B81F7C" w:rsidRPr="001F3396" w:rsidRDefault="00B81F7C" w:rsidP="002460E5">
      <w:pPr>
        <w:pStyle w:val="Textoindependiente3"/>
        <w:numPr>
          <w:ilvl w:val="0"/>
          <w:numId w:val="41"/>
        </w:numPr>
        <w:rPr>
          <w:rFonts w:ascii="Calibri" w:hAnsi="Calibri"/>
          <w:bCs/>
          <w:i w:val="0"/>
          <w:iCs/>
          <w:sz w:val="24"/>
          <w:szCs w:val="24"/>
        </w:rPr>
      </w:pPr>
      <w:r w:rsidRPr="001F3396">
        <w:rPr>
          <w:rFonts w:ascii="Calibri" w:hAnsi="Calibri"/>
          <w:bCs/>
          <w:i w:val="0"/>
          <w:iCs/>
          <w:sz w:val="24"/>
          <w:szCs w:val="24"/>
        </w:rPr>
        <w:t>Enganche a la red de abastecimiento de agua:</w:t>
      </w:r>
    </w:p>
    <w:p w14:paraId="236FA5CF" w14:textId="77777777" w:rsidR="00B81F7C" w:rsidRPr="001F3396" w:rsidRDefault="00B81F7C">
      <w:pPr>
        <w:pStyle w:val="Textoindependiente3"/>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276"/>
      </w:tblGrid>
      <w:tr w:rsidR="00B81F7C" w:rsidRPr="001F3396" w14:paraId="155D13A6" w14:textId="77777777" w:rsidTr="00140054">
        <w:tc>
          <w:tcPr>
            <w:tcW w:w="8150" w:type="dxa"/>
          </w:tcPr>
          <w:p w14:paraId="0D38ABC7" w14:textId="77777777" w:rsidR="00B81F7C" w:rsidRPr="001F3396" w:rsidRDefault="00B81F7C">
            <w:pPr>
              <w:pStyle w:val="Textoindependiente3"/>
              <w:rPr>
                <w:rFonts w:ascii="Calibri" w:hAnsi="Calibri" w:cs="Courier New"/>
                <w:b/>
                <w:bCs/>
                <w:i w:val="0"/>
                <w:sz w:val="24"/>
                <w:szCs w:val="24"/>
              </w:rPr>
            </w:pPr>
            <w:r w:rsidRPr="001F3396">
              <w:rPr>
                <w:rFonts w:ascii="Calibri" w:hAnsi="Calibri" w:cs="Courier New"/>
                <w:b/>
                <w:bCs/>
                <w:i w:val="0"/>
                <w:sz w:val="24"/>
                <w:szCs w:val="24"/>
              </w:rPr>
              <w:t>Tipo</w:t>
            </w:r>
          </w:p>
        </w:tc>
        <w:tc>
          <w:tcPr>
            <w:tcW w:w="1276" w:type="dxa"/>
          </w:tcPr>
          <w:p w14:paraId="52229FE6" w14:textId="77777777" w:rsidR="00B81F7C" w:rsidRPr="001F3396" w:rsidRDefault="00B81F7C" w:rsidP="00140054">
            <w:pPr>
              <w:pStyle w:val="Textoindependiente3"/>
              <w:jc w:val="center"/>
              <w:rPr>
                <w:rFonts w:ascii="Calibri" w:hAnsi="Calibri" w:cs="Courier New"/>
                <w:b/>
                <w:bCs/>
                <w:i w:val="0"/>
                <w:sz w:val="24"/>
                <w:szCs w:val="24"/>
              </w:rPr>
            </w:pPr>
            <w:r w:rsidRPr="001F3396">
              <w:rPr>
                <w:rFonts w:ascii="Calibri" w:hAnsi="Calibri" w:cs="Courier New"/>
                <w:b/>
                <w:bCs/>
                <w:i w:val="0"/>
                <w:sz w:val="24"/>
                <w:szCs w:val="24"/>
              </w:rPr>
              <w:t xml:space="preserve">Importe </w:t>
            </w:r>
            <w:r w:rsidR="00140054" w:rsidRPr="001F3396">
              <w:rPr>
                <w:rFonts w:ascii="Calibri" w:hAnsi="Calibri" w:cs="Courier New"/>
                <w:b/>
                <w:bCs/>
                <w:i w:val="0"/>
                <w:sz w:val="24"/>
                <w:szCs w:val="24"/>
              </w:rPr>
              <w:t>€</w:t>
            </w:r>
          </w:p>
        </w:tc>
      </w:tr>
      <w:tr w:rsidR="00B81F7C" w:rsidRPr="001F3396" w14:paraId="6331678B" w14:textId="77777777" w:rsidTr="00140054">
        <w:tc>
          <w:tcPr>
            <w:tcW w:w="8150" w:type="dxa"/>
          </w:tcPr>
          <w:p w14:paraId="2EC779A8"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doméstico</w:t>
            </w:r>
          </w:p>
        </w:tc>
        <w:tc>
          <w:tcPr>
            <w:tcW w:w="1276" w:type="dxa"/>
          </w:tcPr>
          <w:p w14:paraId="3592FE45"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159,55</w:t>
            </w:r>
          </w:p>
        </w:tc>
      </w:tr>
      <w:tr w:rsidR="00B81F7C" w:rsidRPr="001F3396" w14:paraId="28259491" w14:textId="77777777" w:rsidTr="00140054">
        <w:tc>
          <w:tcPr>
            <w:tcW w:w="8150" w:type="dxa"/>
          </w:tcPr>
          <w:p w14:paraId="795E2E76"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no doméstico</w:t>
            </w:r>
          </w:p>
        </w:tc>
        <w:tc>
          <w:tcPr>
            <w:tcW w:w="1276" w:type="dxa"/>
          </w:tcPr>
          <w:p w14:paraId="2D296572"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224,37</w:t>
            </w:r>
          </w:p>
        </w:tc>
      </w:tr>
      <w:tr w:rsidR="00C8519A" w:rsidRPr="001F3396" w14:paraId="5FDE34B4" w14:textId="77777777" w:rsidTr="00140054">
        <w:tc>
          <w:tcPr>
            <w:tcW w:w="8150" w:type="dxa"/>
          </w:tcPr>
          <w:p w14:paraId="4ACDF1DC" w14:textId="2B79C75F" w:rsidR="00C8519A" w:rsidRPr="001F3396" w:rsidRDefault="00C8519A">
            <w:pPr>
              <w:pStyle w:val="Textoindependiente3"/>
              <w:rPr>
                <w:rFonts w:ascii="Calibri" w:hAnsi="Calibri" w:cs="Courier New"/>
                <w:bCs/>
                <w:i w:val="0"/>
                <w:sz w:val="24"/>
                <w:szCs w:val="24"/>
              </w:rPr>
            </w:pPr>
            <w:r>
              <w:rPr>
                <w:rFonts w:ascii="Calibri" w:hAnsi="Calibri" w:cs="Courier New"/>
                <w:bCs/>
                <w:i w:val="0"/>
                <w:sz w:val="24"/>
                <w:szCs w:val="24"/>
              </w:rPr>
              <w:t>Autorización de enganche a la red para uso industrial</w:t>
            </w:r>
          </w:p>
        </w:tc>
        <w:tc>
          <w:tcPr>
            <w:tcW w:w="1276" w:type="dxa"/>
          </w:tcPr>
          <w:p w14:paraId="59C46EDF" w14:textId="1B2A4BC0" w:rsidR="00C8519A" w:rsidRPr="001F3396" w:rsidRDefault="00C8519A" w:rsidP="00140054">
            <w:pPr>
              <w:pStyle w:val="Textoindependiente3"/>
              <w:jc w:val="center"/>
              <w:rPr>
                <w:rFonts w:ascii="Calibri" w:hAnsi="Calibri" w:cs="Courier New"/>
                <w:bCs/>
                <w:i w:val="0"/>
                <w:sz w:val="24"/>
                <w:szCs w:val="24"/>
              </w:rPr>
            </w:pPr>
            <w:r>
              <w:rPr>
                <w:rFonts w:ascii="Calibri" w:hAnsi="Calibri" w:cs="Courier New"/>
                <w:bCs/>
                <w:i w:val="0"/>
                <w:sz w:val="24"/>
                <w:szCs w:val="24"/>
              </w:rPr>
              <w:t>390,00</w:t>
            </w:r>
          </w:p>
        </w:tc>
      </w:tr>
      <w:tr w:rsidR="00B81F7C" w:rsidRPr="001F3396" w14:paraId="41230D33" w14:textId="77777777" w:rsidTr="00140054">
        <w:tc>
          <w:tcPr>
            <w:tcW w:w="8150" w:type="dxa"/>
          </w:tcPr>
          <w:p w14:paraId="44C14376" w14:textId="77777777" w:rsidR="00140054"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doméstico.</w:t>
            </w:r>
          </w:p>
          <w:p w14:paraId="4545D5F7"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Viviendas propiedad o arrendadas por titulares de familias numerosas y que constituyan su domicilio habitual</w:t>
            </w:r>
          </w:p>
        </w:tc>
        <w:tc>
          <w:tcPr>
            <w:tcW w:w="1276" w:type="dxa"/>
          </w:tcPr>
          <w:p w14:paraId="232E453D" w14:textId="59B059C4" w:rsidR="00B81F7C" w:rsidRPr="001F3396" w:rsidRDefault="00B81F7C" w:rsidP="00C8519A">
            <w:pPr>
              <w:pStyle w:val="Textoindependiente3"/>
              <w:jc w:val="center"/>
              <w:rPr>
                <w:rFonts w:ascii="Calibri" w:hAnsi="Calibri" w:cs="Courier New"/>
                <w:bCs/>
                <w:i w:val="0"/>
                <w:sz w:val="24"/>
                <w:szCs w:val="24"/>
              </w:rPr>
            </w:pPr>
            <w:r w:rsidRPr="001F3396">
              <w:rPr>
                <w:rFonts w:ascii="Calibri" w:hAnsi="Calibri" w:cs="Courier New"/>
                <w:bCs/>
                <w:i w:val="0"/>
                <w:sz w:val="24"/>
                <w:szCs w:val="24"/>
              </w:rPr>
              <w:t>12</w:t>
            </w:r>
            <w:r w:rsidR="00C8519A">
              <w:rPr>
                <w:rFonts w:ascii="Calibri" w:hAnsi="Calibri" w:cs="Courier New"/>
                <w:bCs/>
                <w:i w:val="0"/>
                <w:sz w:val="24"/>
                <w:szCs w:val="24"/>
              </w:rPr>
              <w:t>0</w:t>
            </w:r>
            <w:r w:rsidRPr="001F3396">
              <w:rPr>
                <w:rFonts w:ascii="Calibri" w:hAnsi="Calibri" w:cs="Courier New"/>
                <w:bCs/>
                <w:i w:val="0"/>
                <w:sz w:val="24"/>
                <w:szCs w:val="24"/>
              </w:rPr>
              <w:t>,64</w:t>
            </w:r>
          </w:p>
        </w:tc>
      </w:tr>
      <w:tr w:rsidR="00B81F7C" w:rsidRPr="001F3396" w14:paraId="0D6D01D0" w14:textId="77777777" w:rsidTr="00140054">
        <w:tc>
          <w:tcPr>
            <w:tcW w:w="8150" w:type="dxa"/>
          </w:tcPr>
          <w:p w14:paraId="78BE47C6"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doméstico. Viviendas de protección oficial en régimen especial</w:t>
            </w:r>
          </w:p>
        </w:tc>
        <w:tc>
          <w:tcPr>
            <w:tcW w:w="1276" w:type="dxa"/>
          </w:tcPr>
          <w:p w14:paraId="36D46680"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80,00</w:t>
            </w:r>
          </w:p>
        </w:tc>
      </w:tr>
      <w:tr w:rsidR="00B81F7C" w:rsidRPr="001F3396" w14:paraId="48C9CBBE" w14:textId="77777777" w:rsidTr="00140054">
        <w:tc>
          <w:tcPr>
            <w:tcW w:w="8150" w:type="dxa"/>
          </w:tcPr>
          <w:p w14:paraId="29EB3CB7"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doméstico. Viviendas de protección oficial en régimen general</w:t>
            </w:r>
          </w:p>
        </w:tc>
        <w:tc>
          <w:tcPr>
            <w:tcW w:w="1276" w:type="dxa"/>
          </w:tcPr>
          <w:p w14:paraId="4084FC24"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119,00</w:t>
            </w:r>
          </w:p>
        </w:tc>
      </w:tr>
      <w:tr w:rsidR="00B81F7C" w:rsidRPr="001F3396" w14:paraId="509E3C6C" w14:textId="77777777" w:rsidTr="00140054">
        <w:tc>
          <w:tcPr>
            <w:tcW w:w="8150" w:type="dxa"/>
          </w:tcPr>
          <w:p w14:paraId="009A09A0"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doméstico. Viviendas de Protección Oficial, precio tasado o limitado</w:t>
            </w:r>
          </w:p>
        </w:tc>
        <w:tc>
          <w:tcPr>
            <w:tcW w:w="1276" w:type="dxa"/>
          </w:tcPr>
          <w:p w14:paraId="306FEB2F"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144,00</w:t>
            </w:r>
          </w:p>
        </w:tc>
      </w:tr>
      <w:tr w:rsidR="00B81F7C" w:rsidRPr="001F3396" w14:paraId="5599192D" w14:textId="77777777" w:rsidTr="00140054">
        <w:tc>
          <w:tcPr>
            <w:tcW w:w="8150" w:type="dxa"/>
          </w:tcPr>
          <w:p w14:paraId="6180D21D"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 xml:space="preserve">Autorización de enganche a la red para uso doméstico para viviendas cuya unidad familiar tenga ingresos comprendidos entre una y dos veces el S.M.I. </w:t>
            </w:r>
          </w:p>
        </w:tc>
        <w:tc>
          <w:tcPr>
            <w:tcW w:w="1276" w:type="dxa"/>
          </w:tcPr>
          <w:p w14:paraId="260980A6"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80,00</w:t>
            </w:r>
          </w:p>
        </w:tc>
      </w:tr>
      <w:tr w:rsidR="00B81F7C" w:rsidRPr="001F3396" w14:paraId="34ED6D2E" w14:textId="77777777" w:rsidTr="00140054">
        <w:tc>
          <w:tcPr>
            <w:tcW w:w="8150" w:type="dxa"/>
          </w:tcPr>
          <w:p w14:paraId="6D67A804"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doméstico de viviendas cuya unidad familiar obtenga ingresos inferiores al Salario Mínimo Interprofesional</w:t>
            </w:r>
          </w:p>
        </w:tc>
        <w:tc>
          <w:tcPr>
            <w:tcW w:w="1276" w:type="dxa"/>
          </w:tcPr>
          <w:p w14:paraId="3CA58509" w14:textId="1861E121"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0</w:t>
            </w:r>
            <w:r w:rsidR="00C8519A">
              <w:rPr>
                <w:rFonts w:ascii="Calibri" w:hAnsi="Calibri" w:cs="Courier New"/>
                <w:bCs/>
                <w:i w:val="0"/>
                <w:sz w:val="24"/>
                <w:szCs w:val="24"/>
              </w:rPr>
              <w:t>,00</w:t>
            </w:r>
          </w:p>
        </w:tc>
      </w:tr>
      <w:tr w:rsidR="00B81F7C" w:rsidRPr="001F3396" w14:paraId="2FE2D21A" w14:textId="77777777" w:rsidTr="00140054">
        <w:tc>
          <w:tcPr>
            <w:tcW w:w="8150" w:type="dxa"/>
          </w:tcPr>
          <w:p w14:paraId="13825F6C"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usos domésticos de viviendas cuya unidad familiar obtenga ingresos comprendidos entre 2 y 4 veces el S.M.I.</w:t>
            </w:r>
          </w:p>
        </w:tc>
        <w:tc>
          <w:tcPr>
            <w:tcW w:w="1276" w:type="dxa"/>
          </w:tcPr>
          <w:p w14:paraId="0B936052"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128,00</w:t>
            </w:r>
          </w:p>
        </w:tc>
      </w:tr>
      <w:tr w:rsidR="00B81F7C" w:rsidRPr="001F3396" w14:paraId="2619FFB8" w14:textId="77777777" w:rsidTr="00140054">
        <w:tc>
          <w:tcPr>
            <w:tcW w:w="8150" w:type="dxa"/>
          </w:tcPr>
          <w:p w14:paraId="2BA2FEA5" w14:textId="2E9C43F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obra</w:t>
            </w:r>
            <w:r w:rsidR="00C8519A">
              <w:rPr>
                <w:rFonts w:ascii="Calibri" w:hAnsi="Calibri" w:cs="Courier New"/>
                <w:bCs/>
                <w:i w:val="0"/>
                <w:sz w:val="24"/>
                <w:szCs w:val="24"/>
              </w:rPr>
              <w:t xml:space="preserve"> de vivienda unifamiliar</w:t>
            </w:r>
          </w:p>
        </w:tc>
        <w:tc>
          <w:tcPr>
            <w:tcW w:w="1276" w:type="dxa"/>
          </w:tcPr>
          <w:p w14:paraId="270FD98F" w14:textId="22D91363" w:rsidR="00B81F7C" w:rsidRPr="001F3396" w:rsidRDefault="00B81F7C" w:rsidP="00C8519A">
            <w:pPr>
              <w:pStyle w:val="Textoindependiente3"/>
              <w:jc w:val="center"/>
              <w:rPr>
                <w:rFonts w:ascii="Calibri" w:hAnsi="Calibri" w:cs="Courier New"/>
                <w:bCs/>
                <w:i w:val="0"/>
                <w:sz w:val="24"/>
                <w:szCs w:val="24"/>
              </w:rPr>
            </w:pPr>
            <w:r w:rsidRPr="001F3396">
              <w:rPr>
                <w:rFonts w:ascii="Calibri" w:hAnsi="Calibri" w:cs="Courier New"/>
                <w:bCs/>
                <w:i w:val="0"/>
                <w:sz w:val="24"/>
                <w:szCs w:val="24"/>
              </w:rPr>
              <w:t>2</w:t>
            </w:r>
            <w:r w:rsidR="00C8519A">
              <w:rPr>
                <w:rFonts w:ascii="Calibri" w:hAnsi="Calibri" w:cs="Courier New"/>
                <w:bCs/>
                <w:i w:val="0"/>
                <w:sz w:val="24"/>
                <w:szCs w:val="24"/>
              </w:rPr>
              <w:t>6</w:t>
            </w:r>
            <w:r w:rsidRPr="001F3396">
              <w:rPr>
                <w:rFonts w:ascii="Calibri" w:hAnsi="Calibri" w:cs="Courier New"/>
                <w:bCs/>
                <w:i w:val="0"/>
                <w:sz w:val="24"/>
                <w:szCs w:val="24"/>
              </w:rPr>
              <w:t>0,00</w:t>
            </w:r>
          </w:p>
        </w:tc>
      </w:tr>
      <w:tr w:rsidR="00C8519A" w:rsidRPr="001F3396" w14:paraId="54735D80" w14:textId="77777777" w:rsidTr="00140054">
        <w:tc>
          <w:tcPr>
            <w:tcW w:w="8150" w:type="dxa"/>
          </w:tcPr>
          <w:p w14:paraId="6F5C3FC5" w14:textId="196D6435" w:rsidR="00C8519A" w:rsidRPr="001F3396" w:rsidRDefault="00C8519A">
            <w:pPr>
              <w:pStyle w:val="Textoindependiente3"/>
              <w:rPr>
                <w:rFonts w:ascii="Calibri" w:hAnsi="Calibri" w:cs="Courier New"/>
                <w:bCs/>
                <w:i w:val="0"/>
                <w:sz w:val="24"/>
                <w:szCs w:val="24"/>
              </w:rPr>
            </w:pPr>
            <w:r>
              <w:rPr>
                <w:rFonts w:ascii="Calibri" w:hAnsi="Calibri" w:cs="Courier New"/>
                <w:bCs/>
                <w:i w:val="0"/>
                <w:sz w:val="24"/>
                <w:szCs w:val="24"/>
              </w:rPr>
              <w:t>Autorización de enganche a la red para obra de promoción de dos o más viviendas o edificio de viviendas</w:t>
            </w:r>
          </w:p>
        </w:tc>
        <w:tc>
          <w:tcPr>
            <w:tcW w:w="1276" w:type="dxa"/>
          </w:tcPr>
          <w:p w14:paraId="410769D1" w14:textId="7C16C9F8" w:rsidR="00C8519A" w:rsidRPr="001F3396" w:rsidRDefault="00C8519A" w:rsidP="00C8519A">
            <w:pPr>
              <w:pStyle w:val="Textoindependiente3"/>
              <w:jc w:val="center"/>
              <w:rPr>
                <w:rFonts w:ascii="Calibri" w:hAnsi="Calibri" w:cs="Courier New"/>
                <w:bCs/>
                <w:i w:val="0"/>
                <w:sz w:val="24"/>
                <w:szCs w:val="24"/>
              </w:rPr>
            </w:pPr>
            <w:r>
              <w:rPr>
                <w:rFonts w:ascii="Calibri" w:hAnsi="Calibri" w:cs="Courier New"/>
                <w:bCs/>
                <w:i w:val="0"/>
                <w:sz w:val="24"/>
                <w:szCs w:val="24"/>
              </w:rPr>
              <w:t>300,00</w:t>
            </w:r>
          </w:p>
        </w:tc>
      </w:tr>
      <w:tr w:rsidR="00C8519A" w:rsidRPr="001F3396" w14:paraId="38CC7FB0" w14:textId="77777777" w:rsidTr="00140054">
        <w:tc>
          <w:tcPr>
            <w:tcW w:w="8150" w:type="dxa"/>
          </w:tcPr>
          <w:p w14:paraId="4C8D11C6" w14:textId="62C41EC5" w:rsidR="00C8519A" w:rsidRDefault="00C8519A">
            <w:pPr>
              <w:pStyle w:val="Textoindependiente3"/>
              <w:rPr>
                <w:rFonts w:ascii="Calibri" w:hAnsi="Calibri" w:cs="Courier New"/>
                <w:bCs/>
                <w:i w:val="0"/>
                <w:sz w:val="24"/>
                <w:szCs w:val="24"/>
              </w:rPr>
            </w:pPr>
            <w:r>
              <w:rPr>
                <w:rFonts w:ascii="Calibri" w:hAnsi="Calibri" w:cs="Courier New"/>
                <w:bCs/>
                <w:i w:val="0"/>
                <w:sz w:val="24"/>
                <w:szCs w:val="24"/>
              </w:rPr>
              <w:t>Autorización de enganche a la red para obra de nave industrial</w:t>
            </w:r>
          </w:p>
        </w:tc>
        <w:tc>
          <w:tcPr>
            <w:tcW w:w="1276" w:type="dxa"/>
          </w:tcPr>
          <w:p w14:paraId="5AEFB3AB" w14:textId="3B868C84" w:rsidR="00C8519A" w:rsidRDefault="00C8519A" w:rsidP="00C8519A">
            <w:pPr>
              <w:pStyle w:val="Textoindependiente3"/>
              <w:jc w:val="center"/>
              <w:rPr>
                <w:rFonts w:ascii="Calibri" w:hAnsi="Calibri" w:cs="Courier New"/>
                <w:bCs/>
                <w:i w:val="0"/>
                <w:sz w:val="24"/>
                <w:szCs w:val="24"/>
              </w:rPr>
            </w:pPr>
            <w:r>
              <w:rPr>
                <w:rFonts w:ascii="Calibri" w:hAnsi="Calibri" w:cs="Courier New"/>
                <w:bCs/>
                <w:i w:val="0"/>
                <w:sz w:val="24"/>
                <w:szCs w:val="24"/>
              </w:rPr>
              <w:t>400,00</w:t>
            </w:r>
          </w:p>
        </w:tc>
      </w:tr>
      <w:tr w:rsidR="00B81F7C" w:rsidRPr="001F3396" w14:paraId="2E020CE0" w14:textId="77777777" w:rsidTr="00140054">
        <w:tc>
          <w:tcPr>
            <w:tcW w:w="8150" w:type="dxa"/>
          </w:tcPr>
          <w:p w14:paraId="4E73F53C"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Autorización de enganche a la red para uso doméstico viviendas en propiedad para aquellos que cambien de domicilio dentro del Municipio.</w:t>
            </w:r>
          </w:p>
        </w:tc>
        <w:tc>
          <w:tcPr>
            <w:tcW w:w="1276" w:type="dxa"/>
          </w:tcPr>
          <w:p w14:paraId="5193CBE6" w14:textId="77777777" w:rsidR="00B81F7C" w:rsidRPr="001F3396" w:rsidRDefault="00B81F7C" w:rsidP="00140054">
            <w:pPr>
              <w:pStyle w:val="Textoindependiente3"/>
              <w:jc w:val="center"/>
              <w:rPr>
                <w:rFonts w:ascii="Calibri" w:hAnsi="Calibri" w:cs="Courier New"/>
                <w:bCs/>
                <w:i w:val="0"/>
                <w:sz w:val="24"/>
                <w:szCs w:val="24"/>
              </w:rPr>
            </w:pPr>
            <w:r w:rsidRPr="001F3396">
              <w:rPr>
                <w:rFonts w:ascii="Calibri" w:hAnsi="Calibri" w:cs="Courier New"/>
                <w:bCs/>
                <w:i w:val="0"/>
                <w:sz w:val="24"/>
                <w:szCs w:val="24"/>
              </w:rPr>
              <w:t>80,00</w:t>
            </w:r>
          </w:p>
        </w:tc>
      </w:tr>
    </w:tbl>
    <w:p w14:paraId="1FB4AA72" w14:textId="77777777" w:rsidR="00B81F7C" w:rsidRPr="001F3396" w:rsidRDefault="00B81F7C">
      <w:pPr>
        <w:pStyle w:val="Textoindependiente3"/>
        <w:rPr>
          <w:rFonts w:ascii="Calibri" w:hAnsi="Calibri"/>
          <w:bCs/>
          <w:i w:val="0"/>
          <w:sz w:val="24"/>
          <w:szCs w:val="24"/>
        </w:rPr>
      </w:pPr>
    </w:p>
    <w:p w14:paraId="70FB8C50" w14:textId="77777777" w:rsidR="00B81F7C" w:rsidRPr="001F3396" w:rsidRDefault="00B81F7C" w:rsidP="002460E5">
      <w:pPr>
        <w:pStyle w:val="Textoindependiente3"/>
        <w:numPr>
          <w:ilvl w:val="0"/>
          <w:numId w:val="41"/>
        </w:numPr>
        <w:rPr>
          <w:rFonts w:ascii="Calibri" w:hAnsi="Calibri"/>
          <w:bCs/>
          <w:i w:val="0"/>
          <w:iCs/>
          <w:sz w:val="24"/>
          <w:szCs w:val="24"/>
        </w:rPr>
      </w:pPr>
      <w:r w:rsidRPr="001F3396">
        <w:rPr>
          <w:rFonts w:ascii="Calibri" w:hAnsi="Calibri"/>
          <w:bCs/>
          <w:i w:val="0"/>
          <w:iCs/>
          <w:sz w:val="24"/>
          <w:szCs w:val="24"/>
        </w:rPr>
        <w:t>Enganche a la red de alcantarillado</w:t>
      </w:r>
    </w:p>
    <w:p w14:paraId="7D42BC0A" w14:textId="77777777" w:rsidR="00B81F7C" w:rsidRPr="001F3396" w:rsidRDefault="00B81F7C">
      <w:pPr>
        <w:pStyle w:val="Textoindependiente3"/>
        <w:rPr>
          <w:rFonts w:ascii="Calibri" w:hAnsi="Calibri"/>
          <w:bCs/>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276"/>
      </w:tblGrid>
      <w:tr w:rsidR="00B81F7C" w:rsidRPr="001F3396" w14:paraId="2D4BB49D" w14:textId="77777777" w:rsidTr="00140054">
        <w:tc>
          <w:tcPr>
            <w:tcW w:w="8150" w:type="dxa"/>
          </w:tcPr>
          <w:p w14:paraId="0434C9E4" w14:textId="77777777" w:rsidR="00B81F7C" w:rsidRPr="001F3396" w:rsidRDefault="00B81F7C">
            <w:pPr>
              <w:pStyle w:val="Textoindependiente3"/>
              <w:rPr>
                <w:rFonts w:ascii="Calibri" w:hAnsi="Calibri" w:cs="Courier New"/>
                <w:b/>
                <w:bCs/>
                <w:i w:val="0"/>
                <w:iCs/>
                <w:sz w:val="24"/>
                <w:szCs w:val="24"/>
              </w:rPr>
            </w:pPr>
            <w:r w:rsidRPr="001F3396">
              <w:rPr>
                <w:rFonts w:ascii="Calibri" w:hAnsi="Calibri" w:cs="Courier New"/>
                <w:b/>
                <w:bCs/>
                <w:i w:val="0"/>
                <w:iCs/>
                <w:sz w:val="24"/>
                <w:szCs w:val="24"/>
              </w:rPr>
              <w:t>Tipo</w:t>
            </w:r>
          </w:p>
        </w:tc>
        <w:tc>
          <w:tcPr>
            <w:tcW w:w="1276" w:type="dxa"/>
          </w:tcPr>
          <w:p w14:paraId="7831E5D9" w14:textId="77777777" w:rsidR="00B81F7C" w:rsidRPr="001F3396" w:rsidRDefault="00B81F7C" w:rsidP="00140054">
            <w:pPr>
              <w:pStyle w:val="Textoindependiente3"/>
              <w:jc w:val="center"/>
              <w:rPr>
                <w:rFonts w:ascii="Calibri" w:hAnsi="Calibri" w:cs="Courier New"/>
                <w:b/>
                <w:bCs/>
                <w:i w:val="0"/>
                <w:iCs/>
                <w:sz w:val="24"/>
                <w:szCs w:val="24"/>
              </w:rPr>
            </w:pPr>
            <w:r w:rsidRPr="001F3396">
              <w:rPr>
                <w:rFonts w:ascii="Calibri" w:hAnsi="Calibri" w:cs="Courier New"/>
                <w:b/>
                <w:bCs/>
                <w:i w:val="0"/>
                <w:iCs/>
                <w:sz w:val="24"/>
                <w:szCs w:val="24"/>
              </w:rPr>
              <w:t xml:space="preserve">Importe </w:t>
            </w:r>
            <w:r w:rsidR="00140054" w:rsidRPr="001F3396">
              <w:rPr>
                <w:rFonts w:ascii="Calibri" w:hAnsi="Calibri" w:cs="Courier New"/>
                <w:b/>
                <w:bCs/>
                <w:i w:val="0"/>
                <w:iCs/>
                <w:sz w:val="24"/>
                <w:szCs w:val="24"/>
              </w:rPr>
              <w:t>€</w:t>
            </w:r>
          </w:p>
        </w:tc>
      </w:tr>
      <w:tr w:rsidR="00B81F7C" w:rsidRPr="001F3396" w14:paraId="159FDDED" w14:textId="77777777" w:rsidTr="00140054">
        <w:tc>
          <w:tcPr>
            <w:tcW w:w="8150" w:type="dxa"/>
          </w:tcPr>
          <w:p w14:paraId="4C5CAB66"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doméstico</w:t>
            </w:r>
          </w:p>
        </w:tc>
        <w:tc>
          <w:tcPr>
            <w:tcW w:w="1276" w:type="dxa"/>
          </w:tcPr>
          <w:p w14:paraId="1A284305"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168,28</w:t>
            </w:r>
          </w:p>
        </w:tc>
      </w:tr>
      <w:tr w:rsidR="00B81F7C" w:rsidRPr="001F3396" w14:paraId="3841DC31" w14:textId="77777777" w:rsidTr="00140054">
        <w:tc>
          <w:tcPr>
            <w:tcW w:w="8150" w:type="dxa"/>
          </w:tcPr>
          <w:p w14:paraId="31118F09"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no doméstico</w:t>
            </w:r>
          </w:p>
        </w:tc>
        <w:tc>
          <w:tcPr>
            <w:tcW w:w="1276" w:type="dxa"/>
          </w:tcPr>
          <w:p w14:paraId="09A9201E"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232,00</w:t>
            </w:r>
          </w:p>
        </w:tc>
      </w:tr>
      <w:tr w:rsidR="00B81F7C" w:rsidRPr="001F3396" w14:paraId="70FE6209" w14:textId="77777777" w:rsidTr="00140054">
        <w:tc>
          <w:tcPr>
            <w:tcW w:w="8150" w:type="dxa"/>
          </w:tcPr>
          <w:p w14:paraId="51A90D9B"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doméstico. Viviendas propiedad o arrendadas por titulares de familias numerosas y que constituyan su domicilio habitual</w:t>
            </w:r>
          </w:p>
        </w:tc>
        <w:tc>
          <w:tcPr>
            <w:tcW w:w="1276" w:type="dxa"/>
          </w:tcPr>
          <w:p w14:paraId="5D7BC9ED" w14:textId="0A0D7142" w:rsidR="00B81F7C" w:rsidRPr="001F3396" w:rsidRDefault="00B81F7C" w:rsidP="007C3D4A">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1</w:t>
            </w:r>
            <w:r w:rsidR="007C3D4A">
              <w:rPr>
                <w:rFonts w:ascii="Calibri" w:hAnsi="Calibri" w:cs="Courier New"/>
                <w:bCs/>
                <w:i w:val="0"/>
                <w:iCs/>
                <w:sz w:val="24"/>
                <w:szCs w:val="24"/>
              </w:rPr>
              <w:t>10</w:t>
            </w:r>
            <w:r w:rsidRPr="001F3396">
              <w:rPr>
                <w:rFonts w:ascii="Calibri" w:hAnsi="Calibri" w:cs="Courier New"/>
                <w:bCs/>
                <w:i w:val="0"/>
                <w:iCs/>
                <w:sz w:val="24"/>
                <w:szCs w:val="24"/>
              </w:rPr>
              <w:t>,</w:t>
            </w:r>
            <w:r w:rsidR="007C3D4A">
              <w:rPr>
                <w:rFonts w:ascii="Calibri" w:hAnsi="Calibri" w:cs="Courier New"/>
                <w:bCs/>
                <w:i w:val="0"/>
                <w:iCs/>
                <w:sz w:val="24"/>
                <w:szCs w:val="24"/>
              </w:rPr>
              <w:t>00</w:t>
            </w:r>
          </w:p>
        </w:tc>
      </w:tr>
      <w:tr w:rsidR="00B81F7C" w:rsidRPr="001F3396" w14:paraId="6CB2A798" w14:textId="77777777" w:rsidTr="00140054">
        <w:tc>
          <w:tcPr>
            <w:tcW w:w="8150" w:type="dxa"/>
          </w:tcPr>
          <w:p w14:paraId="6A03E469"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doméstico. Viviendas de protección oficial en régimen especial</w:t>
            </w:r>
          </w:p>
        </w:tc>
        <w:tc>
          <w:tcPr>
            <w:tcW w:w="1276" w:type="dxa"/>
          </w:tcPr>
          <w:p w14:paraId="325E74C6"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84,00</w:t>
            </w:r>
          </w:p>
        </w:tc>
      </w:tr>
      <w:tr w:rsidR="00B81F7C" w:rsidRPr="001F3396" w14:paraId="54093E70" w14:textId="77777777" w:rsidTr="00140054">
        <w:tc>
          <w:tcPr>
            <w:tcW w:w="8150" w:type="dxa"/>
          </w:tcPr>
          <w:p w14:paraId="1CD45FFE"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doméstico. Viviendas de protección oficial en régimen general</w:t>
            </w:r>
          </w:p>
        </w:tc>
        <w:tc>
          <w:tcPr>
            <w:tcW w:w="1276" w:type="dxa"/>
          </w:tcPr>
          <w:p w14:paraId="1A734ACC"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126,00</w:t>
            </w:r>
          </w:p>
        </w:tc>
      </w:tr>
      <w:tr w:rsidR="00B81F7C" w:rsidRPr="001F3396" w14:paraId="1E1BA8B5" w14:textId="77777777" w:rsidTr="00140054">
        <w:tc>
          <w:tcPr>
            <w:tcW w:w="8150" w:type="dxa"/>
          </w:tcPr>
          <w:p w14:paraId="01AD2FB9"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doméstico. Viviendas de Protección Oficial, precio tasado o limitado</w:t>
            </w:r>
          </w:p>
        </w:tc>
        <w:tc>
          <w:tcPr>
            <w:tcW w:w="1276" w:type="dxa"/>
          </w:tcPr>
          <w:p w14:paraId="6C0C884C"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152,00</w:t>
            </w:r>
          </w:p>
          <w:p w14:paraId="37D5BF60" w14:textId="77777777" w:rsidR="00B81F7C" w:rsidRPr="001F3396" w:rsidRDefault="00B81F7C" w:rsidP="00140054">
            <w:pPr>
              <w:pStyle w:val="Textoindependiente3"/>
              <w:jc w:val="center"/>
              <w:rPr>
                <w:rFonts w:ascii="Calibri" w:hAnsi="Calibri" w:cs="Courier New"/>
                <w:bCs/>
                <w:i w:val="0"/>
                <w:iCs/>
                <w:sz w:val="24"/>
                <w:szCs w:val="24"/>
              </w:rPr>
            </w:pPr>
          </w:p>
        </w:tc>
      </w:tr>
      <w:tr w:rsidR="00B81F7C" w:rsidRPr="001F3396" w14:paraId="4518EA82" w14:textId="77777777" w:rsidTr="00140054">
        <w:tc>
          <w:tcPr>
            <w:tcW w:w="8150" w:type="dxa"/>
          </w:tcPr>
          <w:p w14:paraId="2623F1A3"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lastRenderedPageBreak/>
              <w:t xml:space="preserve">Autorización de enganche a la red para uso doméstico para viviendas cuya unidad familiar tenga ingresos comprendidos entre una y dos veces el S.M.I. </w:t>
            </w:r>
          </w:p>
        </w:tc>
        <w:tc>
          <w:tcPr>
            <w:tcW w:w="1276" w:type="dxa"/>
          </w:tcPr>
          <w:p w14:paraId="4BF9B170"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84,00</w:t>
            </w:r>
          </w:p>
        </w:tc>
      </w:tr>
      <w:tr w:rsidR="00B81F7C" w:rsidRPr="001F3396" w14:paraId="0E1763A8" w14:textId="77777777" w:rsidTr="00140054">
        <w:tc>
          <w:tcPr>
            <w:tcW w:w="8150" w:type="dxa"/>
          </w:tcPr>
          <w:p w14:paraId="67E94861"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doméstico de viviendas cuya unidad familiar obtenga ingresos inferiores al Salario Mínimo Interprofesional</w:t>
            </w:r>
          </w:p>
        </w:tc>
        <w:tc>
          <w:tcPr>
            <w:tcW w:w="1276" w:type="dxa"/>
          </w:tcPr>
          <w:p w14:paraId="7B8A9231" w14:textId="674D5821"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0</w:t>
            </w:r>
          </w:p>
        </w:tc>
      </w:tr>
      <w:tr w:rsidR="007C3D4A" w:rsidRPr="001F3396" w14:paraId="77EF7892" w14:textId="77777777" w:rsidTr="00140054">
        <w:tc>
          <w:tcPr>
            <w:tcW w:w="8150" w:type="dxa"/>
          </w:tcPr>
          <w:p w14:paraId="46F801B5" w14:textId="54D54357" w:rsidR="007C3D4A" w:rsidRPr="001F3396" w:rsidRDefault="00BD5171" w:rsidP="00BD5171">
            <w:pPr>
              <w:pStyle w:val="Textoindependiente3"/>
              <w:rPr>
                <w:rFonts w:ascii="Calibri" w:hAnsi="Calibri" w:cs="Courier New"/>
                <w:bCs/>
                <w:i w:val="0"/>
                <w:iCs/>
                <w:sz w:val="24"/>
                <w:szCs w:val="24"/>
              </w:rPr>
            </w:pPr>
            <w:r w:rsidRPr="001F3396">
              <w:rPr>
                <w:rFonts w:ascii="Calibri" w:hAnsi="Calibri" w:cs="Courier New"/>
                <w:bCs/>
                <w:i w:val="0"/>
                <w:sz w:val="24"/>
                <w:szCs w:val="24"/>
              </w:rPr>
              <w:t>Autorización de enganche a la red para obra</w:t>
            </w:r>
            <w:r>
              <w:rPr>
                <w:rFonts w:ascii="Calibri" w:hAnsi="Calibri" w:cs="Courier New"/>
                <w:bCs/>
                <w:i w:val="0"/>
                <w:sz w:val="24"/>
                <w:szCs w:val="24"/>
              </w:rPr>
              <w:t xml:space="preserve"> de vivienda unifamiliar o edificio de viviendas</w:t>
            </w:r>
          </w:p>
        </w:tc>
        <w:tc>
          <w:tcPr>
            <w:tcW w:w="1276" w:type="dxa"/>
          </w:tcPr>
          <w:p w14:paraId="3366559F" w14:textId="41EFFEEF" w:rsidR="007C3D4A" w:rsidRPr="001F3396" w:rsidRDefault="00BD5171" w:rsidP="00140054">
            <w:pPr>
              <w:pStyle w:val="Textoindependiente3"/>
              <w:jc w:val="center"/>
              <w:rPr>
                <w:rFonts w:ascii="Calibri" w:hAnsi="Calibri" w:cs="Courier New"/>
                <w:bCs/>
                <w:i w:val="0"/>
                <w:iCs/>
                <w:sz w:val="24"/>
                <w:szCs w:val="24"/>
              </w:rPr>
            </w:pPr>
            <w:r>
              <w:rPr>
                <w:rFonts w:ascii="Calibri" w:hAnsi="Calibri" w:cs="Courier New"/>
                <w:bCs/>
                <w:i w:val="0"/>
                <w:iCs/>
                <w:sz w:val="24"/>
                <w:szCs w:val="24"/>
              </w:rPr>
              <w:t>260,00</w:t>
            </w:r>
          </w:p>
        </w:tc>
      </w:tr>
      <w:tr w:rsidR="007C3D4A" w:rsidRPr="001F3396" w14:paraId="2DB15127" w14:textId="77777777" w:rsidTr="00140054">
        <w:tc>
          <w:tcPr>
            <w:tcW w:w="8150" w:type="dxa"/>
          </w:tcPr>
          <w:p w14:paraId="4B71D3CF" w14:textId="5D37E138" w:rsidR="007C3D4A" w:rsidRPr="001F3396" w:rsidRDefault="00BD5171" w:rsidP="00BD5171">
            <w:pPr>
              <w:pStyle w:val="Textoindependiente3"/>
              <w:rPr>
                <w:rFonts w:ascii="Calibri" w:hAnsi="Calibri" w:cs="Courier New"/>
                <w:bCs/>
                <w:i w:val="0"/>
                <w:iCs/>
                <w:sz w:val="24"/>
                <w:szCs w:val="24"/>
              </w:rPr>
            </w:pPr>
            <w:r>
              <w:rPr>
                <w:rFonts w:ascii="Calibri" w:hAnsi="Calibri" w:cs="Courier New"/>
                <w:bCs/>
                <w:i w:val="0"/>
                <w:sz w:val="24"/>
                <w:szCs w:val="24"/>
              </w:rPr>
              <w:t>Autorización de enganche a la red para obra de nave industrial</w:t>
            </w:r>
          </w:p>
        </w:tc>
        <w:tc>
          <w:tcPr>
            <w:tcW w:w="1276" w:type="dxa"/>
          </w:tcPr>
          <w:p w14:paraId="68D77BB2" w14:textId="7BDDEBB5" w:rsidR="007C3D4A" w:rsidRPr="001F3396" w:rsidRDefault="00BD5171" w:rsidP="00140054">
            <w:pPr>
              <w:pStyle w:val="Textoindependiente3"/>
              <w:jc w:val="center"/>
              <w:rPr>
                <w:rFonts w:ascii="Calibri" w:hAnsi="Calibri" w:cs="Courier New"/>
                <w:bCs/>
                <w:i w:val="0"/>
                <w:iCs/>
                <w:sz w:val="24"/>
                <w:szCs w:val="24"/>
              </w:rPr>
            </w:pPr>
            <w:r>
              <w:rPr>
                <w:rFonts w:ascii="Calibri" w:hAnsi="Calibri" w:cs="Courier New"/>
                <w:bCs/>
                <w:i w:val="0"/>
                <w:iCs/>
                <w:sz w:val="24"/>
                <w:szCs w:val="24"/>
              </w:rPr>
              <w:t>400,00</w:t>
            </w:r>
          </w:p>
        </w:tc>
      </w:tr>
      <w:tr w:rsidR="00B81F7C" w:rsidRPr="001F3396" w14:paraId="6ADB3BF8" w14:textId="77777777" w:rsidTr="00140054">
        <w:tc>
          <w:tcPr>
            <w:tcW w:w="8150" w:type="dxa"/>
          </w:tcPr>
          <w:p w14:paraId="3256CF44"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 xml:space="preserve">Autorización de enganche a la red del alcantarillado para obras </w:t>
            </w:r>
          </w:p>
        </w:tc>
        <w:tc>
          <w:tcPr>
            <w:tcW w:w="1276" w:type="dxa"/>
          </w:tcPr>
          <w:p w14:paraId="475A3620"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200</w:t>
            </w:r>
          </w:p>
        </w:tc>
      </w:tr>
      <w:tr w:rsidR="00B81F7C" w:rsidRPr="001F3396" w14:paraId="1E75F077" w14:textId="77777777" w:rsidTr="00140054">
        <w:tc>
          <w:tcPr>
            <w:tcW w:w="8150" w:type="dxa"/>
          </w:tcPr>
          <w:p w14:paraId="77988AD5"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Autorización de enganche a la red para uso doméstico viviendas en propiedad para aquellos que cambien de domicilio dentro del Municipio</w:t>
            </w:r>
          </w:p>
        </w:tc>
        <w:tc>
          <w:tcPr>
            <w:tcW w:w="1276" w:type="dxa"/>
          </w:tcPr>
          <w:p w14:paraId="32130364" w14:textId="315C6F51"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84</w:t>
            </w:r>
            <w:r w:rsidR="00BD5171">
              <w:rPr>
                <w:rFonts w:ascii="Calibri" w:hAnsi="Calibri" w:cs="Courier New"/>
                <w:bCs/>
                <w:i w:val="0"/>
                <w:iCs/>
                <w:sz w:val="24"/>
                <w:szCs w:val="24"/>
              </w:rPr>
              <w:t>,00</w:t>
            </w:r>
          </w:p>
        </w:tc>
      </w:tr>
      <w:tr w:rsidR="00B81F7C" w:rsidRPr="001F3396" w14:paraId="1F533E5D" w14:textId="77777777" w:rsidTr="00140054">
        <w:tc>
          <w:tcPr>
            <w:tcW w:w="8150" w:type="dxa"/>
          </w:tcPr>
          <w:p w14:paraId="2D96D69B" w14:textId="77777777" w:rsidR="00B81F7C" w:rsidRPr="001F3396" w:rsidRDefault="00B81F7C">
            <w:pPr>
              <w:pStyle w:val="Textoindependiente3"/>
              <w:rPr>
                <w:rFonts w:ascii="Calibri" w:hAnsi="Calibri" w:cs="Courier New"/>
                <w:bCs/>
                <w:i w:val="0"/>
                <w:iCs/>
                <w:sz w:val="24"/>
                <w:szCs w:val="24"/>
              </w:rPr>
            </w:pPr>
            <w:r w:rsidRPr="001F3396">
              <w:rPr>
                <w:rFonts w:ascii="Calibri" w:hAnsi="Calibri" w:cs="Courier New"/>
                <w:bCs/>
                <w:i w:val="0"/>
                <w:iCs/>
                <w:sz w:val="24"/>
                <w:szCs w:val="24"/>
              </w:rPr>
              <w:t xml:space="preserve">Autorización del enganche a la red para usos domésticos de viviendas cuya unidad familiar obtenga ingresos comprendidos entre 2 y 4 veces el S.M.I. </w:t>
            </w:r>
          </w:p>
        </w:tc>
        <w:tc>
          <w:tcPr>
            <w:tcW w:w="1276" w:type="dxa"/>
          </w:tcPr>
          <w:p w14:paraId="0EB3B5D4" w14:textId="77777777" w:rsidR="00B81F7C" w:rsidRPr="001F3396" w:rsidRDefault="00B81F7C" w:rsidP="00140054">
            <w:pPr>
              <w:pStyle w:val="Textoindependiente3"/>
              <w:jc w:val="center"/>
              <w:rPr>
                <w:rFonts w:ascii="Calibri" w:hAnsi="Calibri" w:cs="Courier New"/>
                <w:bCs/>
                <w:i w:val="0"/>
                <w:iCs/>
                <w:sz w:val="24"/>
                <w:szCs w:val="24"/>
              </w:rPr>
            </w:pPr>
            <w:r w:rsidRPr="001F3396">
              <w:rPr>
                <w:rFonts w:ascii="Calibri" w:hAnsi="Calibri" w:cs="Courier New"/>
                <w:bCs/>
                <w:i w:val="0"/>
                <w:iCs/>
                <w:sz w:val="24"/>
                <w:szCs w:val="24"/>
              </w:rPr>
              <w:t>134,62</w:t>
            </w:r>
          </w:p>
        </w:tc>
      </w:tr>
    </w:tbl>
    <w:p w14:paraId="578C400A" w14:textId="77777777" w:rsidR="00B81F7C" w:rsidRPr="001F3396" w:rsidRDefault="00B81F7C">
      <w:pPr>
        <w:pStyle w:val="Textoindependiente3"/>
        <w:rPr>
          <w:rFonts w:ascii="Calibri" w:hAnsi="Calibri"/>
          <w:bCs/>
          <w:i w:val="0"/>
          <w:iCs/>
          <w:sz w:val="24"/>
          <w:szCs w:val="24"/>
        </w:rPr>
      </w:pPr>
    </w:p>
    <w:p w14:paraId="3A8199B3" w14:textId="77777777" w:rsidR="00F350D8" w:rsidRPr="001F3396" w:rsidRDefault="00F350D8" w:rsidP="00F350D8">
      <w:pPr>
        <w:pStyle w:val="Textosinformato1"/>
        <w:ind w:firstLine="705"/>
        <w:jc w:val="both"/>
        <w:rPr>
          <w:rFonts w:ascii="Calibri" w:hAnsi="Calibri"/>
          <w:sz w:val="24"/>
          <w:szCs w:val="24"/>
        </w:rPr>
      </w:pPr>
    </w:p>
    <w:p w14:paraId="18F2283E" w14:textId="77777777" w:rsidR="00F350D8" w:rsidRPr="001F3396" w:rsidRDefault="00F350D8" w:rsidP="00F350D8">
      <w:pPr>
        <w:pStyle w:val="Textosinformato1"/>
        <w:ind w:firstLine="709"/>
        <w:jc w:val="both"/>
        <w:rPr>
          <w:rFonts w:ascii="Calibri" w:hAnsi="Calibri" w:cs="Courier New"/>
          <w:sz w:val="24"/>
          <w:szCs w:val="24"/>
        </w:rPr>
      </w:pPr>
      <w:r w:rsidRPr="001F3396">
        <w:rPr>
          <w:rFonts w:ascii="Calibri" w:hAnsi="Calibri" w:cs="Courier New"/>
          <w:sz w:val="24"/>
          <w:szCs w:val="24"/>
        </w:rPr>
        <w:t>2.- Para la determinación de los ingresos computables de la unidad familiar, se aplicarán las siguientes reglas:</w:t>
      </w:r>
    </w:p>
    <w:p w14:paraId="1CFE9F8D" w14:textId="77777777" w:rsidR="00F350D8" w:rsidRPr="001F3396" w:rsidRDefault="00F350D8" w:rsidP="00F350D8">
      <w:pPr>
        <w:jc w:val="both"/>
        <w:rPr>
          <w:rFonts w:ascii="Calibri" w:hAnsi="Calibri"/>
          <w:sz w:val="24"/>
          <w:szCs w:val="24"/>
        </w:rPr>
      </w:pPr>
    </w:p>
    <w:p w14:paraId="6F3BB392" w14:textId="77777777" w:rsidR="00F350D8" w:rsidRPr="001408FE" w:rsidRDefault="00F350D8" w:rsidP="00F350D8">
      <w:pPr>
        <w:ind w:firstLine="709"/>
        <w:rPr>
          <w:rFonts w:ascii="Calibri" w:hAnsi="Calibri"/>
          <w:i w:val="0"/>
          <w:sz w:val="24"/>
          <w:szCs w:val="24"/>
        </w:rPr>
      </w:pPr>
      <w:r w:rsidRPr="001408FE">
        <w:rPr>
          <w:rFonts w:ascii="Calibri" w:hAnsi="Calibri"/>
          <w:i w:val="0"/>
          <w:sz w:val="24"/>
          <w:szCs w:val="24"/>
        </w:rPr>
        <w:t xml:space="preserve">a) Si el usuario vive solo se tomarán como referencia los ingresos anuales divididos entre 12 y entre 1,5. </w:t>
      </w:r>
    </w:p>
    <w:p w14:paraId="6064CF97" w14:textId="77777777" w:rsidR="00F350D8" w:rsidRPr="001F3396" w:rsidRDefault="00F350D8" w:rsidP="00F350D8">
      <w:pPr>
        <w:rPr>
          <w:rFonts w:ascii="Calibri" w:hAnsi="Calibri"/>
          <w:sz w:val="24"/>
          <w:szCs w:val="24"/>
        </w:rPr>
      </w:pPr>
    </w:p>
    <w:p w14:paraId="167CAEE5" w14:textId="77777777" w:rsidR="00F350D8" w:rsidRPr="001F3396" w:rsidRDefault="00F350D8" w:rsidP="00F350D8">
      <w:pPr>
        <w:pStyle w:val="Textosinformato1"/>
        <w:ind w:firstLine="709"/>
        <w:jc w:val="both"/>
        <w:rPr>
          <w:rFonts w:ascii="Calibri" w:hAnsi="Calibri" w:cs="Courier New"/>
          <w:sz w:val="24"/>
          <w:szCs w:val="24"/>
        </w:rPr>
      </w:pPr>
      <w:r w:rsidRPr="001F3396">
        <w:rPr>
          <w:rFonts w:ascii="Calibri" w:hAnsi="Calibri" w:cs="Courier New"/>
          <w:sz w:val="24"/>
          <w:szCs w:val="24"/>
        </w:rPr>
        <w:t xml:space="preserve">b) Cuando el usuario viva con familiares, se tomarán como referencia los  ingresos anuales de la unidad de  convivencia, tanto los procedentes de </w:t>
      </w:r>
      <w:r w:rsidRPr="001F3396">
        <w:rPr>
          <w:rFonts w:ascii="Calibri" w:hAnsi="Calibri" w:cs="Courier New"/>
          <w:iCs/>
          <w:sz w:val="24"/>
          <w:szCs w:val="24"/>
        </w:rPr>
        <w:t>salarios, pensiones de cualquier tipo y otras remuneraciones por cuenta ajena, así como rentas de capital mobiliario e inmobiliario</w:t>
      </w:r>
      <w:r w:rsidRPr="001F3396">
        <w:rPr>
          <w:rFonts w:ascii="Calibri" w:hAnsi="Calibri" w:cs="Courier New"/>
          <w:i/>
          <w:iCs/>
          <w:sz w:val="24"/>
          <w:szCs w:val="24"/>
        </w:rPr>
        <w:t xml:space="preserve"> </w:t>
      </w:r>
      <w:r w:rsidRPr="001F3396">
        <w:rPr>
          <w:rFonts w:ascii="Calibri" w:hAnsi="Calibri" w:cs="Courier New"/>
          <w:iCs/>
          <w:sz w:val="24"/>
          <w:szCs w:val="24"/>
        </w:rPr>
        <w:t>y ganancias patrimoniales</w:t>
      </w:r>
      <w:r w:rsidRPr="001F3396">
        <w:rPr>
          <w:rFonts w:ascii="Calibri" w:hAnsi="Calibri" w:cs="Courier New"/>
          <w:sz w:val="24"/>
          <w:szCs w:val="24"/>
        </w:rPr>
        <w:t xml:space="preserve">, dividido todo entre 12 y a su vez entre el número de personas que vivan en el domicilio. Se considerarán miembros de la unidad de convivencia aquellos familiares hasta el primer grado de consanguinidad y que justifiquen su residencia en el domicilio a través del certificado municipal correspondiente. </w:t>
      </w:r>
    </w:p>
    <w:p w14:paraId="484E5544" w14:textId="77777777" w:rsidR="00F350D8" w:rsidRPr="001F3396" w:rsidRDefault="00F350D8" w:rsidP="00F350D8">
      <w:pPr>
        <w:jc w:val="both"/>
        <w:rPr>
          <w:rFonts w:ascii="Calibri" w:hAnsi="Calibri"/>
          <w:sz w:val="24"/>
          <w:szCs w:val="24"/>
        </w:rPr>
      </w:pPr>
    </w:p>
    <w:p w14:paraId="0029F5E3" w14:textId="77777777" w:rsidR="00F350D8" w:rsidRPr="001F3396" w:rsidRDefault="00F350D8" w:rsidP="001408FE">
      <w:pPr>
        <w:pStyle w:val="Sangra2detindependiente1"/>
        <w:ind w:left="0" w:firstLine="0"/>
        <w:rPr>
          <w:rFonts w:ascii="Calibri" w:hAnsi="Calibri" w:cs="Courier New"/>
          <w:sz w:val="24"/>
          <w:szCs w:val="24"/>
          <w:lang w:val="es-ES"/>
        </w:rPr>
      </w:pPr>
      <w:r w:rsidRPr="001F3396">
        <w:rPr>
          <w:rFonts w:ascii="Calibri" w:hAnsi="Calibri" w:cs="Courier New"/>
          <w:sz w:val="24"/>
          <w:szCs w:val="24"/>
          <w:lang w:val="es-ES"/>
        </w:rPr>
        <w:tab/>
        <w:t>Estas bonificaciones no se aplicarán cuando la unidad familiar tenga rendimientos de capital mobiliario que superen los 1.400€  brutos anuales.</w:t>
      </w:r>
    </w:p>
    <w:p w14:paraId="64CAB352" w14:textId="77777777" w:rsidR="00F350D8" w:rsidRPr="001F3396" w:rsidRDefault="00F350D8">
      <w:pPr>
        <w:pStyle w:val="Textosinformato"/>
        <w:jc w:val="both"/>
        <w:rPr>
          <w:rFonts w:ascii="Calibri" w:hAnsi="Calibri" w:cs="Courier New"/>
          <w:sz w:val="24"/>
          <w:szCs w:val="24"/>
        </w:rPr>
      </w:pPr>
    </w:p>
    <w:p w14:paraId="4F4E30EC" w14:textId="77777777" w:rsidR="00B81F7C" w:rsidRPr="001F3396" w:rsidRDefault="001408FE" w:rsidP="001408FE">
      <w:pPr>
        <w:pStyle w:val="Textoindependiente3"/>
        <w:tabs>
          <w:tab w:val="left" w:pos="993"/>
        </w:tabs>
        <w:ind w:firstLine="705"/>
        <w:rPr>
          <w:rFonts w:ascii="Calibri" w:hAnsi="Calibri"/>
          <w:bCs/>
          <w:i w:val="0"/>
          <w:iCs/>
          <w:sz w:val="24"/>
          <w:szCs w:val="24"/>
        </w:rPr>
      </w:pPr>
      <w:r>
        <w:rPr>
          <w:rFonts w:ascii="Calibri" w:hAnsi="Calibri"/>
          <w:bCs/>
          <w:i w:val="0"/>
          <w:iCs/>
          <w:sz w:val="24"/>
          <w:szCs w:val="24"/>
        </w:rPr>
        <w:tab/>
      </w:r>
      <w:r w:rsidR="00B81F7C" w:rsidRPr="001F3396">
        <w:rPr>
          <w:rFonts w:ascii="Calibri" w:hAnsi="Calibri"/>
          <w:bCs/>
          <w:i w:val="0"/>
          <w:iCs/>
          <w:sz w:val="24"/>
          <w:szCs w:val="24"/>
        </w:rPr>
        <w:t>3.</w:t>
      </w:r>
      <w:r w:rsidR="00B81F7C" w:rsidRPr="001F3396">
        <w:rPr>
          <w:rFonts w:ascii="Calibri" w:hAnsi="Calibri"/>
          <w:bCs/>
          <w:i w:val="0"/>
          <w:iCs/>
          <w:sz w:val="24"/>
          <w:szCs w:val="24"/>
        </w:rPr>
        <w:tab/>
        <w:t>La aplicación de la tarifa bonificada para los habitantes de viviendas con ingresos inferiores al Salario Mínimo Interprofesional será acordada anualmente por la Junta de Gobierno Local. A tal efecto, los interesados en que les sea aplicada deberán solicitarla en el impreso aprobado a tal fin por el Ayuntamiento, incluyendo, como documentación anexa, copia del contrato de arrendamiento en vigor o escritura de propiedad de la vivienda. El acuerdo de la Junta de Gobierno Local se adoptará previo informe de la Comisión Informativa de Sanidad.</w:t>
      </w:r>
    </w:p>
    <w:p w14:paraId="05B7B7B0" w14:textId="77777777" w:rsidR="00B81F7C" w:rsidRPr="001F3396" w:rsidRDefault="00B81F7C">
      <w:pPr>
        <w:pStyle w:val="Textoindependiente3"/>
        <w:rPr>
          <w:rFonts w:ascii="Calibri" w:hAnsi="Calibri"/>
          <w:b/>
          <w:i w:val="0"/>
          <w:iCs/>
          <w:sz w:val="24"/>
          <w:szCs w:val="24"/>
        </w:rPr>
      </w:pPr>
    </w:p>
    <w:p w14:paraId="740E8844" w14:textId="77777777" w:rsidR="00B81F7C" w:rsidRPr="001F3396" w:rsidRDefault="001408FE" w:rsidP="001408FE">
      <w:pPr>
        <w:tabs>
          <w:tab w:val="left" w:pos="993"/>
        </w:tabs>
        <w:jc w:val="both"/>
        <w:rPr>
          <w:rFonts w:ascii="Calibri" w:hAnsi="Calibri"/>
          <w:i w:val="0"/>
          <w:sz w:val="24"/>
          <w:szCs w:val="24"/>
        </w:rPr>
      </w:pPr>
      <w:r>
        <w:rPr>
          <w:rFonts w:ascii="Calibri" w:hAnsi="Calibri"/>
          <w:b/>
          <w:i w:val="0"/>
          <w:sz w:val="24"/>
          <w:szCs w:val="24"/>
          <w:lang w:val="es-ES_tradnl"/>
        </w:rPr>
        <w:tab/>
      </w:r>
      <w:r w:rsidR="00B81F7C" w:rsidRPr="001F3396">
        <w:rPr>
          <w:rFonts w:ascii="Calibri" w:hAnsi="Calibri"/>
          <w:bCs/>
          <w:i w:val="0"/>
          <w:sz w:val="24"/>
          <w:szCs w:val="24"/>
        </w:rPr>
        <w:t>4.</w:t>
      </w:r>
      <w:r w:rsidR="00B81F7C" w:rsidRPr="001F3396">
        <w:rPr>
          <w:rFonts w:ascii="Calibri" w:hAnsi="Calibri"/>
          <w:bCs/>
          <w:i w:val="0"/>
          <w:sz w:val="24"/>
          <w:szCs w:val="24"/>
        </w:rPr>
        <w:tab/>
      </w:r>
      <w:r w:rsidR="00B81F7C" w:rsidRPr="001F3396">
        <w:rPr>
          <w:rFonts w:ascii="Calibri" w:hAnsi="Calibri"/>
          <w:i w:val="0"/>
          <w:sz w:val="24"/>
          <w:szCs w:val="24"/>
        </w:rPr>
        <w:t>Los titulares de familias numerosas que soliciten la aplicación de las tarifas especiales establecidas en el apartado 1º del presente artículo, deberán acreditar dicha circunstancia.</w:t>
      </w:r>
    </w:p>
    <w:p w14:paraId="6C8E94C8" w14:textId="77777777" w:rsidR="00B81F7C" w:rsidRPr="001F3396" w:rsidRDefault="00B81F7C">
      <w:pPr>
        <w:jc w:val="both"/>
        <w:rPr>
          <w:rFonts w:ascii="Calibri" w:hAnsi="Calibri"/>
          <w:i w:val="0"/>
          <w:sz w:val="24"/>
          <w:szCs w:val="24"/>
        </w:rPr>
      </w:pPr>
    </w:p>
    <w:p w14:paraId="34EEB511"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Se entenderá que la vivienda es residencia habitual de la familia si en ella se encuentran empadronados sus miembros.</w:t>
      </w:r>
    </w:p>
    <w:p w14:paraId="44A5231E" w14:textId="77777777" w:rsidR="00B81F7C" w:rsidRPr="001F3396" w:rsidRDefault="00B81F7C">
      <w:pPr>
        <w:jc w:val="both"/>
        <w:rPr>
          <w:rFonts w:ascii="Calibri" w:hAnsi="Calibri"/>
          <w:iCs w:val="0"/>
          <w:sz w:val="24"/>
          <w:szCs w:val="24"/>
        </w:rPr>
      </w:pPr>
    </w:p>
    <w:p w14:paraId="0E411CDA" w14:textId="77777777" w:rsidR="00B81F7C" w:rsidRPr="001F3396" w:rsidRDefault="00B81F7C">
      <w:pPr>
        <w:ind w:firstLine="708"/>
        <w:jc w:val="both"/>
        <w:rPr>
          <w:rFonts w:ascii="Calibri" w:hAnsi="Calibri"/>
          <w:i w:val="0"/>
          <w:sz w:val="24"/>
          <w:szCs w:val="24"/>
        </w:rPr>
      </w:pPr>
      <w:r w:rsidRPr="001F3396">
        <w:rPr>
          <w:rFonts w:ascii="Calibri" w:hAnsi="Calibri"/>
          <w:i w:val="0"/>
          <w:sz w:val="24"/>
          <w:szCs w:val="24"/>
        </w:rPr>
        <w:t>Las solicitudes de aplicación de las tarifas bonificadas en función de los ingresos de la unidad familiar deberán presentarse ante los Servicios Sociales, acompañando la documentación acreditativa.</w:t>
      </w:r>
    </w:p>
    <w:p w14:paraId="72FCA0B2" w14:textId="77777777" w:rsidR="00B81F7C" w:rsidRPr="001F3396" w:rsidRDefault="00B81F7C">
      <w:pPr>
        <w:pStyle w:val="Textosinformato"/>
        <w:ind w:left="705"/>
        <w:jc w:val="both"/>
        <w:rPr>
          <w:rFonts w:ascii="Calibri" w:hAnsi="Calibri"/>
          <w:iCs/>
          <w:sz w:val="24"/>
          <w:szCs w:val="24"/>
        </w:rPr>
      </w:pPr>
      <w:r w:rsidRPr="001F3396">
        <w:rPr>
          <w:rFonts w:ascii="Calibri" w:hAnsi="Calibri"/>
          <w:iCs/>
          <w:sz w:val="24"/>
          <w:szCs w:val="24"/>
        </w:rPr>
        <w:tab/>
      </w:r>
      <w:r w:rsidRPr="001F3396">
        <w:rPr>
          <w:rFonts w:ascii="Calibri" w:hAnsi="Calibri"/>
          <w:iCs/>
          <w:sz w:val="24"/>
          <w:szCs w:val="24"/>
        </w:rPr>
        <w:tab/>
      </w:r>
      <w:r w:rsidRPr="001F3396">
        <w:rPr>
          <w:rFonts w:ascii="Calibri" w:hAnsi="Calibri"/>
          <w:iCs/>
          <w:sz w:val="24"/>
          <w:szCs w:val="24"/>
        </w:rPr>
        <w:tab/>
      </w:r>
      <w:r w:rsidRPr="001F3396">
        <w:rPr>
          <w:rFonts w:ascii="Calibri" w:hAnsi="Calibri"/>
          <w:iCs/>
          <w:sz w:val="24"/>
          <w:szCs w:val="24"/>
        </w:rPr>
        <w:tab/>
        <w:t xml:space="preserve">     </w:t>
      </w:r>
      <w:r w:rsidRPr="001F3396">
        <w:rPr>
          <w:rFonts w:ascii="Calibri" w:hAnsi="Calibri"/>
          <w:iCs/>
          <w:sz w:val="24"/>
          <w:szCs w:val="24"/>
        </w:rPr>
        <w:tab/>
      </w:r>
    </w:p>
    <w:p w14:paraId="60ADD422" w14:textId="77777777" w:rsidR="00B81F7C" w:rsidRPr="001F3396" w:rsidRDefault="00B81F7C" w:rsidP="00355FE3">
      <w:pPr>
        <w:pStyle w:val="Ttulo2"/>
      </w:pPr>
      <w:r w:rsidRPr="001F3396">
        <w:t xml:space="preserve">Artículo 6. DEVENGO                       </w:t>
      </w:r>
    </w:p>
    <w:p w14:paraId="07B005C8" w14:textId="77777777" w:rsidR="00B81F7C" w:rsidRPr="001F3396" w:rsidRDefault="00B81F7C">
      <w:pPr>
        <w:pStyle w:val="Textosinformato"/>
        <w:jc w:val="both"/>
        <w:rPr>
          <w:rFonts w:ascii="Calibri" w:hAnsi="Calibri"/>
          <w:sz w:val="24"/>
          <w:szCs w:val="24"/>
        </w:rPr>
      </w:pPr>
    </w:p>
    <w:p w14:paraId="06DA6C94" w14:textId="5D3D019B" w:rsidR="00B81F7C" w:rsidRPr="001F3396" w:rsidRDefault="001408FE">
      <w:pPr>
        <w:pStyle w:val="Textosinformato"/>
        <w:jc w:val="both"/>
        <w:rPr>
          <w:rFonts w:ascii="Calibri" w:hAnsi="Calibri"/>
          <w:sz w:val="24"/>
          <w:szCs w:val="24"/>
        </w:rPr>
      </w:pPr>
      <w:r>
        <w:rPr>
          <w:rFonts w:ascii="Calibri" w:hAnsi="Calibri"/>
          <w:sz w:val="24"/>
          <w:szCs w:val="24"/>
        </w:rPr>
        <w:tab/>
        <w:t xml:space="preserve">1. </w:t>
      </w:r>
      <w:r w:rsidR="00B81F7C" w:rsidRPr="001F3396">
        <w:rPr>
          <w:rFonts w:ascii="Calibri" w:hAnsi="Calibri"/>
          <w:sz w:val="24"/>
          <w:szCs w:val="24"/>
        </w:rPr>
        <w:t xml:space="preserve">La tasa se devengará cuando por el interesado se solicite la actuación administrativa correspondiente. No se iniciará ninguna actuación por parte de la Administración sin  que previamente se </w:t>
      </w:r>
      <w:r w:rsidR="00350219" w:rsidRPr="001F3396">
        <w:rPr>
          <w:rFonts w:ascii="Calibri" w:hAnsi="Calibri"/>
          <w:sz w:val="24"/>
          <w:szCs w:val="24"/>
        </w:rPr>
        <w:t>haya</w:t>
      </w:r>
      <w:r w:rsidR="00B81F7C" w:rsidRPr="001F3396">
        <w:rPr>
          <w:rFonts w:ascii="Calibri" w:hAnsi="Calibri"/>
          <w:sz w:val="24"/>
          <w:szCs w:val="24"/>
        </w:rPr>
        <w:t xml:space="preserve"> procedido al pago de las correspondientes tasas.</w:t>
      </w:r>
    </w:p>
    <w:p w14:paraId="04840F9C" w14:textId="77777777" w:rsidR="00B81F7C" w:rsidRPr="001F3396" w:rsidRDefault="00B81F7C">
      <w:pPr>
        <w:pStyle w:val="Textosinformato"/>
        <w:jc w:val="both"/>
        <w:rPr>
          <w:rFonts w:ascii="Calibri" w:hAnsi="Calibri"/>
          <w:sz w:val="24"/>
          <w:szCs w:val="24"/>
        </w:rPr>
      </w:pPr>
    </w:p>
    <w:p w14:paraId="59577CBB"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ab/>
        <w:t>2.</w:t>
      </w:r>
      <w:r w:rsidR="001408FE">
        <w:rPr>
          <w:rFonts w:ascii="Calibri" w:hAnsi="Calibri"/>
          <w:sz w:val="24"/>
          <w:szCs w:val="24"/>
        </w:rPr>
        <w:t xml:space="preserve"> </w:t>
      </w:r>
      <w:r w:rsidRPr="001F3396">
        <w:rPr>
          <w:rFonts w:ascii="Calibri" w:hAnsi="Calibri"/>
          <w:sz w:val="24"/>
          <w:szCs w:val="24"/>
        </w:rPr>
        <w:t>En los casos en que el enganche se produjera sin previa solicitud del interesado, se entenderán devengadas las tasas en el momento en que aquel se produzca.</w:t>
      </w:r>
    </w:p>
    <w:p w14:paraId="0C590075" w14:textId="77777777" w:rsidR="00B81F7C" w:rsidRPr="001F3396" w:rsidRDefault="00B81F7C">
      <w:pPr>
        <w:pStyle w:val="Textosinformato"/>
        <w:jc w:val="both"/>
        <w:rPr>
          <w:rFonts w:ascii="Calibri" w:hAnsi="Calibri"/>
          <w:sz w:val="24"/>
          <w:szCs w:val="24"/>
        </w:rPr>
      </w:pPr>
    </w:p>
    <w:p w14:paraId="4D7338E8" w14:textId="24E3967E" w:rsidR="00B81F7C" w:rsidRPr="001F3396" w:rsidRDefault="00B81F7C" w:rsidP="00355FE3">
      <w:pPr>
        <w:pStyle w:val="Ttulo2"/>
      </w:pPr>
      <w:r w:rsidRPr="001F3396">
        <w:t xml:space="preserve">Artículo 7. </w:t>
      </w:r>
      <w:r w:rsidR="00401F78" w:rsidRPr="001F3396">
        <w:t>DECLARACIÓN</w:t>
      </w:r>
      <w:r w:rsidRPr="001F3396">
        <w:t xml:space="preserve">, </w:t>
      </w:r>
      <w:r w:rsidR="00401F78" w:rsidRPr="001F3396">
        <w:t>liquidación</w:t>
      </w:r>
      <w:r w:rsidRPr="001F3396">
        <w:t xml:space="preserve"> E INGRESO                  </w:t>
      </w:r>
    </w:p>
    <w:p w14:paraId="585B0328" w14:textId="77777777" w:rsidR="00B81F7C" w:rsidRPr="001F3396" w:rsidRDefault="00B81F7C">
      <w:pPr>
        <w:pStyle w:val="Textosinformato"/>
        <w:jc w:val="both"/>
        <w:rPr>
          <w:rFonts w:ascii="Calibri" w:hAnsi="Calibri"/>
          <w:sz w:val="24"/>
          <w:szCs w:val="24"/>
        </w:rPr>
      </w:pPr>
    </w:p>
    <w:p w14:paraId="3694FE6F" w14:textId="77777777" w:rsidR="00B81F7C" w:rsidRPr="001F3396" w:rsidRDefault="00B81F7C">
      <w:pPr>
        <w:pStyle w:val="Textoindependiente3"/>
        <w:rPr>
          <w:rFonts w:ascii="Calibri" w:hAnsi="Calibri"/>
          <w:bCs/>
          <w:i w:val="0"/>
          <w:iCs/>
          <w:sz w:val="24"/>
          <w:szCs w:val="24"/>
        </w:rPr>
      </w:pPr>
      <w:r w:rsidRPr="001F3396">
        <w:rPr>
          <w:rFonts w:ascii="Calibri" w:hAnsi="Calibri"/>
          <w:bCs/>
          <w:i w:val="0"/>
          <w:iCs/>
          <w:sz w:val="24"/>
          <w:szCs w:val="24"/>
        </w:rPr>
        <w:t xml:space="preserve">    Las tasas se exigirán en régimen de autoliquidación, que deberá ser practicada por el interesado en el impreso que a tal fin se apruebe por el Ayuntamiento.</w:t>
      </w:r>
    </w:p>
    <w:p w14:paraId="0CF1A731" w14:textId="77777777" w:rsidR="00B81F7C" w:rsidRPr="001F3396" w:rsidRDefault="00B81F7C">
      <w:pPr>
        <w:pStyle w:val="Textoindependiente3"/>
        <w:rPr>
          <w:rFonts w:ascii="Calibri" w:hAnsi="Calibri"/>
          <w:b/>
          <w:i w:val="0"/>
          <w:sz w:val="24"/>
          <w:szCs w:val="24"/>
        </w:rPr>
      </w:pPr>
    </w:p>
    <w:p w14:paraId="2DA7C57D" w14:textId="77777777" w:rsidR="00B81F7C" w:rsidRPr="001F3396" w:rsidRDefault="00B81F7C" w:rsidP="00355FE3">
      <w:pPr>
        <w:pStyle w:val="Ttulo2"/>
      </w:pPr>
      <w:r w:rsidRPr="001F3396">
        <w:t xml:space="preserve">Artículo 8. INFRACCIONES Y SANCIONES.                           </w:t>
      </w:r>
    </w:p>
    <w:p w14:paraId="18501937" w14:textId="77777777" w:rsidR="00B81F7C" w:rsidRPr="001F3396" w:rsidRDefault="00B81F7C">
      <w:pPr>
        <w:pStyle w:val="Textosinformato"/>
        <w:jc w:val="both"/>
        <w:rPr>
          <w:rFonts w:ascii="Calibri" w:hAnsi="Calibri"/>
          <w:sz w:val="24"/>
          <w:szCs w:val="24"/>
        </w:rPr>
      </w:pPr>
    </w:p>
    <w:p w14:paraId="53E40D6C"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En   lo  referente  a  infracciones  y  sanciones  se  estará  a lo determinado en el artículo 77 y siguientes de la Ley General Tributaria.   </w:t>
      </w:r>
    </w:p>
    <w:p w14:paraId="6EE3DC25" w14:textId="77777777" w:rsidR="00B81F7C" w:rsidRPr="001F3396" w:rsidRDefault="00B81F7C">
      <w:pPr>
        <w:pStyle w:val="Textosinformato"/>
        <w:jc w:val="center"/>
        <w:rPr>
          <w:rFonts w:ascii="Calibri" w:hAnsi="Calibri"/>
          <w:b/>
          <w:sz w:val="24"/>
          <w:szCs w:val="24"/>
        </w:rPr>
      </w:pPr>
    </w:p>
    <w:p w14:paraId="36817792" w14:textId="0C4A4DDB" w:rsidR="00B81F7C" w:rsidRPr="001F3396" w:rsidRDefault="00401F78" w:rsidP="00355FE3">
      <w:pPr>
        <w:pStyle w:val="Ttulo2"/>
      </w:pPr>
      <w:r w:rsidRPr="001F3396">
        <w:t>DISPOSICIÓN</w:t>
      </w:r>
      <w:r w:rsidR="00B81F7C" w:rsidRPr="001F3396">
        <w:t xml:space="preserve"> FINAL</w:t>
      </w:r>
    </w:p>
    <w:p w14:paraId="1FD4E6E5" w14:textId="77777777" w:rsidR="00B81F7C" w:rsidRPr="001F3396" w:rsidRDefault="00B81F7C">
      <w:pPr>
        <w:pStyle w:val="Textosinformato"/>
        <w:jc w:val="both"/>
        <w:rPr>
          <w:rFonts w:ascii="Calibri" w:hAnsi="Calibri"/>
          <w:sz w:val="24"/>
          <w:szCs w:val="24"/>
        </w:rPr>
      </w:pPr>
    </w:p>
    <w:p w14:paraId="45AAA446" w14:textId="01D5B295" w:rsidR="00B81F7C" w:rsidRDefault="00B81F7C" w:rsidP="00350219">
      <w:pPr>
        <w:pStyle w:val="Textosinformato"/>
        <w:ind w:firstLine="709"/>
        <w:jc w:val="both"/>
        <w:rPr>
          <w:rFonts w:ascii="Calibri" w:hAnsi="Calibri"/>
          <w:sz w:val="24"/>
          <w:szCs w:val="24"/>
        </w:rPr>
      </w:pPr>
      <w:r w:rsidRPr="001F3396">
        <w:rPr>
          <w:rFonts w:ascii="Calibri" w:hAnsi="Calibri"/>
          <w:sz w:val="24"/>
          <w:szCs w:val="24"/>
        </w:rPr>
        <w:t>La  presente Ordenanza entrará  en vigor el día 1 de enero de 20</w:t>
      </w:r>
      <w:r w:rsidR="00350219">
        <w:rPr>
          <w:rFonts w:ascii="Calibri" w:hAnsi="Calibri"/>
          <w:sz w:val="24"/>
          <w:szCs w:val="24"/>
        </w:rPr>
        <w:t>2</w:t>
      </w:r>
      <w:r w:rsidR="00F350D8" w:rsidRPr="001F3396">
        <w:rPr>
          <w:rFonts w:ascii="Calibri" w:hAnsi="Calibri"/>
          <w:sz w:val="24"/>
          <w:szCs w:val="24"/>
        </w:rPr>
        <w:t>4</w:t>
      </w:r>
      <w:r w:rsidRPr="001F3396">
        <w:rPr>
          <w:rFonts w:ascii="Calibri" w:hAnsi="Calibri"/>
          <w:sz w:val="24"/>
          <w:szCs w:val="24"/>
        </w:rPr>
        <w:t xml:space="preserve">.                                                                               </w:t>
      </w:r>
    </w:p>
    <w:p w14:paraId="7E309E45" w14:textId="43CC1E09" w:rsidR="00350219" w:rsidRDefault="00350219">
      <w:pPr>
        <w:pStyle w:val="Textosinformato"/>
        <w:jc w:val="both"/>
        <w:rPr>
          <w:rFonts w:ascii="Calibri" w:hAnsi="Calibri"/>
          <w:sz w:val="24"/>
          <w:szCs w:val="24"/>
        </w:rPr>
      </w:pPr>
    </w:p>
    <w:p w14:paraId="08A90D93" w14:textId="5927965C" w:rsidR="00350219" w:rsidRPr="001F3396" w:rsidRDefault="00350219" w:rsidP="00350219">
      <w:pPr>
        <w:pStyle w:val="Textosinformato"/>
        <w:ind w:firstLine="709"/>
        <w:jc w:val="both"/>
        <w:rPr>
          <w:rFonts w:ascii="Calibri" w:hAnsi="Calibri"/>
          <w:sz w:val="24"/>
          <w:szCs w:val="24"/>
        </w:rPr>
      </w:pPr>
      <w:r>
        <w:rPr>
          <w:rFonts w:ascii="Calibri" w:hAnsi="Calibri"/>
          <w:sz w:val="24"/>
          <w:szCs w:val="24"/>
        </w:rPr>
        <w:t>La Ordenanza que antecede entrará en vigor el uno de enero de 2024, y permanecerá en vigor hasta su modificación o derogación expresa.</w:t>
      </w:r>
    </w:p>
    <w:p w14:paraId="3E6CFD67"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76422870" w14:textId="77777777" w:rsidR="00B81F7C" w:rsidRPr="001F3396" w:rsidRDefault="00B81F7C">
      <w:pPr>
        <w:jc w:val="both"/>
        <w:rPr>
          <w:rFonts w:ascii="Calibri" w:hAnsi="Calibri"/>
          <w:i w:val="0"/>
          <w:sz w:val="24"/>
          <w:szCs w:val="24"/>
        </w:rPr>
      </w:pPr>
    </w:p>
    <w:p w14:paraId="63165097" w14:textId="77777777" w:rsidR="00B81F7C" w:rsidRPr="001F3396" w:rsidRDefault="00B81F7C">
      <w:pPr>
        <w:jc w:val="both"/>
        <w:rPr>
          <w:rFonts w:ascii="Calibri" w:hAnsi="Calibri"/>
          <w:i w:val="0"/>
          <w:sz w:val="24"/>
          <w:szCs w:val="24"/>
        </w:rPr>
      </w:pPr>
    </w:p>
    <w:p w14:paraId="6A1E8D17" w14:textId="77777777" w:rsidR="00135CF5" w:rsidRPr="001F3396" w:rsidRDefault="00135CF5">
      <w:pPr>
        <w:jc w:val="both"/>
        <w:rPr>
          <w:rFonts w:ascii="Calibri" w:hAnsi="Calibri"/>
          <w:i w:val="0"/>
          <w:sz w:val="24"/>
          <w:szCs w:val="24"/>
        </w:rPr>
      </w:pPr>
    </w:p>
    <w:p w14:paraId="31179C33" w14:textId="0D68FA5A" w:rsidR="00B81F7C" w:rsidRPr="001F3396" w:rsidRDefault="00F350D8" w:rsidP="00BD7275">
      <w:pPr>
        <w:pStyle w:val="Ttulo1"/>
      </w:pPr>
      <w:r w:rsidRPr="001F3396">
        <w:br w:type="page"/>
      </w:r>
      <w:bookmarkStart w:id="15" w:name="_Toc164774597"/>
      <w:r w:rsidR="004C7778" w:rsidRPr="001F3396">
        <w:lastRenderedPageBreak/>
        <w:t xml:space="preserve">ORDENANZA FISCAL REGULADORA DE LA </w:t>
      </w:r>
      <w:r w:rsidR="00B81F7C" w:rsidRPr="001F3396">
        <w:t>TASA DE ALCANTARILLADO.</w:t>
      </w:r>
      <w:bookmarkEnd w:id="15"/>
      <w:r w:rsidR="00B81F7C" w:rsidRPr="001F3396">
        <w:t xml:space="preserve">                     </w:t>
      </w:r>
    </w:p>
    <w:p w14:paraId="71D01921" w14:textId="77777777" w:rsidR="00B81F7C" w:rsidRPr="001F3396" w:rsidRDefault="00B81F7C">
      <w:pPr>
        <w:pStyle w:val="Textosinformato"/>
        <w:jc w:val="both"/>
        <w:rPr>
          <w:rFonts w:ascii="Calibri" w:hAnsi="Calibri"/>
          <w:sz w:val="24"/>
          <w:szCs w:val="24"/>
        </w:rPr>
      </w:pPr>
    </w:p>
    <w:p w14:paraId="57610790" w14:textId="77777777" w:rsidR="00B81F7C" w:rsidRPr="001F3396" w:rsidRDefault="00B81F7C">
      <w:pPr>
        <w:pStyle w:val="Textosinformato"/>
        <w:jc w:val="both"/>
        <w:rPr>
          <w:rFonts w:ascii="Calibri" w:hAnsi="Calibri"/>
          <w:sz w:val="24"/>
          <w:szCs w:val="24"/>
        </w:rPr>
      </w:pPr>
    </w:p>
    <w:p w14:paraId="406C13D4" w14:textId="77777777" w:rsidR="00B81F7C" w:rsidRPr="001F3396" w:rsidRDefault="00B81F7C" w:rsidP="00355FE3">
      <w:pPr>
        <w:pStyle w:val="Ttulo2"/>
      </w:pPr>
      <w:r w:rsidRPr="001F3396">
        <w:t xml:space="preserve">Artículo 1. FUNDAMENTO Y NATURALEZA                            </w:t>
      </w:r>
    </w:p>
    <w:p w14:paraId="0D4170CE" w14:textId="77777777" w:rsidR="00B81F7C" w:rsidRPr="001F3396" w:rsidRDefault="00B81F7C">
      <w:pPr>
        <w:pStyle w:val="Textosinformato"/>
        <w:jc w:val="both"/>
        <w:rPr>
          <w:rFonts w:ascii="Calibri" w:hAnsi="Calibri"/>
          <w:sz w:val="24"/>
          <w:szCs w:val="24"/>
        </w:rPr>
      </w:pPr>
    </w:p>
    <w:p w14:paraId="22913893"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En uso de las facultades concedidas por el artículo 106 de la Ley 7/85, de 2 de abril y por el artículo 20.4 r del Real Decreto Legislativo 2/2004, de 5 de marzo,  Regulador de   las  Haciendas  Locales,  este   Ayuntamiento  establece  la  tasa  por la prestación del servicio de alcantarillado,  que  se  regirá por la presente  Ordenanza.                                                                            </w:t>
      </w:r>
    </w:p>
    <w:p w14:paraId="3834198C"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41C4E7E6" w14:textId="77777777" w:rsidR="00B81F7C" w:rsidRPr="001F3396" w:rsidRDefault="00B81F7C" w:rsidP="00355FE3">
      <w:pPr>
        <w:pStyle w:val="Ttulo2"/>
      </w:pPr>
      <w:r w:rsidRPr="001F3396">
        <w:t>Artículo 2. HECHO IMPONIBLE</w:t>
      </w:r>
    </w:p>
    <w:p w14:paraId="3A014CCE" w14:textId="77777777" w:rsidR="00B81F7C" w:rsidRPr="001F3396" w:rsidRDefault="00B81F7C">
      <w:pPr>
        <w:pStyle w:val="Textosinformato"/>
        <w:jc w:val="both"/>
        <w:rPr>
          <w:rFonts w:ascii="Calibri" w:hAnsi="Calibri" w:cs="Courier New"/>
          <w:bCs/>
          <w:sz w:val="24"/>
          <w:szCs w:val="24"/>
        </w:rPr>
      </w:pPr>
    </w:p>
    <w:p w14:paraId="5EEC440A"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1. Constituye el hecho imponible de la tasa de alcantarillado la prestación de los servicios de evacuación de excretas, aguas pluviales, negras y residuales, a través de la red de alcantarillado municipal, y su tratamiento para depurarlas.</w:t>
      </w:r>
    </w:p>
    <w:p w14:paraId="28FB1F3B" w14:textId="77777777" w:rsidR="00B81F7C" w:rsidRPr="001F3396" w:rsidRDefault="00B81F7C">
      <w:pPr>
        <w:pStyle w:val="Textoindependiente3"/>
        <w:rPr>
          <w:rFonts w:ascii="Calibri" w:hAnsi="Calibri" w:cs="Courier New"/>
          <w:bCs/>
          <w:i w:val="0"/>
          <w:sz w:val="24"/>
          <w:szCs w:val="24"/>
        </w:rPr>
      </w:pPr>
    </w:p>
    <w:p w14:paraId="44E9EDFB"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2. No estarán sujetos a la tasa las fincas derruidas, las declaradas ruinosas y las que tengan la condición de solar o terreno.</w:t>
      </w:r>
    </w:p>
    <w:p w14:paraId="5D5B7DF7" w14:textId="77777777" w:rsidR="00B81F7C" w:rsidRPr="001F3396" w:rsidRDefault="00B81F7C">
      <w:pPr>
        <w:pStyle w:val="Textosinformato"/>
        <w:jc w:val="both"/>
        <w:rPr>
          <w:rFonts w:ascii="Calibri" w:hAnsi="Calibri" w:cs="Courier New"/>
          <w:bCs/>
          <w:sz w:val="24"/>
          <w:szCs w:val="24"/>
        </w:rPr>
      </w:pPr>
      <w:r w:rsidRPr="001F3396">
        <w:rPr>
          <w:rFonts w:ascii="Calibri" w:hAnsi="Calibri" w:cs="Courier New"/>
          <w:bCs/>
          <w:sz w:val="24"/>
          <w:szCs w:val="24"/>
        </w:rPr>
        <w:t xml:space="preserve">                                                                          </w:t>
      </w:r>
    </w:p>
    <w:p w14:paraId="19FC4706" w14:textId="77777777" w:rsidR="00B81F7C" w:rsidRPr="001F3396" w:rsidRDefault="00B81F7C" w:rsidP="00355FE3">
      <w:pPr>
        <w:pStyle w:val="Ttulo2"/>
      </w:pPr>
      <w:r w:rsidRPr="001F3396">
        <w:t xml:space="preserve">Artículo 3. SUJETO PASIVO                                        </w:t>
      </w:r>
    </w:p>
    <w:p w14:paraId="7E3D5FEE" w14:textId="77777777" w:rsidR="00B81F7C" w:rsidRPr="001F3396" w:rsidRDefault="00B81F7C">
      <w:pPr>
        <w:pStyle w:val="Textosinformato"/>
        <w:jc w:val="both"/>
        <w:rPr>
          <w:rFonts w:ascii="Calibri" w:hAnsi="Calibri" w:cs="Courier New"/>
          <w:bCs/>
          <w:sz w:val="24"/>
          <w:szCs w:val="24"/>
        </w:rPr>
      </w:pPr>
    </w:p>
    <w:p w14:paraId="13963ADB"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1. Son sujetos pasivos de la Tasa, en concepto de contribuyentes, las personas físicas y jurídicas, y las entidades a que se refiere el artículo 33 de la Ley General Tributaria que hagan uso del Servicio de Alcantarillado. En el supuesto de que el servicio sea prestado para la realización de obras, se entenderá que el beneficiario del mismo, y consecuentemente, el contribuyente, es quien ostente la condición de dueño de la obra.</w:t>
      </w:r>
    </w:p>
    <w:p w14:paraId="055C8DBF" w14:textId="77777777" w:rsidR="00B81F7C" w:rsidRPr="001F3396" w:rsidRDefault="00B81F7C">
      <w:pPr>
        <w:pStyle w:val="Textoindependiente3"/>
        <w:rPr>
          <w:rFonts w:ascii="Calibri" w:hAnsi="Calibri" w:cs="Courier New"/>
          <w:bCs/>
          <w:i w:val="0"/>
          <w:sz w:val="24"/>
          <w:szCs w:val="24"/>
        </w:rPr>
      </w:pPr>
    </w:p>
    <w:p w14:paraId="4AB695FA"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 xml:space="preserve">2. Tendrán la condición de sustitutos del contribuyente los propietarios de los inmuebles en los que se preste el Servicio de Alcantarillado. El sustituto del contribuyente podrá repercutir las cuotas de la Tasa por Alcantarillado al contribuyente, definido en el apartado anterior.                                                        </w:t>
      </w:r>
    </w:p>
    <w:p w14:paraId="59A47D7F" w14:textId="77777777" w:rsidR="00B81F7C" w:rsidRPr="001F3396" w:rsidRDefault="00B81F7C">
      <w:pPr>
        <w:pStyle w:val="Textosinformato"/>
        <w:jc w:val="both"/>
        <w:rPr>
          <w:rFonts w:ascii="Calibri" w:hAnsi="Calibri" w:cs="Courier New"/>
          <w:bCs/>
          <w:sz w:val="24"/>
          <w:szCs w:val="24"/>
        </w:rPr>
      </w:pPr>
    </w:p>
    <w:p w14:paraId="166F5DA3" w14:textId="77777777" w:rsidR="00B81F7C" w:rsidRPr="001F3396" w:rsidRDefault="00B81F7C" w:rsidP="00355FE3">
      <w:pPr>
        <w:pStyle w:val="Ttulo2"/>
      </w:pPr>
      <w:r w:rsidRPr="001F3396">
        <w:t xml:space="preserve">Artículo 4. BASE IMPONIBLE </w:t>
      </w:r>
    </w:p>
    <w:p w14:paraId="4967EA4A" w14:textId="77777777" w:rsidR="00B81F7C" w:rsidRPr="001F3396" w:rsidRDefault="00B81F7C">
      <w:pPr>
        <w:pStyle w:val="Textosinformato"/>
        <w:jc w:val="both"/>
        <w:rPr>
          <w:rFonts w:ascii="Calibri" w:hAnsi="Calibri" w:cs="Courier New"/>
          <w:bCs/>
          <w:sz w:val="24"/>
          <w:szCs w:val="24"/>
        </w:rPr>
      </w:pPr>
    </w:p>
    <w:p w14:paraId="3293FBF0"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 xml:space="preserve">La base imponible será la determinada en el artículo 4 de la Ordenanza Fiscal reguladora de la Tasa por Abastecimiento de Agua a Domicilio, calculada de acuerdo con lo que establece el artículo 5 de la citada Ordenanza. </w:t>
      </w:r>
    </w:p>
    <w:p w14:paraId="723504F8" w14:textId="77777777" w:rsidR="00B81F7C" w:rsidRPr="001F3396" w:rsidRDefault="00B81F7C">
      <w:pPr>
        <w:pStyle w:val="Textoindependiente3"/>
        <w:rPr>
          <w:rFonts w:ascii="Calibri" w:hAnsi="Calibri" w:cs="Courier New"/>
          <w:b/>
          <w:i w:val="0"/>
          <w:sz w:val="24"/>
          <w:szCs w:val="24"/>
        </w:rPr>
      </w:pPr>
    </w:p>
    <w:p w14:paraId="770C95AD" w14:textId="052B3C42" w:rsidR="00B81F7C" w:rsidRPr="001F3396" w:rsidRDefault="00B81F7C" w:rsidP="00355FE3">
      <w:pPr>
        <w:pStyle w:val="Ttulo2"/>
      </w:pPr>
      <w:r w:rsidRPr="001F3396">
        <w:t>Artículo 5. CUOTA TRIBUTARIA</w:t>
      </w:r>
      <w:r w:rsidR="005A5A64">
        <w:rPr>
          <w:rStyle w:val="Refdenotaalpie"/>
        </w:rPr>
        <w:footnoteReference w:id="14"/>
      </w:r>
    </w:p>
    <w:p w14:paraId="38D70A28" w14:textId="77777777" w:rsidR="00B81F7C" w:rsidRPr="001F3396" w:rsidRDefault="00B81F7C">
      <w:pPr>
        <w:pStyle w:val="Textoindependiente3"/>
        <w:rPr>
          <w:rFonts w:ascii="Calibri" w:hAnsi="Calibri" w:cs="Courier New"/>
          <w:bCs/>
          <w:i w:val="0"/>
          <w:sz w:val="24"/>
          <w:szCs w:val="24"/>
        </w:rPr>
      </w:pPr>
    </w:p>
    <w:p w14:paraId="2CAD6132"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1. Para la determinación de la cuota tributaria, se aplicarán las categorías de “consumo doméstico” y “consumo no doméstico”, en los términos establecidos por el artículo 6.1 de la Ordenanza Fiscal reguladora de la Tasa por Abastecimiento de Agua Potable.</w:t>
      </w:r>
    </w:p>
    <w:p w14:paraId="12768BA4" w14:textId="77777777" w:rsidR="00B81F7C" w:rsidRPr="001F3396" w:rsidRDefault="00B81F7C">
      <w:pPr>
        <w:pStyle w:val="Textoindependiente3"/>
        <w:rPr>
          <w:rFonts w:ascii="Calibri" w:hAnsi="Calibri" w:cs="Courier New"/>
          <w:bCs/>
          <w:i w:val="0"/>
          <w:sz w:val="24"/>
          <w:szCs w:val="24"/>
        </w:rPr>
      </w:pPr>
    </w:p>
    <w:p w14:paraId="68D7C933"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2. Los tipos de gravamen serán los relacionados en la siguiente tarifa:</w:t>
      </w:r>
    </w:p>
    <w:p w14:paraId="394E9354" w14:textId="77777777" w:rsidR="00B81F7C" w:rsidRPr="001F3396" w:rsidRDefault="00B81F7C">
      <w:pPr>
        <w:pStyle w:val="Textoindependiente3"/>
        <w:rPr>
          <w:rFonts w:ascii="Calibri" w:hAnsi="Calibri" w:cs="Courier New"/>
          <w:bCs/>
          <w:i w:val="0"/>
          <w:sz w:val="24"/>
          <w:szCs w:val="24"/>
        </w:rPr>
      </w:pPr>
      <w:r w:rsidRPr="001F3396">
        <w:rPr>
          <w:rFonts w:ascii="Calibri" w:hAnsi="Calibri" w:cs="Courier New"/>
          <w:bCs/>
          <w:i w:val="0"/>
          <w:sz w:val="24"/>
          <w:szCs w:val="24"/>
        </w:rPr>
        <w:tab/>
      </w:r>
    </w:p>
    <w:tbl>
      <w:tblPr>
        <w:tblStyle w:val="Tablaconcuadrcula2"/>
        <w:tblW w:w="0" w:type="auto"/>
        <w:jc w:val="center"/>
        <w:tblLook w:val="04A0" w:firstRow="1" w:lastRow="0" w:firstColumn="1" w:lastColumn="0" w:noHBand="0" w:noVBand="1"/>
      </w:tblPr>
      <w:tblGrid>
        <w:gridCol w:w="3402"/>
        <w:gridCol w:w="2127"/>
      </w:tblGrid>
      <w:tr w:rsidR="00AD6416" w:rsidRPr="00AD6416" w14:paraId="25E35EAB" w14:textId="77777777" w:rsidTr="00AD6416">
        <w:trPr>
          <w:trHeight w:val="388"/>
          <w:jc w:val="center"/>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5ACCA" w14:textId="77777777" w:rsidR="00AD6416" w:rsidRPr="00AD6416" w:rsidRDefault="00AD6416" w:rsidP="00AD6416">
            <w:pPr>
              <w:rPr>
                <w:rFonts w:ascii="Arial" w:hAnsi="Arial" w:cs="Arial"/>
                <w:b/>
                <w:bCs/>
                <w:i w:val="0"/>
                <w:iCs w:val="0"/>
              </w:rPr>
            </w:pPr>
            <w:r w:rsidRPr="00AD6416">
              <w:rPr>
                <w:rFonts w:ascii="Arial" w:hAnsi="Arial" w:cs="Arial"/>
                <w:b/>
                <w:bCs/>
                <w:i w:val="0"/>
                <w:iCs w:val="0"/>
              </w:rPr>
              <w:t>CONSUMO DOMÉSTICO</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55038" w14:textId="300F8070" w:rsidR="00AD6416" w:rsidRPr="00AD6416" w:rsidRDefault="00AD6416" w:rsidP="00AD6416">
            <w:pPr>
              <w:rPr>
                <w:rFonts w:ascii="Arial" w:hAnsi="Arial" w:cs="Arial"/>
                <w:b/>
                <w:bCs/>
                <w:i w:val="0"/>
                <w:iCs w:val="0"/>
              </w:rPr>
            </w:pPr>
            <w:r w:rsidRPr="00AD6416">
              <w:rPr>
                <w:rFonts w:ascii="Arial" w:hAnsi="Arial" w:cs="Arial"/>
                <w:b/>
                <w:bCs/>
                <w:i w:val="0"/>
                <w:iCs w:val="0"/>
              </w:rPr>
              <w:t>IMPORTE</w:t>
            </w:r>
          </w:p>
        </w:tc>
      </w:tr>
      <w:tr w:rsidR="00AD6416" w:rsidRPr="00AD6416" w14:paraId="23046721"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hideMark/>
          </w:tcPr>
          <w:p w14:paraId="1EB3964C" w14:textId="77777777" w:rsidR="00AD6416" w:rsidRPr="00AD6416" w:rsidRDefault="00AD6416" w:rsidP="00AD6416">
            <w:pPr>
              <w:jc w:val="both"/>
              <w:rPr>
                <w:rFonts w:ascii="Arial" w:hAnsi="Arial" w:cs="Arial"/>
                <w:i w:val="0"/>
                <w:iCs w:val="0"/>
              </w:rPr>
            </w:pPr>
            <w:r w:rsidRPr="00AD6416">
              <w:rPr>
                <w:rFonts w:ascii="Arial" w:hAnsi="Arial" w:cs="Arial"/>
                <w:i w:val="0"/>
                <w:iCs w:val="0"/>
              </w:rPr>
              <w:t>Fijo trimestral</w:t>
            </w:r>
          </w:p>
        </w:tc>
        <w:tc>
          <w:tcPr>
            <w:tcW w:w="2127" w:type="dxa"/>
            <w:tcBorders>
              <w:top w:val="single" w:sz="4" w:space="0" w:color="auto"/>
              <w:left w:val="single" w:sz="4" w:space="0" w:color="auto"/>
              <w:bottom w:val="single" w:sz="4" w:space="0" w:color="auto"/>
              <w:right w:val="single" w:sz="4" w:space="0" w:color="auto"/>
            </w:tcBorders>
            <w:hideMark/>
          </w:tcPr>
          <w:p w14:paraId="6A99A2B8" w14:textId="6F8491F7" w:rsidR="00AD6416" w:rsidRPr="00AD6416" w:rsidRDefault="00AD6416" w:rsidP="009B6B63">
            <w:pPr>
              <w:jc w:val="right"/>
              <w:rPr>
                <w:rFonts w:ascii="Arial" w:hAnsi="Arial" w:cs="Arial"/>
                <w:i w:val="0"/>
                <w:iCs w:val="0"/>
              </w:rPr>
            </w:pPr>
            <w:r w:rsidRPr="00AD6416">
              <w:rPr>
                <w:rFonts w:ascii="Arial" w:hAnsi="Arial" w:cs="Arial"/>
                <w:i w:val="0"/>
                <w:iCs w:val="0"/>
              </w:rPr>
              <w:t>1,</w:t>
            </w:r>
            <w:r w:rsidR="009B6B63">
              <w:rPr>
                <w:rFonts w:ascii="Arial" w:hAnsi="Arial" w:cs="Arial"/>
                <w:i w:val="0"/>
                <w:iCs w:val="0"/>
              </w:rPr>
              <w:t>4099</w:t>
            </w:r>
            <w:r w:rsidRPr="00AD6416">
              <w:rPr>
                <w:rFonts w:ascii="Arial" w:hAnsi="Arial" w:cs="Arial"/>
                <w:i w:val="0"/>
                <w:iCs w:val="0"/>
              </w:rPr>
              <w:t xml:space="preserve"> €</w:t>
            </w:r>
          </w:p>
        </w:tc>
      </w:tr>
      <w:tr w:rsidR="00AD6416" w:rsidRPr="00AD6416" w14:paraId="66CBFCF7"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hideMark/>
          </w:tcPr>
          <w:p w14:paraId="7AF5213F" w14:textId="77777777" w:rsidR="00AD6416" w:rsidRPr="00AD6416" w:rsidRDefault="00AD6416" w:rsidP="00AD6416">
            <w:pPr>
              <w:jc w:val="both"/>
              <w:rPr>
                <w:rFonts w:ascii="Arial" w:hAnsi="Arial" w:cs="Arial"/>
                <w:i w:val="0"/>
                <w:iCs w:val="0"/>
              </w:rPr>
            </w:pPr>
            <w:r w:rsidRPr="00AD6416">
              <w:rPr>
                <w:rFonts w:ascii="Arial" w:hAnsi="Arial" w:cs="Arial"/>
                <w:i w:val="0"/>
                <w:iCs w:val="0"/>
              </w:rPr>
              <w:t>Consumo entre 0 a 30 m3</w:t>
            </w:r>
          </w:p>
        </w:tc>
        <w:tc>
          <w:tcPr>
            <w:tcW w:w="2127" w:type="dxa"/>
            <w:tcBorders>
              <w:top w:val="single" w:sz="4" w:space="0" w:color="auto"/>
              <w:left w:val="single" w:sz="4" w:space="0" w:color="auto"/>
              <w:bottom w:val="single" w:sz="4" w:space="0" w:color="auto"/>
              <w:right w:val="single" w:sz="4" w:space="0" w:color="auto"/>
            </w:tcBorders>
            <w:hideMark/>
          </w:tcPr>
          <w:p w14:paraId="290959EF" w14:textId="1E8C9FB8" w:rsidR="00AD6416" w:rsidRPr="00AD6416" w:rsidRDefault="00AD6416" w:rsidP="009B6B63">
            <w:pPr>
              <w:jc w:val="right"/>
              <w:rPr>
                <w:rFonts w:ascii="Arial" w:hAnsi="Arial" w:cs="Arial"/>
                <w:i w:val="0"/>
                <w:iCs w:val="0"/>
              </w:rPr>
            </w:pPr>
            <w:r w:rsidRPr="00AD6416">
              <w:rPr>
                <w:rFonts w:ascii="Arial" w:hAnsi="Arial" w:cs="Arial"/>
                <w:i w:val="0"/>
                <w:iCs w:val="0"/>
              </w:rPr>
              <w:t>0,1</w:t>
            </w:r>
            <w:r w:rsidR="009B6B63">
              <w:rPr>
                <w:rFonts w:ascii="Arial" w:hAnsi="Arial" w:cs="Arial"/>
                <w:i w:val="0"/>
                <w:iCs w:val="0"/>
              </w:rPr>
              <w:t>406</w:t>
            </w:r>
            <w:r w:rsidRPr="00AD6416">
              <w:rPr>
                <w:rFonts w:ascii="Arial" w:hAnsi="Arial" w:cs="Arial"/>
                <w:i w:val="0"/>
                <w:iCs w:val="0"/>
              </w:rPr>
              <w:t xml:space="preserve"> € / m3</w:t>
            </w:r>
          </w:p>
        </w:tc>
      </w:tr>
      <w:tr w:rsidR="00AD6416" w:rsidRPr="00AD6416" w14:paraId="7248C29E"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hideMark/>
          </w:tcPr>
          <w:p w14:paraId="3AB47316" w14:textId="77777777" w:rsidR="00AD6416" w:rsidRPr="00AD6416" w:rsidRDefault="00AD6416" w:rsidP="00AD6416">
            <w:pPr>
              <w:jc w:val="both"/>
              <w:rPr>
                <w:rFonts w:ascii="Arial" w:hAnsi="Arial" w:cs="Arial"/>
                <w:i w:val="0"/>
                <w:iCs w:val="0"/>
              </w:rPr>
            </w:pPr>
            <w:r w:rsidRPr="00AD6416">
              <w:rPr>
                <w:rFonts w:ascii="Arial" w:hAnsi="Arial" w:cs="Arial"/>
                <w:i w:val="0"/>
                <w:iCs w:val="0"/>
              </w:rPr>
              <w:t>Consumo entre 31 a 60 m3</w:t>
            </w:r>
          </w:p>
        </w:tc>
        <w:tc>
          <w:tcPr>
            <w:tcW w:w="2127" w:type="dxa"/>
            <w:tcBorders>
              <w:top w:val="single" w:sz="4" w:space="0" w:color="auto"/>
              <w:left w:val="single" w:sz="4" w:space="0" w:color="auto"/>
              <w:bottom w:val="single" w:sz="4" w:space="0" w:color="auto"/>
              <w:right w:val="single" w:sz="4" w:space="0" w:color="auto"/>
            </w:tcBorders>
            <w:hideMark/>
          </w:tcPr>
          <w:p w14:paraId="37AFE74A" w14:textId="7732C093" w:rsidR="00AD6416" w:rsidRPr="00AD6416" w:rsidRDefault="00AD6416" w:rsidP="009B6B63">
            <w:pPr>
              <w:jc w:val="right"/>
              <w:rPr>
                <w:rFonts w:ascii="Arial" w:hAnsi="Arial" w:cs="Arial"/>
                <w:i w:val="0"/>
                <w:iCs w:val="0"/>
              </w:rPr>
            </w:pPr>
            <w:r w:rsidRPr="00AD6416">
              <w:rPr>
                <w:rFonts w:ascii="Arial" w:hAnsi="Arial" w:cs="Arial"/>
                <w:i w:val="0"/>
                <w:iCs w:val="0"/>
              </w:rPr>
              <w:t>0,2</w:t>
            </w:r>
            <w:r w:rsidR="009B6B63">
              <w:rPr>
                <w:rFonts w:ascii="Arial" w:hAnsi="Arial" w:cs="Arial"/>
                <w:i w:val="0"/>
                <w:iCs w:val="0"/>
              </w:rPr>
              <w:t>810</w:t>
            </w:r>
            <w:r w:rsidRPr="00AD6416">
              <w:rPr>
                <w:rFonts w:ascii="Arial" w:hAnsi="Arial" w:cs="Arial"/>
                <w:i w:val="0"/>
                <w:iCs w:val="0"/>
              </w:rPr>
              <w:t xml:space="preserve"> € / m3</w:t>
            </w:r>
          </w:p>
        </w:tc>
      </w:tr>
      <w:tr w:rsidR="00AD6416" w:rsidRPr="00AD6416" w14:paraId="71E2FA3B"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hideMark/>
          </w:tcPr>
          <w:p w14:paraId="6C5F2533" w14:textId="77777777" w:rsidR="00AD6416" w:rsidRPr="00AD6416" w:rsidRDefault="00AD6416" w:rsidP="00AD6416">
            <w:pPr>
              <w:jc w:val="both"/>
              <w:rPr>
                <w:rFonts w:ascii="Arial" w:hAnsi="Arial" w:cs="Arial"/>
                <w:i w:val="0"/>
                <w:iCs w:val="0"/>
              </w:rPr>
            </w:pPr>
            <w:r w:rsidRPr="00AD6416">
              <w:rPr>
                <w:rFonts w:ascii="Arial" w:hAnsi="Arial" w:cs="Arial"/>
                <w:i w:val="0"/>
                <w:iCs w:val="0"/>
              </w:rPr>
              <w:t>Consumo superior a 60 m3</w:t>
            </w:r>
          </w:p>
        </w:tc>
        <w:tc>
          <w:tcPr>
            <w:tcW w:w="2127" w:type="dxa"/>
            <w:tcBorders>
              <w:top w:val="single" w:sz="4" w:space="0" w:color="auto"/>
              <w:left w:val="single" w:sz="4" w:space="0" w:color="auto"/>
              <w:bottom w:val="single" w:sz="4" w:space="0" w:color="auto"/>
              <w:right w:val="single" w:sz="4" w:space="0" w:color="auto"/>
            </w:tcBorders>
            <w:hideMark/>
          </w:tcPr>
          <w:p w14:paraId="192314D5" w14:textId="43051DDE" w:rsidR="00AD6416" w:rsidRPr="00AD6416" w:rsidRDefault="00AD6416" w:rsidP="009B6B63">
            <w:pPr>
              <w:jc w:val="right"/>
              <w:rPr>
                <w:rFonts w:ascii="Arial" w:hAnsi="Arial" w:cs="Arial"/>
                <w:i w:val="0"/>
                <w:iCs w:val="0"/>
              </w:rPr>
            </w:pPr>
            <w:r w:rsidRPr="00AD6416">
              <w:rPr>
                <w:rFonts w:ascii="Arial" w:hAnsi="Arial" w:cs="Arial"/>
                <w:i w:val="0"/>
                <w:iCs w:val="0"/>
              </w:rPr>
              <w:t>0,4</w:t>
            </w:r>
            <w:r w:rsidR="009B6B63">
              <w:rPr>
                <w:rFonts w:ascii="Arial" w:hAnsi="Arial" w:cs="Arial"/>
                <w:i w:val="0"/>
                <w:iCs w:val="0"/>
              </w:rPr>
              <w:t>696</w:t>
            </w:r>
            <w:r w:rsidRPr="00AD6416">
              <w:rPr>
                <w:rFonts w:ascii="Arial" w:hAnsi="Arial" w:cs="Arial"/>
                <w:i w:val="0"/>
                <w:iCs w:val="0"/>
              </w:rPr>
              <w:t xml:space="preserve"> € / m3</w:t>
            </w:r>
          </w:p>
        </w:tc>
      </w:tr>
      <w:tr w:rsidR="00AD6416" w:rsidRPr="00AD6416" w14:paraId="145F40E3"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tcPr>
          <w:p w14:paraId="2BA694E2" w14:textId="77777777" w:rsidR="00AD6416" w:rsidRPr="00AD6416" w:rsidRDefault="00AD6416" w:rsidP="00AD6416">
            <w:pPr>
              <w:jc w:val="both"/>
              <w:rPr>
                <w:rFonts w:ascii="Arial" w:hAnsi="Arial" w:cs="Arial"/>
                <w:i w:val="0"/>
                <w:iCs w:val="0"/>
              </w:rPr>
            </w:pPr>
          </w:p>
        </w:tc>
        <w:tc>
          <w:tcPr>
            <w:tcW w:w="2127" w:type="dxa"/>
            <w:tcBorders>
              <w:top w:val="single" w:sz="4" w:space="0" w:color="auto"/>
              <w:left w:val="single" w:sz="4" w:space="0" w:color="auto"/>
              <w:bottom w:val="single" w:sz="4" w:space="0" w:color="auto"/>
              <w:right w:val="single" w:sz="4" w:space="0" w:color="auto"/>
            </w:tcBorders>
          </w:tcPr>
          <w:p w14:paraId="30AA67DC" w14:textId="77777777" w:rsidR="00AD6416" w:rsidRPr="00AD6416" w:rsidRDefault="00AD6416" w:rsidP="00AD6416">
            <w:pPr>
              <w:jc w:val="right"/>
              <w:rPr>
                <w:rFonts w:ascii="Arial" w:hAnsi="Arial" w:cs="Arial"/>
                <w:i w:val="0"/>
                <w:iCs w:val="0"/>
              </w:rPr>
            </w:pPr>
          </w:p>
        </w:tc>
      </w:tr>
      <w:tr w:rsidR="00AD6416" w:rsidRPr="00AD6416" w14:paraId="119FFE90" w14:textId="77777777" w:rsidTr="00AD6416">
        <w:trPr>
          <w:trHeight w:val="384"/>
          <w:jc w:val="center"/>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8EF67" w14:textId="77777777" w:rsidR="00AD6416" w:rsidRPr="00AD6416" w:rsidRDefault="00AD6416" w:rsidP="00AD6416">
            <w:pPr>
              <w:rPr>
                <w:rFonts w:ascii="Arial" w:hAnsi="Arial" w:cs="Arial"/>
                <w:b/>
                <w:bCs/>
                <w:i w:val="0"/>
                <w:iCs w:val="0"/>
              </w:rPr>
            </w:pPr>
            <w:r w:rsidRPr="00AD6416">
              <w:rPr>
                <w:rFonts w:ascii="Arial" w:hAnsi="Arial" w:cs="Arial"/>
                <w:b/>
                <w:bCs/>
                <w:i w:val="0"/>
                <w:iCs w:val="0"/>
              </w:rPr>
              <w:t>CONSUMO NO DOMÉSTICO</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F8F6" w14:textId="77777777" w:rsidR="00AD6416" w:rsidRPr="00AD6416" w:rsidRDefault="00AD6416" w:rsidP="00AD6416">
            <w:pPr>
              <w:rPr>
                <w:rFonts w:ascii="Arial" w:hAnsi="Arial" w:cs="Arial"/>
                <w:b/>
                <w:bCs/>
                <w:i w:val="0"/>
                <w:iCs w:val="0"/>
              </w:rPr>
            </w:pPr>
          </w:p>
        </w:tc>
      </w:tr>
      <w:tr w:rsidR="00AD6416" w:rsidRPr="00AD6416" w14:paraId="5F8919AC"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hideMark/>
          </w:tcPr>
          <w:p w14:paraId="41F5A444" w14:textId="77777777" w:rsidR="00AD6416" w:rsidRPr="00AD6416" w:rsidRDefault="00AD6416" w:rsidP="00AD6416">
            <w:pPr>
              <w:jc w:val="both"/>
              <w:rPr>
                <w:rFonts w:ascii="Arial" w:hAnsi="Arial" w:cs="Arial"/>
                <w:i w:val="0"/>
                <w:iCs w:val="0"/>
              </w:rPr>
            </w:pPr>
            <w:r w:rsidRPr="00AD6416">
              <w:rPr>
                <w:rFonts w:ascii="Arial" w:hAnsi="Arial" w:cs="Arial"/>
                <w:i w:val="0"/>
                <w:iCs w:val="0"/>
              </w:rPr>
              <w:t>Fijo trimestral</w:t>
            </w:r>
          </w:p>
        </w:tc>
        <w:tc>
          <w:tcPr>
            <w:tcW w:w="2127" w:type="dxa"/>
            <w:tcBorders>
              <w:top w:val="single" w:sz="4" w:space="0" w:color="auto"/>
              <w:left w:val="single" w:sz="4" w:space="0" w:color="auto"/>
              <w:bottom w:val="single" w:sz="4" w:space="0" w:color="auto"/>
              <w:right w:val="single" w:sz="4" w:space="0" w:color="auto"/>
            </w:tcBorders>
            <w:hideMark/>
          </w:tcPr>
          <w:p w14:paraId="07ABA943" w14:textId="23A0291A" w:rsidR="00AD6416" w:rsidRPr="00AD6416" w:rsidRDefault="00AD6416" w:rsidP="009B6B63">
            <w:pPr>
              <w:jc w:val="right"/>
              <w:rPr>
                <w:rFonts w:ascii="Arial" w:hAnsi="Arial" w:cs="Arial"/>
                <w:i w:val="0"/>
                <w:iCs w:val="0"/>
              </w:rPr>
            </w:pPr>
            <w:r w:rsidRPr="00AD6416">
              <w:rPr>
                <w:rFonts w:ascii="Arial" w:hAnsi="Arial" w:cs="Arial"/>
                <w:i w:val="0"/>
                <w:iCs w:val="0"/>
              </w:rPr>
              <w:t>4,</w:t>
            </w:r>
            <w:r w:rsidR="009B6B63">
              <w:rPr>
                <w:rFonts w:ascii="Arial" w:hAnsi="Arial" w:cs="Arial"/>
                <w:i w:val="0"/>
                <w:iCs w:val="0"/>
              </w:rPr>
              <w:t>231224</w:t>
            </w:r>
            <w:r w:rsidRPr="00AD6416">
              <w:rPr>
                <w:rFonts w:ascii="Arial" w:hAnsi="Arial" w:cs="Arial"/>
                <w:i w:val="0"/>
                <w:iCs w:val="0"/>
              </w:rPr>
              <w:t xml:space="preserve"> €</w:t>
            </w:r>
          </w:p>
        </w:tc>
      </w:tr>
      <w:tr w:rsidR="00AD6416" w:rsidRPr="00AD6416" w14:paraId="42F2F8F2"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hideMark/>
          </w:tcPr>
          <w:p w14:paraId="29AACD61" w14:textId="77777777" w:rsidR="00AD6416" w:rsidRPr="00AD6416" w:rsidRDefault="00AD6416" w:rsidP="00AD6416">
            <w:pPr>
              <w:jc w:val="both"/>
              <w:rPr>
                <w:rFonts w:ascii="Arial" w:hAnsi="Arial" w:cs="Arial"/>
                <w:i w:val="0"/>
                <w:iCs w:val="0"/>
              </w:rPr>
            </w:pPr>
            <w:r w:rsidRPr="00AD6416">
              <w:rPr>
                <w:rFonts w:ascii="Arial" w:hAnsi="Arial" w:cs="Arial"/>
                <w:i w:val="0"/>
                <w:iCs w:val="0"/>
              </w:rPr>
              <w:t>Consumo entre 0 a 100 m3</w:t>
            </w:r>
          </w:p>
        </w:tc>
        <w:tc>
          <w:tcPr>
            <w:tcW w:w="2127" w:type="dxa"/>
            <w:tcBorders>
              <w:top w:val="single" w:sz="4" w:space="0" w:color="auto"/>
              <w:left w:val="single" w:sz="4" w:space="0" w:color="auto"/>
              <w:bottom w:val="single" w:sz="4" w:space="0" w:color="auto"/>
              <w:right w:val="single" w:sz="4" w:space="0" w:color="auto"/>
            </w:tcBorders>
            <w:hideMark/>
          </w:tcPr>
          <w:p w14:paraId="1895B950" w14:textId="7C699E7C" w:rsidR="00AD6416" w:rsidRPr="00AD6416" w:rsidRDefault="00AD6416" w:rsidP="009B6B63">
            <w:pPr>
              <w:jc w:val="right"/>
              <w:rPr>
                <w:rFonts w:ascii="Arial" w:hAnsi="Arial" w:cs="Arial"/>
                <w:i w:val="0"/>
                <w:iCs w:val="0"/>
              </w:rPr>
            </w:pPr>
            <w:r w:rsidRPr="00AD6416">
              <w:rPr>
                <w:rFonts w:ascii="Arial" w:hAnsi="Arial" w:cs="Arial"/>
                <w:i w:val="0"/>
                <w:iCs w:val="0"/>
              </w:rPr>
              <w:t>0,2</w:t>
            </w:r>
            <w:r w:rsidR="009B6B63">
              <w:rPr>
                <w:rFonts w:ascii="Arial" w:hAnsi="Arial" w:cs="Arial"/>
                <w:i w:val="0"/>
                <w:iCs w:val="0"/>
              </w:rPr>
              <w:t>811</w:t>
            </w:r>
            <w:r w:rsidRPr="00AD6416">
              <w:rPr>
                <w:rFonts w:ascii="Arial" w:hAnsi="Arial" w:cs="Arial"/>
                <w:i w:val="0"/>
                <w:iCs w:val="0"/>
              </w:rPr>
              <w:t xml:space="preserve"> € / m3</w:t>
            </w:r>
          </w:p>
        </w:tc>
      </w:tr>
      <w:tr w:rsidR="00AD6416" w:rsidRPr="00AD6416" w14:paraId="6732ABCF" w14:textId="77777777" w:rsidTr="000A1407">
        <w:trPr>
          <w:jc w:val="center"/>
        </w:trPr>
        <w:tc>
          <w:tcPr>
            <w:tcW w:w="3402" w:type="dxa"/>
            <w:tcBorders>
              <w:top w:val="single" w:sz="4" w:space="0" w:color="auto"/>
              <w:left w:val="single" w:sz="4" w:space="0" w:color="auto"/>
              <w:bottom w:val="single" w:sz="4" w:space="0" w:color="auto"/>
              <w:right w:val="single" w:sz="4" w:space="0" w:color="auto"/>
            </w:tcBorders>
            <w:hideMark/>
          </w:tcPr>
          <w:p w14:paraId="7E452F4E" w14:textId="77777777" w:rsidR="00AD6416" w:rsidRPr="00AD6416" w:rsidRDefault="00AD6416" w:rsidP="00AD6416">
            <w:pPr>
              <w:jc w:val="both"/>
              <w:rPr>
                <w:rFonts w:ascii="Arial" w:hAnsi="Arial" w:cs="Arial"/>
                <w:i w:val="0"/>
                <w:iCs w:val="0"/>
              </w:rPr>
            </w:pPr>
            <w:r w:rsidRPr="00AD6416">
              <w:rPr>
                <w:rFonts w:ascii="Arial" w:hAnsi="Arial" w:cs="Arial"/>
                <w:i w:val="0"/>
                <w:iCs w:val="0"/>
              </w:rPr>
              <w:t>Consumo superior a 100 m3</w:t>
            </w:r>
          </w:p>
        </w:tc>
        <w:tc>
          <w:tcPr>
            <w:tcW w:w="2127" w:type="dxa"/>
            <w:tcBorders>
              <w:top w:val="single" w:sz="4" w:space="0" w:color="auto"/>
              <w:left w:val="single" w:sz="4" w:space="0" w:color="auto"/>
              <w:bottom w:val="single" w:sz="4" w:space="0" w:color="auto"/>
              <w:right w:val="single" w:sz="4" w:space="0" w:color="auto"/>
            </w:tcBorders>
            <w:hideMark/>
          </w:tcPr>
          <w:p w14:paraId="3F34C9E8" w14:textId="557059E6" w:rsidR="00AD6416" w:rsidRPr="00AD6416" w:rsidRDefault="00AD6416" w:rsidP="00044CFF">
            <w:pPr>
              <w:jc w:val="right"/>
              <w:rPr>
                <w:rFonts w:ascii="Arial" w:hAnsi="Arial" w:cs="Arial"/>
                <w:i w:val="0"/>
                <w:iCs w:val="0"/>
              </w:rPr>
            </w:pPr>
            <w:r w:rsidRPr="00AD6416">
              <w:rPr>
                <w:rFonts w:ascii="Arial" w:hAnsi="Arial" w:cs="Arial"/>
                <w:i w:val="0"/>
                <w:iCs w:val="0"/>
              </w:rPr>
              <w:t>0,4</w:t>
            </w:r>
            <w:r w:rsidR="00044CFF">
              <w:rPr>
                <w:rFonts w:ascii="Arial" w:hAnsi="Arial" w:cs="Arial"/>
                <w:i w:val="0"/>
                <w:iCs w:val="0"/>
              </w:rPr>
              <w:t>966</w:t>
            </w:r>
            <w:r w:rsidRPr="00AD6416">
              <w:rPr>
                <w:rFonts w:ascii="Arial" w:hAnsi="Arial" w:cs="Arial"/>
                <w:i w:val="0"/>
                <w:iCs w:val="0"/>
              </w:rPr>
              <w:t xml:space="preserve"> € / m3</w:t>
            </w:r>
          </w:p>
        </w:tc>
      </w:tr>
    </w:tbl>
    <w:p w14:paraId="74B3DEBF" w14:textId="77777777" w:rsidR="00B81F7C" w:rsidRPr="001F3396" w:rsidRDefault="00B81F7C">
      <w:pPr>
        <w:pStyle w:val="Textoindependiente3"/>
        <w:rPr>
          <w:rFonts w:ascii="Calibri" w:hAnsi="Calibri" w:cs="Courier New"/>
          <w:bCs/>
          <w:i w:val="0"/>
          <w:sz w:val="24"/>
          <w:szCs w:val="24"/>
        </w:rPr>
      </w:pPr>
    </w:p>
    <w:p w14:paraId="33753601" w14:textId="77777777" w:rsidR="00B81F7C" w:rsidRPr="001F3396" w:rsidRDefault="00B81F7C">
      <w:pPr>
        <w:pStyle w:val="Textoindependiente3"/>
        <w:rPr>
          <w:rFonts w:ascii="Calibri" w:hAnsi="Calibri" w:cs="Courier New"/>
          <w:bCs/>
          <w:i w:val="0"/>
          <w:sz w:val="24"/>
          <w:szCs w:val="24"/>
        </w:rPr>
      </w:pPr>
    </w:p>
    <w:p w14:paraId="32A59E81"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3. La cuota se determinará por aplicación de las fórmulas siguientes:</w:t>
      </w:r>
    </w:p>
    <w:p w14:paraId="16BE820C"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Consumo doméstico:</w:t>
      </w:r>
    </w:p>
    <w:p w14:paraId="258FCF44" w14:textId="77777777" w:rsidR="00B81F7C" w:rsidRPr="001F3396" w:rsidRDefault="00B81F7C">
      <w:pPr>
        <w:pStyle w:val="Sangra2detindependiente"/>
        <w:rPr>
          <w:rFonts w:ascii="Calibri" w:hAnsi="Calibri" w:cs="Courier New"/>
          <w:bCs/>
          <w:sz w:val="24"/>
          <w:szCs w:val="24"/>
        </w:rPr>
      </w:pPr>
      <w:r w:rsidRPr="001F3396">
        <w:rPr>
          <w:rFonts w:ascii="Calibri" w:hAnsi="Calibri" w:cs="Courier New"/>
          <w:bCs/>
          <w:sz w:val="24"/>
          <w:szCs w:val="24"/>
        </w:rPr>
        <w:t>Se aplicará el fijo trimestral, cobrándose los consumos en función de los tramos señalados en el apartado anterior.</w:t>
      </w:r>
    </w:p>
    <w:p w14:paraId="190F336E"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Consumo no doméstico:</w:t>
      </w:r>
    </w:p>
    <w:p w14:paraId="7734C0A0"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Se aplicará el fijo mensual, cobrándose la totalidad del consumo al precio de la tarifa correspondiente al máximo consumo efectuado.</w:t>
      </w:r>
    </w:p>
    <w:p w14:paraId="3DCEA6C6" w14:textId="77777777" w:rsidR="00B81F7C" w:rsidRPr="001F3396" w:rsidRDefault="00B81F7C">
      <w:pPr>
        <w:jc w:val="both"/>
        <w:rPr>
          <w:rFonts w:ascii="Calibri" w:hAnsi="Calibri"/>
          <w:bCs/>
          <w:i w:val="0"/>
          <w:iCs w:val="0"/>
          <w:sz w:val="24"/>
          <w:szCs w:val="24"/>
        </w:rPr>
      </w:pPr>
    </w:p>
    <w:p w14:paraId="3BE0BC18"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4. Las liquidaciones practicadas por la tasa del servicio de alcantarillado serán publicadas por edictos, fijados en el Tablón de Anuncios del Ayuntamiento.</w:t>
      </w:r>
    </w:p>
    <w:p w14:paraId="379CA71B" w14:textId="77777777" w:rsidR="00B81F7C" w:rsidRPr="001F3396" w:rsidRDefault="00B81F7C">
      <w:pPr>
        <w:jc w:val="both"/>
        <w:rPr>
          <w:rFonts w:ascii="Calibri" w:hAnsi="Calibri"/>
          <w:bCs/>
          <w:i w:val="0"/>
          <w:iCs w:val="0"/>
          <w:sz w:val="24"/>
          <w:szCs w:val="24"/>
        </w:rPr>
      </w:pPr>
    </w:p>
    <w:p w14:paraId="0FC38E1A"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5. En los supuestos de baja en el servicio, se practicará liquidación al sujeto pasivo, y le será notificada, dándole los plazos de ingreso previstos por la legislación tributaria aplicable.</w:t>
      </w:r>
    </w:p>
    <w:p w14:paraId="5C2F465F" w14:textId="77777777" w:rsidR="00B81F7C" w:rsidRPr="001F3396" w:rsidRDefault="00B81F7C">
      <w:pPr>
        <w:rPr>
          <w:rFonts w:ascii="Calibri" w:hAnsi="Calibri"/>
          <w:bCs/>
          <w:i w:val="0"/>
          <w:iCs w:val="0"/>
          <w:sz w:val="24"/>
          <w:szCs w:val="24"/>
        </w:rPr>
      </w:pPr>
    </w:p>
    <w:p w14:paraId="1CAB9CEE" w14:textId="77777777" w:rsidR="00B81F7C" w:rsidRPr="001F3396" w:rsidRDefault="00B81F7C" w:rsidP="00355FE3">
      <w:pPr>
        <w:pStyle w:val="Ttulo2"/>
      </w:pPr>
      <w:r w:rsidRPr="001F3396">
        <w:t xml:space="preserve">Artículo 6. EXENCIONES Y BONIFICACIONES                          </w:t>
      </w:r>
    </w:p>
    <w:p w14:paraId="7EB017F2" w14:textId="77777777" w:rsidR="00B81F7C" w:rsidRPr="001F3396" w:rsidRDefault="00B81F7C">
      <w:pPr>
        <w:pStyle w:val="Textosinformato"/>
        <w:jc w:val="both"/>
        <w:rPr>
          <w:rFonts w:ascii="Calibri" w:hAnsi="Calibri" w:cs="Courier New"/>
          <w:bCs/>
          <w:sz w:val="24"/>
          <w:szCs w:val="24"/>
        </w:rPr>
      </w:pPr>
    </w:p>
    <w:p w14:paraId="449395AD" w14:textId="77777777" w:rsidR="00F350D8" w:rsidRPr="001F3396" w:rsidRDefault="00B81F7C">
      <w:pPr>
        <w:pStyle w:val="Sangra2detindependiente"/>
        <w:ind w:left="0" w:firstLine="709"/>
        <w:rPr>
          <w:rFonts w:ascii="Calibri" w:hAnsi="Calibri" w:cs="Courier New"/>
          <w:bCs/>
          <w:sz w:val="24"/>
          <w:szCs w:val="24"/>
          <w:lang w:val="es-ES"/>
        </w:rPr>
      </w:pPr>
      <w:r w:rsidRPr="001F3396">
        <w:rPr>
          <w:rFonts w:ascii="Calibri" w:hAnsi="Calibri" w:cs="Courier New"/>
          <w:bCs/>
          <w:sz w:val="24"/>
          <w:szCs w:val="24"/>
          <w:lang w:val="es-ES"/>
        </w:rPr>
        <w:t xml:space="preserve">Gozarán de una bonificación del 50% en la tasa todos los contribuyentes cuya unidad familiar tengan ingresos menores que  1,25  veces el S.M.I y no superen el consumo de </w:t>
      </w:r>
      <w:smartTag w:uri="urn:schemas-microsoft-com:office:smarttags" w:element="metricconverter">
        <w:smartTagPr>
          <w:attr w:name="ProductID" w:val="30 m3"/>
        </w:smartTagPr>
        <w:r w:rsidRPr="001F3396">
          <w:rPr>
            <w:rFonts w:ascii="Calibri" w:hAnsi="Calibri" w:cs="Courier New"/>
            <w:bCs/>
            <w:sz w:val="24"/>
            <w:szCs w:val="24"/>
            <w:lang w:val="es-ES"/>
          </w:rPr>
          <w:t>30 m3</w:t>
        </w:r>
      </w:smartTag>
      <w:r w:rsidRPr="001F3396">
        <w:rPr>
          <w:rFonts w:ascii="Calibri" w:hAnsi="Calibri" w:cs="Courier New"/>
          <w:bCs/>
          <w:sz w:val="24"/>
          <w:szCs w:val="24"/>
          <w:lang w:val="es-ES"/>
        </w:rPr>
        <w:t xml:space="preserve"> por trimestre mínimo establecido. También se aplicará esta cuota en aquellas viviendas en las que la unidad familiar tenga cuatro o más miembros y sus ingresos sean inferiores a 1,5 veces el S.M.I. y siempre que no superen el primer tramo de consumo correspondiente a la aplicación de la tarifa per cápita que corresponda</w:t>
      </w:r>
      <w:r w:rsidR="00135CF5" w:rsidRPr="001F3396">
        <w:rPr>
          <w:rFonts w:ascii="Calibri" w:hAnsi="Calibri" w:cs="Courier New"/>
          <w:bCs/>
          <w:sz w:val="24"/>
          <w:szCs w:val="24"/>
          <w:lang w:val="es-ES"/>
        </w:rPr>
        <w:t>.</w:t>
      </w:r>
      <w:r w:rsidRPr="001F3396">
        <w:rPr>
          <w:rFonts w:ascii="Calibri" w:hAnsi="Calibri" w:cs="Courier New"/>
          <w:bCs/>
          <w:sz w:val="24"/>
          <w:szCs w:val="24"/>
          <w:lang w:val="es-ES"/>
        </w:rPr>
        <w:t xml:space="preserve"> </w:t>
      </w:r>
    </w:p>
    <w:p w14:paraId="6CE1E3F0" w14:textId="77777777" w:rsidR="00F350D8" w:rsidRPr="001F3396" w:rsidRDefault="00F350D8">
      <w:pPr>
        <w:pStyle w:val="Sangra2detindependiente"/>
        <w:ind w:left="0" w:firstLine="709"/>
        <w:rPr>
          <w:rFonts w:ascii="Calibri" w:hAnsi="Calibri" w:cs="Courier New"/>
          <w:bCs/>
          <w:sz w:val="24"/>
          <w:szCs w:val="24"/>
          <w:lang w:val="es-ES"/>
        </w:rPr>
      </w:pPr>
    </w:p>
    <w:p w14:paraId="30F26314" w14:textId="77777777" w:rsidR="00F350D8" w:rsidRPr="001F3396" w:rsidRDefault="00B81F7C">
      <w:pPr>
        <w:pStyle w:val="Sangra2detindependiente"/>
        <w:ind w:left="0" w:firstLine="709"/>
        <w:rPr>
          <w:rFonts w:ascii="Calibri" w:hAnsi="Calibri" w:cs="Courier New"/>
          <w:bCs/>
          <w:sz w:val="24"/>
          <w:szCs w:val="24"/>
          <w:lang w:val="es-ES"/>
        </w:rPr>
      </w:pPr>
      <w:r w:rsidRPr="001F3396">
        <w:rPr>
          <w:rFonts w:ascii="Calibri" w:hAnsi="Calibri" w:cs="Courier New"/>
          <w:bCs/>
          <w:sz w:val="24"/>
          <w:szCs w:val="24"/>
          <w:lang w:val="es-ES"/>
        </w:rPr>
        <w:t xml:space="preserve">Para la determinación de los ingresos computables </w:t>
      </w:r>
      <w:r w:rsidR="00F350D8" w:rsidRPr="001F3396">
        <w:rPr>
          <w:rFonts w:ascii="Calibri" w:hAnsi="Calibri" w:cs="Courier New"/>
          <w:bCs/>
          <w:sz w:val="24"/>
          <w:szCs w:val="24"/>
          <w:lang w:val="es-ES"/>
        </w:rPr>
        <w:t>de la</w:t>
      </w:r>
      <w:r w:rsidR="00D21DA3" w:rsidRPr="001F3396">
        <w:rPr>
          <w:rFonts w:ascii="Calibri" w:hAnsi="Calibri" w:cs="Courier New"/>
          <w:bCs/>
          <w:sz w:val="24"/>
          <w:szCs w:val="24"/>
          <w:lang w:val="es-ES"/>
        </w:rPr>
        <w:t xml:space="preserve"> </w:t>
      </w:r>
      <w:r w:rsidR="00F350D8" w:rsidRPr="001F3396">
        <w:rPr>
          <w:rFonts w:ascii="Calibri" w:hAnsi="Calibri" w:cs="Courier New"/>
          <w:bCs/>
          <w:sz w:val="24"/>
          <w:szCs w:val="24"/>
          <w:lang w:val="es-ES"/>
        </w:rPr>
        <w:t xml:space="preserve">unidad familiar, se aplicarán las siguientes reglas: </w:t>
      </w:r>
    </w:p>
    <w:p w14:paraId="5DCFB787" w14:textId="77777777" w:rsidR="00F350D8" w:rsidRPr="001F3396" w:rsidRDefault="00F350D8">
      <w:pPr>
        <w:pStyle w:val="Sangra2detindependiente"/>
        <w:ind w:left="0" w:firstLine="709"/>
        <w:rPr>
          <w:rFonts w:ascii="Calibri" w:hAnsi="Calibri" w:cs="Courier New"/>
          <w:bCs/>
          <w:sz w:val="24"/>
          <w:szCs w:val="24"/>
          <w:lang w:val="es-ES"/>
        </w:rPr>
      </w:pPr>
    </w:p>
    <w:p w14:paraId="04C097E7" w14:textId="77777777" w:rsidR="00F350D8" w:rsidRPr="001F3396" w:rsidRDefault="00F350D8" w:rsidP="00F350D8">
      <w:pPr>
        <w:ind w:firstLine="709"/>
        <w:rPr>
          <w:rFonts w:ascii="Calibri" w:hAnsi="Calibri"/>
          <w:i w:val="0"/>
          <w:iCs w:val="0"/>
          <w:sz w:val="24"/>
          <w:szCs w:val="24"/>
        </w:rPr>
      </w:pPr>
      <w:r w:rsidRPr="001F3396">
        <w:rPr>
          <w:rFonts w:ascii="Calibri" w:hAnsi="Calibri" w:cs="Arial"/>
          <w:i w:val="0"/>
          <w:iCs w:val="0"/>
          <w:sz w:val="24"/>
          <w:szCs w:val="24"/>
        </w:rPr>
        <w:t>a</w:t>
      </w:r>
      <w:r w:rsidRPr="001F3396">
        <w:rPr>
          <w:rFonts w:ascii="Calibri" w:hAnsi="Calibri"/>
          <w:i w:val="0"/>
          <w:iCs w:val="0"/>
          <w:sz w:val="24"/>
          <w:szCs w:val="24"/>
        </w:rPr>
        <w:t xml:space="preserve">) Si el usuario vive solo se tomarán como referencia los ingresos anuales divididos entre 12 y entre 1,5. </w:t>
      </w:r>
    </w:p>
    <w:p w14:paraId="6B9034EF" w14:textId="77777777" w:rsidR="00F350D8" w:rsidRPr="001F3396" w:rsidRDefault="00F350D8" w:rsidP="00F350D8">
      <w:pPr>
        <w:pStyle w:val="Textosinformato1"/>
        <w:jc w:val="both"/>
        <w:rPr>
          <w:rFonts w:ascii="Calibri" w:hAnsi="Calibri" w:cs="Courier New"/>
          <w:sz w:val="24"/>
          <w:szCs w:val="24"/>
        </w:rPr>
      </w:pPr>
      <w:r w:rsidRPr="001F3396">
        <w:rPr>
          <w:rFonts w:ascii="Calibri" w:hAnsi="Calibri" w:cs="Courier New"/>
          <w:sz w:val="24"/>
          <w:szCs w:val="24"/>
        </w:rPr>
        <w:t xml:space="preserve">  </w:t>
      </w:r>
    </w:p>
    <w:p w14:paraId="164BA19F" w14:textId="77777777" w:rsidR="00F350D8" w:rsidRPr="001F3396" w:rsidRDefault="00F350D8" w:rsidP="00F350D8">
      <w:pPr>
        <w:pStyle w:val="Textosinformato1"/>
        <w:ind w:firstLine="709"/>
        <w:jc w:val="both"/>
        <w:rPr>
          <w:rFonts w:ascii="Calibri" w:hAnsi="Calibri" w:cs="Courier New"/>
          <w:sz w:val="24"/>
          <w:szCs w:val="24"/>
        </w:rPr>
      </w:pPr>
      <w:r w:rsidRPr="001F3396">
        <w:rPr>
          <w:rFonts w:ascii="Calibri" w:hAnsi="Calibri" w:cs="Courier New"/>
          <w:sz w:val="24"/>
          <w:szCs w:val="24"/>
        </w:rPr>
        <w:lastRenderedPageBreak/>
        <w:t xml:space="preserve">b) Cuando el usuario viva con familiares, se tomarán como referencia los  ingresos anuales de la unidad de  convivencia, tanto los procedentes de </w:t>
      </w:r>
      <w:r w:rsidRPr="001F3396">
        <w:rPr>
          <w:rFonts w:ascii="Calibri" w:hAnsi="Calibri" w:cs="Courier New"/>
          <w:iCs/>
          <w:sz w:val="24"/>
          <w:szCs w:val="24"/>
        </w:rPr>
        <w:t>salarios, pensiones de cualquier tipo y otras remuneraciones por cuenta ajena, así como rentas de capital mobiliario e inmobiliario</w:t>
      </w:r>
      <w:r w:rsidRPr="001F3396">
        <w:rPr>
          <w:rFonts w:ascii="Calibri" w:hAnsi="Calibri" w:cs="Courier New"/>
          <w:i/>
          <w:iCs/>
          <w:sz w:val="24"/>
          <w:szCs w:val="24"/>
        </w:rPr>
        <w:t xml:space="preserve"> </w:t>
      </w:r>
      <w:r w:rsidRPr="001F3396">
        <w:rPr>
          <w:rFonts w:ascii="Calibri" w:hAnsi="Calibri" w:cs="Courier New"/>
          <w:iCs/>
          <w:sz w:val="24"/>
          <w:szCs w:val="24"/>
        </w:rPr>
        <w:t>y ganancias patrimoniales</w:t>
      </w:r>
      <w:r w:rsidRPr="001F3396">
        <w:rPr>
          <w:rFonts w:ascii="Calibri" w:hAnsi="Calibri" w:cs="Courier New"/>
          <w:sz w:val="24"/>
          <w:szCs w:val="24"/>
        </w:rPr>
        <w:t xml:space="preserve">, dividido todo entre 12 y a su vez entre el número de personas que vivan en el domicilio. Se considerarán miembros de la unidad de convivencia aquellos familiares hasta el primer grado de consanguinidad y que justifiquen su residencia en el domicilio a través del certificado municipal correspondiente. </w:t>
      </w:r>
    </w:p>
    <w:p w14:paraId="6E8420B5" w14:textId="77777777" w:rsidR="00F350D8" w:rsidRPr="001F3396" w:rsidRDefault="00F350D8" w:rsidP="00F350D8">
      <w:pPr>
        <w:jc w:val="both"/>
        <w:rPr>
          <w:rFonts w:ascii="Calibri" w:hAnsi="Calibri"/>
          <w:i w:val="0"/>
          <w:iCs w:val="0"/>
          <w:sz w:val="24"/>
          <w:szCs w:val="24"/>
        </w:rPr>
      </w:pPr>
    </w:p>
    <w:p w14:paraId="5DE7B8B0" w14:textId="77777777" w:rsidR="00F350D8" w:rsidRPr="001F3396" w:rsidRDefault="00F350D8" w:rsidP="00F350D8">
      <w:pPr>
        <w:pStyle w:val="Sangra2detindependiente1"/>
        <w:ind w:left="0" w:firstLine="0"/>
        <w:rPr>
          <w:rFonts w:ascii="Calibri" w:hAnsi="Calibri" w:cs="Courier New"/>
          <w:bCs/>
          <w:sz w:val="24"/>
          <w:szCs w:val="24"/>
          <w:lang w:val="es-ES"/>
        </w:rPr>
      </w:pPr>
      <w:r w:rsidRPr="001F3396">
        <w:rPr>
          <w:rFonts w:ascii="Calibri" w:hAnsi="Calibri" w:cs="Courier New"/>
          <w:bCs/>
          <w:sz w:val="24"/>
          <w:szCs w:val="24"/>
          <w:lang w:val="es-ES"/>
        </w:rPr>
        <w:tab/>
        <w:t>Estas bonificaciones no se aplicarán cuando la unidad familiar tenga rendimientos de capital mobiliario que superen los 1.400€ brutos anuales.</w:t>
      </w:r>
    </w:p>
    <w:p w14:paraId="1DA5185F" w14:textId="77777777" w:rsidR="00F350D8" w:rsidRPr="001F3396" w:rsidRDefault="00F350D8" w:rsidP="00F350D8">
      <w:pPr>
        <w:pStyle w:val="Sangra2detindependiente1"/>
        <w:ind w:left="0" w:firstLine="709"/>
        <w:rPr>
          <w:rFonts w:ascii="Calibri" w:hAnsi="Calibri" w:cs="Courier New"/>
          <w:bCs/>
          <w:sz w:val="24"/>
          <w:szCs w:val="24"/>
          <w:lang w:val="es-ES"/>
        </w:rPr>
      </w:pPr>
    </w:p>
    <w:p w14:paraId="61A4C595" w14:textId="77777777" w:rsidR="00F350D8" w:rsidRPr="001F3396" w:rsidRDefault="00F350D8" w:rsidP="00F350D8">
      <w:pPr>
        <w:pStyle w:val="Sangra2detindependiente1"/>
        <w:ind w:left="0" w:firstLine="709"/>
        <w:rPr>
          <w:rFonts w:ascii="Calibri" w:hAnsi="Calibri" w:cs="Courier New"/>
          <w:bCs/>
          <w:sz w:val="24"/>
          <w:szCs w:val="24"/>
          <w:lang w:val="es-ES"/>
        </w:rPr>
      </w:pPr>
      <w:r w:rsidRPr="001F3396">
        <w:rPr>
          <w:rFonts w:ascii="Calibri" w:hAnsi="Calibri" w:cs="Courier New"/>
          <w:bCs/>
          <w:sz w:val="24"/>
          <w:szCs w:val="24"/>
          <w:lang w:val="es-ES"/>
        </w:rPr>
        <w:t>La aplicación de esta cuota tributaria requerirá solicitud del interesado y acuerdo de la Junta de Gobierno Local, previo informe de los Servicios Sociales del Ayuntamiento. Dichos Servicios  revisarán y actualizarán bianualmente la situación de los contribuyentes que disfruten de esta bonificación.</w:t>
      </w:r>
    </w:p>
    <w:p w14:paraId="093CD380" w14:textId="77777777" w:rsidR="00F350D8" w:rsidRPr="001F3396" w:rsidRDefault="00F350D8">
      <w:pPr>
        <w:pStyle w:val="Textoindependiente3"/>
        <w:rPr>
          <w:rFonts w:ascii="Calibri" w:hAnsi="Calibri" w:cs="Courier New"/>
          <w:b/>
          <w:i w:val="0"/>
          <w:sz w:val="24"/>
          <w:szCs w:val="24"/>
          <w:lang w:val="es-ES"/>
        </w:rPr>
      </w:pPr>
    </w:p>
    <w:p w14:paraId="7D8A9E54" w14:textId="77777777" w:rsidR="00B81F7C" w:rsidRPr="001F3396" w:rsidRDefault="00B81F7C" w:rsidP="00355FE3">
      <w:pPr>
        <w:pStyle w:val="Ttulo2"/>
      </w:pPr>
      <w:r w:rsidRPr="001F3396">
        <w:t>Artículo 7. DEVENGO</w:t>
      </w:r>
    </w:p>
    <w:p w14:paraId="49E8EBA2" w14:textId="77777777" w:rsidR="00B81F7C" w:rsidRPr="001F3396" w:rsidRDefault="00B81F7C">
      <w:pPr>
        <w:jc w:val="both"/>
        <w:rPr>
          <w:rFonts w:ascii="Calibri" w:hAnsi="Calibri"/>
          <w:bCs/>
          <w:i w:val="0"/>
          <w:iCs w:val="0"/>
          <w:sz w:val="24"/>
          <w:szCs w:val="24"/>
          <w:lang w:val="es-ES_tradnl"/>
        </w:rPr>
      </w:pPr>
    </w:p>
    <w:p w14:paraId="07A48E15" w14:textId="77777777" w:rsidR="00B81F7C" w:rsidRPr="001F3396" w:rsidRDefault="00B81F7C">
      <w:pPr>
        <w:pStyle w:val="Textoindependiente2"/>
        <w:ind w:firstLine="708"/>
        <w:rPr>
          <w:rFonts w:ascii="Calibri" w:hAnsi="Calibri" w:cs="Courier New"/>
          <w:bCs/>
          <w:sz w:val="24"/>
          <w:szCs w:val="24"/>
        </w:rPr>
      </w:pPr>
      <w:r w:rsidRPr="001F3396">
        <w:rPr>
          <w:rFonts w:ascii="Calibri" w:hAnsi="Calibri" w:cs="Courier New"/>
          <w:bCs/>
          <w:sz w:val="24"/>
          <w:szCs w:val="24"/>
        </w:rPr>
        <w:t>1. El periodo impositivo coincide con el año natural. En los supuestos de inicio en la prestación del servicio que origina la tasa, el periodo impositivo se iniciará en la fecha de alta en el servicio. En los supuestos de baja en el servicio, el final del periodo impositivo coincidirá con la fecha en la que, de acuerdo con lo dispuesto por el Reglamento del Servicio de Aguas, se entienda que ha finalizado la prestación del correspondiente servicio.</w:t>
      </w:r>
    </w:p>
    <w:p w14:paraId="4EEB6224" w14:textId="77777777" w:rsidR="00B81F7C" w:rsidRPr="001F3396" w:rsidRDefault="00B81F7C">
      <w:pPr>
        <w:ind w:firstLine="708"/>
        <w:jc w:val="both"/>
        <w:rPr>
          <w:rFonts w:ascii="Calibri" w:hAnsi="Calibri"/>
          <w:bCs/>
          <w:i w:val="0"/>
          <w:iCs w:val="0"/>
          <w:sz w:val="24"/>
          <w:szCs w:val="24"/>
          <w:lang w:val="es-ES_tradnl"/>
        </w:rPr>
      </w:pPr>
    </w:p>
    <w:p w14:paraId="3720E6DB" w14:textId="77777777" w:rsidR="00B81F7C" w:rsidRPr="001F3396" w:rsidRDefault="00B81F7C">
      <w:pPr>
        <w:ind w:firstLine="708"/>
        <w:jc w:val="both"/>
        <w:rPr>
          <w:rFonts w:ascii="Calibri" w:hAnsi="Calibri"/>
          <w:bCs/>
          <w:i w:val="0"/>
          <w:iCs w:val="0"/>
          <w:sz w:val="24"/>
          <w:szCs w:val="24"/>
          <w:lang w:val="es-ES_tradnl"/>
        </w:rPr>
      </w:pPr>
      <w:r w:rsidRPr="001F3396">
        <w:rPr>
          <w:rFonts w:ascii="Calibri" w:hAnsi="Calibri"/>
          <w:bCs/>
          <w:i w:val="0"/>
          <w:iCs w:val="0"/>
          <w:sz w:val="24"/>
          <w:szCs w:val="24"/>
          <w:lang w:val="es-ES_tradnl"/>
        </w:rPr>
        <w:t>2. La tasa se devenga el primer día del periodo impositivo.</w:t>
      </w:r>
    </w:p>
    <w:p w14:paraId="044528FE" w14:textId="77777777" w:rsidR="00B81F7C" w:rsidRPr="001F3396" w:rsidRDefault="00B81F7C">
      <w:pPr>
        <w:pStyle w:val="Textoindependiente3"/>
        <w:rPr>
          <w:rFonts w:ascii="Calibri" w:hAnsi="Calibri" w:cs="Courier New"/>
          <w:bCs/>
          <w:i w:val="0"/>
          <w:sz w:val="24"/>
          <w:szCs w:val="24"/>
        </w:rPr>
      </w:pPr>
    </w:p>
    <w:p w14:paraId="6C424C0C" w14:textId="77777777" w:rsidR="00B81F7C" w:rsidRPr="001F3396" w:rsidRDefault="00B81F7C" w:rsidP="00355FE3">
      <w:pPr>
        <w:pStyle w:val="Ttulo2"/>
      </w:pPr>
      <w:r w:rsidRPr="001F3396">
        <w:t xml:space="preserve">Artículo 8. DECLARACIONES DE ALTA Y BAJA  </w:t>
      </w:r>
    </w:p>
    <w:p w14:paraId="466C55E8" w14:textId="77777777" w:rsidR="00B81F7C" w:rsidRPr="001F3396" w:rsidRDefault="00B81F7C">
      <w:pPr>
        <w:pStyle w:val="Textoindependiente3"/>
        <w:rPr>
          <w:rFonts w:ascii="Calibri" w:hAnsi="Calibri" w:cs="Courier New"/>
          <w:bCs/>
          <w:i w:val="0"/>
          <w:sz w:val="24"/>
          <w:szCs w:val="24"/>
        </w:rPr>
      </w:pPr>
    </w:p>
    <w:p w14:paraId="45286E56"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1. En los supuestos de alta en el servicio, el beneficiario del servicio, en su condición de contribuyente, y el propietario del inmueble, en su condición de sustituto, presentarán declaración de alta en el Ayuntamiento, en modelo aprobado al efecto.</w:t>
      </w:r>
    </w:p>
    <w:p w14:paraId="3B1DB6E7" w14:textId="77777777" w:rsidR="00B81F7C" w:rsidRPr="001F3396" w:rsidRDefault="00B81F7C">
      <w:pPr>
        <w:pStyle w:val="Textoindependiente3"/>
        <w:rPr>
          <w:rFonts w:ascii="Calibri" w:hAnsi="Calibri" w:cs="Courier New"/>
          <w:bCs/>
          <w:i w:val="0"/>
          <w:sz w:val="24"/>
          <w:szCs w:val="24"/>
        </w:rPr>
      </w:pPr>
    </w:p>
    <w:p w14:paraId="7DFE97B4"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2. En los supuestos de cesión del suministro o subrogación, en los términos previstos por el Reglamento del Servicio de Agua, tanto el nuevo beneficiario del servicio, como el propietario del inmueble, presentarán igualmente la declaración a la que se hace referencia en el apartado anterior, indicando el motivo de la presentación.</w:t>
      </w:r>
    </w:p>
    <w:p w14:paraId="2B0EC1CA" w14:textId="77777777" w:rsidR="00B81F7C" w:rsidRPr="001F3396" w:rsidRDefault="00B81F7C">
      <w:pPr>
        <w:pStyle w:val="Textoindependiente3"/>
        <w:rPr>
          <w:rFonts w:ascii="Calibri" w:hAnsi="Calibri" w:cs="Courier New"/>
          <w:bCs/>
          <w:i w:val="0"/>
          <w:sz w:val="24"/>
          <w:szCs w:val="24"/>
        </w:rPr>
      </w:pPr>
    </w:p>
    <w:p w14:paraId="702D1D59" w14:textId="77777777" w:rsidR="00B81F7C" w:rsidRPr="001F3396" w:rsidRDefault="00B81F7C" w:rsidP="00355FE3">
      <w:pPr>
        <w:pStyle w:val="Ttulo2"/>
      </w:pPr>
      <w:r w:rsidRPr="001F3396">
        <w:t>Artículo 9. LIQUIDACIONES</w:t>
      </w:r>
    </w:p>
    <w:p w14:paraId="0DCBDDAA" w14:textId="77777777" w:rsidR="00B81F7C" w:rsidRPr="001F3396" w:rsidRDefault="00B81F7C">
      <w:pPr>
        <w:pStyle w:val="Textoindependiente3"/>
        <w:rPr>
          <w:rFonts w:ascii="Calibri" w:hAnsi="Calibri" w:cs="Courier New"/>
          <w:bCs/>
          <w:i w:val="0"/>
          <w:sz w:val="24"/>
          <w:szCs w:val="24"/>
        </w:rPr>
      </w:pPr>
    </w:p>
    <w:p w14:paraId="61037FD3"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 xml:space="preserve">1. La tasa se liquidará el primer día de cada trimestre natural, sobre la base de las lecturas de consumo realizadas en el anterior. A estos efectos, las lecturas de consumo habrán de ser verificadas, como máximo, dentro de los cuarenta y cinco días anteriores al de finalización del </w:t>
      </w:r>
      <w:r w:rsidRPr="001F3396">
        <w:rPr>
          <w:rFonts w:ascii="Calibri" w:hAnsi="Calibri" w:cs="Courier New"/>
          <w:bCs/>
          <w:i w:val="0"/>
          <w:sz w:val="24"/>
          <w:szCs w:val="24"/>
        </w:rPr>
        <w:lastRenderedPageBreak/>
        <w:t>trimestre natural correspondiente. Las lecturas de consumo serán realizadas entre los ochenta y cinco y los cien días posteriores a la lectura inmediatamente anterior.</w:t>
      </w:r>
    </w:p>
    <w:p w14:paraId="5E4B9CEA" w14:textId="77777777" w:rsidR="00B81F7C" w:rsidRPr="001F3396" w:rsidRDefault="00B81F7C">
      <w:pPr>
        <w:pStyle w:val="Textoindependiente3"/>
        <w:rPr>
          <w:rFonts w:ascii="Calibri" w:hAnsi="Calibri" w:cs="Courier New"/>
          <w:bCs/>
          <w:i w:val="0"/>
          <w:sz w:val="24"/>
          <w:szCs w:val="24"/>
        </w:rPr>
      </w:pPr>
    </w:p>
    <w:p w14:paraId="15CF9FFE" w14:textId="77777777" w:rsidR="00B81F7C" w:rsidRPr="001F3396" w:rsidRDefault="00B81F7C">
      <w:pPr>
        <w:ind w:firstLine="708"/>
        <w:jc w:val="both"/>
        <w:rPr>
          <w:rFonts w:ascii="Calibri" w:hAnsi="Calibri"/>
          <w:bCs/>
          <w:i w:val="0"/>
          <w:iCs w:val="0"/>
          <w:sz w:val="24"/>
          <w:szCs w:val="24"/>
          <w:lang w:val="es-ES_tradnl"/>
        </w:rPr>
      </w:pPr>
      <w:r w:rsidRPr="001F3396">
        <w:rPr>
          <w:rFonts w:ascii="Calibri" w:hAnsi="Calibri"/>
          <w:bCs/>
          <w:i w:val="0"/>
          <w:iCs w:val="0"/>
          <w:sz w:val="24"/>
          <w:szCs w:val="24"/>
          <w:lang w:val="es-ES_tradnl"/>
        </w:rPr>
        <w:t xml:space="preserve">2. En los supuestos en que no pudiera realizarse la lectura del contador, por no poder acceder al mismo, por hallarse este parado por cualquier obra circunstancia no imputable al Ayuntamiento, se aplicarán las siguientes reglas: </w:t>
      </w:r>
    </w:p>
    <w:p w14:paraId="593984BA" w14:textId="77777777" w:rsidR="00B81F7C" w:rsidRPr="001F3396" w:rsidRDefault="00B81F7C">
      <w:pPr>
        <w:jc w:val="both"/>
        <w:rPr>
          <w:rFonts w:ascii="Calibri" w:hAnsi="Calibri"/>
          <w:bCs/>
          <w:i w:val="0"/>
          <w:iCs w:val="0"/>
          <w:sz w:val="24"/>
          <w:szCs w:val="24"/>
          <w:lang w:val="es-ES_tradnl"/>
        </w:rPr>
      </w:pPr>
    </w:p>
    <w:p w14:paraId="0EA5A8EB" w14:textId="77777777" w:rsidR="00B81F7C" w:rsidRPr="001F3396" w:rsidRDefault="00B81F7C">
      <w:pPr>
        <w:ind w:firstLine="708"/>
        <w:jc w:val="both"/>
        <w:rPr>
          <w:rFonts w:ascii="Calibri" w:hAnsi="Calibri"/>
          <w:bCs/>
          <w:i w:val="0"/>
          <w:iCs w:val="0"/>
          <w:sz w:val="24"/>
          <w:szCs w:val="24"/>
          <w:lang w:val="es-ES_tradnl"/>
        </w:rPr>
      </w:pPr>
      <w:r w:rsidRPr="001F3396">
        <w:rPr>
          <w:rFonts w:ascii="Calibri" w:hAnsi="Calibri"/>
          <w:bCs/>
          <w:i w:val="0"/>
          <w:iCs w:val="0"/>
          <w:sz w:val="24"/>
          <w:szCs w:val="24"/>
          <w:lang w:val="es-ES_tradnl"/>
        </w:rPr>
        <w:t>En los supuestos de consumo doméstico, se practicará liquidación provisional por el consumo medio del mismo periodo en años anteriores. Realizada la lectura con posterioridad se practicará la liquidación que corresponda en función del consumo realizado con deducción de los consumos facturados provisionalmente. Si la diferencia resultara negativa se aplicará la deducción a las siguientes facturaciones.</w:t>
      </w:r>
    </w:p>
    <w:p w14:paraId="044DEE94" w14:textId="77777777" w:rsidR="00B81F7C" w:rsidRPr="001F3396" w:rsidRDefault="00B81F7C">
      <w:pPr>
        <w:jc w:val="both"/>
        <w:rPr>
          <w:rFonts w:ascii="Calibri" w:hAnsi="Calibri"/>
          <w:bCs/>
          <w:i w:val="0"/>
          <w:iCs w:val="0"/>
          <w:sz w:val="24"/>
          <w:szCs w:val="24"/>
          <w:lang w:val="es-ES_tradnl"/>
        </w:rPr>
      </w:pPr>
    </w:p>
    <w:p w14:paraId="3CC667E0" w14:textId="77777777" w:rsidR="00B81F7C" w:rsidRPr="001F3396" w:rsidRDefault="00B81F7C">
      <w:pPr>
        <w:ind w:firstLine="708"/>
        <w:jc w:val="both"/>
        <w:rPr>
          <w:rFonts w:ascii="Calibri" w:hAnsi="Calibri"/>
          <w:bCs/>
          <w:i w:val="0"/>
          <w:iCs w:val="0"/>
          <w:sz w:val="24"/>
          <w:szCs w:val="24"/>
          <w:lang w:val="es-ES_tradnl"/>
        </w:rPr>
      </w:pPr>
      <w:r w:rsidRPr="001F3396">
        <w:rPr>
          <w:rFonts w:ascii="Calibri" w:hAnsi="Calibri"/>
          <w:bCs/>
          <w:i w:val="0"/>
          <w:iCs w:val="0"/>
          <w:sz w:val="24"/>
          <w:szCs w:val="24"/>
          <w:lang w:val="es-ES_tradnl"/>
        </w:rPr>
        <w:t>En los supuestos de consumo no doméstico, se practicará liquidación provisional por igual consumo que el facturado en el mismo trimestre del año anterior. En el caso de que este dato no pudiera obtenerse, se practicará liquidación por la media de consumo del último año. Realizada la lectura con posterioridad, se practicará la liquidación que corresponda en función del consumo realizado con deducción de los consumos facturados provisionalmente. Si la diferencia fuese negativa se aplicará la deducción a las siguientes facturaciones.</w:t>
      </w:r>
    </w:p>
    <w:p w14:paraId="228BDA7D" w14:textId="77777777" w:rsidR="00B81F7C" w:rsidRPr="001F3396" w:rsidRDefault="00B81F7C">
      <w:pPr>
        <w:ind w:left="1125"/>
        <w:jc w:val="both"/>
        <w:rPr>
          <w:rFonts w:ascii="Calibri" w:hAnsi="Calibri"/>
          <w:bCs/>
          <w:i w:val="0"/>
          <w:iCs w:val="0"/>
          <w:sz w:val="24"/>
          <w:szCs w:val="24"/>
        </w:rPr>
      </w:pPr>
    </w:p>
    <w:p w14:paraId="6A49A647"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3. Las liquidaciones practicadas por la tasa del servicio de alcantarillado serán publicadas por edictos, fijados en el Tablón de Anuncios del Ayuntamiento.</w:t>
      </w:r>
    </w:p>
    <w:p w14:paraId="267CECD4" w14:textId="77777777" w:rsidR="00B81F7C" w:rsidRPr="001F3396" w:rsidRDefault="00B81F7C">
      <w:pPr>
        <w:pStyle w:val="Textoindependiente3"/>
        <w:rPr>
          <w:rFonts w:ascii="Calibri" w:hAnsi="Calibri" w:cs="Courier New"/>
          <w:bCs/>
          <w:i w:val="0"/>
          <w:sz w:val="24"/>
          <w:szCs w:val="24"/>
        </w:rPr>
      </w:pPr>
    </w:p>
    <w:p w14:paraId="21963E3C"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4. En los supuestos de baja en el servicio, se practicará liquidación al sujeto pasivo, y le será notificada, dándole los plazos de ingreso previstos por la legislación tributaria aplicable.</w:t>
      </w:r>
    </w:p>
    <w:p w14:paraId="1BDE46A3" w14:textId="77777777" w:rsidR="00B81F7C" w:rsidRPr="001F3396" w:rsidRDefault="00B81F7C">
      <w:pPr>
        <w:pStyle w:val="Textoindependiente3"/>
        <w:rPr>
          <w:rFonts w:ascii="Calibri" w:hAnsi="Calibri" w:cs="Courier New"/>
          <w:bCs/>
          <w:i w:val="0"/>
          <w:sz w:val="24"/>
          <w:szCs w:val="24"/>
        </w:rPr>
      </w:pPr>
    </w:p>
    <w:p w14:paraId="39488F97" w14:textId="77777777" w:rsidR="00B81F7C" w:rsidRPr="001F3396" w:rsidRDefault="00B81F7C" w:rsidP="00355FE3">
      <w:pPr>
        <w:pStyle w:val="Ttulo2"/>
      </w:pPr>
      <w:r w:rsidRPr="001F3396">
        <w:t>Artículo 10. PERIODOS DE COBRO</w:t>
      </w:r>
    </w:p>
    <w:p w14:paraId="2FB96C6C" w14:textId="77777777" w:rsidR="00B81F7C" w:rsidRPr="001F3396" w:rsidRDefault="00B81F7C">
      <w:pPr>
        <w:pStyle w:val="Textoindependiente3"/>
        <w:rPr>
          <w:rFonts w:ascii="Calibri" w:hAnsi="Calibri" w:cs="Courier New"/>
          <w:bCs/>
          <w:i w:val="0"/>
          <w:sz w:val="24"/>
          <w:szCs w:val="24"/>
        </w:rPr>
      </w:pPr>
    </w:p>
    <w:p w14:paraId="77813988"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1. Las liquidaciones provisionales practicadas durante el ejercicio serán puestas al cobro desde el día 10 del primer mes de cada trimestre natural.</w:t>
      </w:r>
    </w:p>
    <w:p w14:paraId="33890F7E" w14:textId="77777777" w:rsidR="00B81F7C" w:rsidRPr="001F3396" w:rsidRDefault="00B81F7C">
      <w:pPr>
        <w:pStyle w:val="Textoindependiente3"/>
        <w:rPr>
          <w:rFonts w:ascii="Calibri" w:hAnsi="Calibri" w:cs="Courier New"/>
          <w:bCs/>
          <w:i w:val="0"/>
          <w:sz w:val="24"/>
          <w:szCs w:val="24"/>
        </w:rPr>
      </w:pPr>
    </w:p>
    <w:p w14:paraId="2C241CA2"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2. El periodo voluntario de cobro se extenderá desde el día 10 de enero al día 20 de enero del ejercicio inmediatamente posterior al de liquidación. El Alcalde, por Decreto, podrá fijar otro periodo voluntario de cobro siempre que no comience antes del día 10 de enero ni después del 31 de enero, y su duración no sea inferior a lo determinado por la Ley ni superior a 75 días.</w:t>
      </w:r>
    </w:p>
    <w:p w14:paraId="006B2DC0" w14:textId="77777777" w:rsidR="00B81F7C" w:rsidRPr="001F3396" w:rsidRDefault="00B81F7C">
      <w:pPr>
        <w:pStyle w:val="Textoindependiente3"/>
        <w:rPr>
          <w:rFonts w:ascii="Calibri" w:hAnsi="Calibri" w:cs="Courier New"/>
          <w:bCs/>
          <w:i w:val="0"/>
          <w:sz w:val="24"/>
          <w:szCs w:val="24"/>
        </w:rPr>
      </w:pPr>
    </w:p>
    <w:p w14:paraId="2AC6C963"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3. El inicio del periodo voluntario de cobro será publicado en edictos, fijados en el Tablón de Anuncios del Ayuntamiento, y en el Boletín Oficial de Cantabria.</w:t>
      </w:r>
    </w:p>
    <w:p w14:paraId="27289C01" w14:textId="77777777" w:rsidR="00B81F7C" w:rsidRPr="001F3396" w:rsidRDefault="00B81F7C">
      <w:pPr>
        <w:pStyle w:val="Textoindependiente3"/>
        <w:rPr>
          <w:rFonts w:ascii="Calibri" w:hAnsi="Calibri" w:cs="Courier New"/>
          <w:bCs/>
          <w:i w:val="0"/>
          <w:sz w:val="24"/>
          <w:szCs w:val="24"/>
        </w:rPr>
      </w:pPr>
    </w:p>
    <w:p w14:paraId="5BF5AAD1" w14:textId="77777777" w:rsidR="00B81F7C" w:rsidRPr="001F3396" w:rsidRDefault="00B81F7C" w:rsidP="00355FE3">
      <w:pPr>
        <w:pStyle w:val="Ttulo2"/>
      </w:pPr>
      <w:r w:rsidRPr="001F3396">
        <w:t>Artículo 11. ESPECIALIDADES DE LA TASA EN EL SUPUESTO DE SERVICIOS DE ALCANTARILLADO PARA LA REALIZACIÓN DE OBRAS</w:t>
      </w:r>
    </w:p>
    <w:p w14:paraId="7AA6EAF4" w14:textId="77777777" w:rsidR="00B81F7C" w:rsidRPr="001F3396" w:rsidRDefault="00B81F7C">
      <w:pPr>
        <w:pStyle w:val="Textoindependiente3"/>
        <w:rPr>
          <w:rFonts w:ascii="Calibri" w:hAnsi="Calibri" w:cs="Courier New"/>
          <w:bCs/>
          <w:i w:val="0"/>
          <w:sz w:val="24"/>
          <w:szCs w:val="24"/>
        </w:rPr>
      </w:pPr>
    </w:p>
    <w:p w14:paraId="70907EAF"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lastRenderedPageBreak/>
        <w:t>1. Cuando el servicio de alcantarillado se solicite para la realización de obras, el sujeto pasivo formulará la declaración prevista en el artículo 8.</w:t>
      </w:r>
    </w:p>
    <w:p w14:paraId="7258FD14" w14:textId="77777777" w:rsidR="00B81F7C" w:rsidRPr="001F3396" w:rsidRDefault="00B81F7C">
      <w:pPr>
        <w:pStyle w:val="Textoindependiente3"/>
        <w:rPr>
          <w:rFonts w:ascii="Calibri" w:hAnsi="Calibri" w:cs="Courier New"/>
          <w:bCs/>
          <w:i w:val="0"/>
          <w:sz w:val="24"/>
          <w:szCs w:val="24"/>
        </w:rPr>
      </w:pPr>
    </w:p>
    <w:p w14:paraId="5AF1CBB2" w14:textId="77777777" w:rsidR="00B81F7C" w:rsidRPr="001F3396" w:rsidRDefault="00B81F7C">
      <w:pPr>
        <w:pStyle w:val="Textoindependiente3"/>
        <w:ind w:firstLine="705"/>
        <w:rPr>
          <w:rFonts w:ascii="Calibri" w:hAnsi="Calibri" w:cs="Courier New"/>
          <w:bCs/>
          <w:i w:val="0"/>
          <w:sz w:val="24"/>
          <w:szCs w:val="24"/>
        </w:rPr>
      </w:pPr>
      <w:r w:rsidRPr="001F3396">
        <w:rPr>
          <w:rFonts w:ascii="Calibri" w:hAnsi="Calibri" w:cs="Courier New"/>
          <w:bCs/>
          <w:i w:val="0"/>
          <w:sz w:val="24"/>
          <w:szCs w:val="24"/>
        </w:rPr>
        <w:t>2. Simultáneamente, procederá al depósito del importe previsible de la tasa, que se fija en 180,30 EUROS. Transcurrido el plazo del suministro, en los términos definidos por el Reglamento del Servicio de Aguas, se procederá a practicar liquidación de la tasa por el plazo citado. La cuota tributaria obtenida se compensará, de oficio, con los siguientes conceptos:</w:t>
      </w:r>
    </w:p>
    <w:p w14:paraId="09204701" w14:textId="77777777" w:rsidR="00B81F7C" w:rsidRPr="001F3396" w:rsidRDefault="00B81F7C">
      <w:pPr>
        <w:pStyle w:val="Textoindependiente3"/>
        <w:rPr>
          <w:rFonts w:ascii="Calibri" w:hAnsi="Calibri" w:cs="Courier New"/>
          <w:bCs/>
          <w:i w:val="0"/>
          <w:sz w:val="24"/>
          <w:szCs w:val="24"/>
        </w:rPr>
      </w:pPr>
    </w:p>
    <w:p w14:paraId="3650B4F3" w14:textId="77777777" w:rsidR="00B81F7C" w:rsidRPr="001F3396" w:rsidRDefault="00B81F7C">
      <w:pPr>
        <w:pStyle w:val="Textoindependiente3"/>
        <w:ind w:firstLine="705"/>
        <w:rPr>
          <w:rFonts w:ascii="Calibri" w:hAnsi="Calibri" w:cs="Courier New"/>
          <w:bCs/>
          <w:i w:val="0"/>
          <w:sz w:val="24"/>
          <w:szCs w:val="24"/>
        </w:rPr>
      </w:pPr>
      <w:r w:rsidRPr="001F3396">
        <w:rPr>
          <w:rFonts w:ascii="Calibri" w:hAnsi="Calibri" w:cs="Courier New"/>
          <w:bCs/>
          <w:i w:val="0"/>
          <w:sz w:val="24"/>
          <w:szCs w:val="24"/>
        </w:rPr>
        <w:t>a) Importe de los pagos realizados por las liquidaciones provisionales realizadas durante el plazo de suministro.</w:t>
      </w:r>
    </w:p>
    <w:p w14:paraId="513AA1F9" w14:textId="77777777" w:rsidR="006F6A56" w:rsidRPr="001F3396" w:rsidRDefault="006F6A56">
      <w:pPr>
        <w:pStyle w:val="Textoindependiente3"/>
        <w:ind w:left="705"/>
        <w:rPr>
          <w:rFonts w:ascii="Calibri" w:hAnsi="Calibri" w:cs="Courier New"/>
          <w:bCs/>
          <w:i w:val="0"/>
          <w:sz w:val="24"/>
          <w:szCs w:val="24"/>
        </w:rPr>
      </w:pPr>
    </w:p>
    <w:p w14:paraId="5164A32D" w14:textId="77777777" w:rsidR="00B81F7C" w:rsidRPr="001F3396" w:rsidRDefault="00B81F7C">
      <w:pPr>
        <w:pStyle w:val="Textoindependiente3"/>
        <w:ind w:left="705"/>
        <w:rPr>
          <w:rFonts w:ascii="Calibri" w:hAnsi="Calibri" w:cs="Courier New"/>
          <w:bCs/>
          <w:i w:val="0"/>
          <w:sz w:val="24"/>
          <w:szCs w:val="24"/>
        </w:rPr>
      </w:pPr>
      <w:r w:rsidRPr="001F3396">
        <w:rPr>
          <w:rFonts w:ascii="Calibri" w:hAnsi="Calibri" w:cs="Courier New"/>
          <w:bCs/>
          <w:i w:val="0"/>
          <w:sz w:val="24"/>
          <w:szCs w:val="24"/>
        </w:rPr>
        <w:t>b)  Importe de la cantidad depositada.</w:t>
      </w:r>
    </w:p>
    <w:p w14:paraId="1CD4C766" w14:textId="77777777" w:rsidR="00B81F7C" w:rsidRPr="001F3396" w:rsidRDefault="00B81F7C">
      <w:pPr>
        <w:pStyle w:val="Textoindependiente3"/>
        <w:rPr>
          <w:rFonts w:ascii="Calibri" w:hAnsi="Calibri" w:cs="Courier New"/>
          <w:bCs/>
          <w:i w:val="0"/>
          <w:sz w:val="24"/>
          <w:szCs w:val="24"/>
        </w:rPr>
      </w:pPr>
    </w:p>
    <w:p w14:paraId="29F24390" w14:textId="77777777" w:rsidR="00B81F7C" w:rsidRPr="001F3396" w:rsidRDefault="00B81F7C">
      <w:pPr>
        <w:pStyle w:val="Textoindependiente3"/>
        <w:ind w:firstLine="705"/>
        <w:rPr>
          <w:rFonts w:ascii="Calibri" w:hAnsi="Calibri" w:cs="Courier New"/>
          <w:bCs/>
          <w:i w:val="0"/>
          <w:sz w:val="24"/>
          <w:szCs w:val="24"/>
        </w:rPr>
      </w:pPr>
      <w:r w:rsidRPr="001F3396">
        <w:rPr>
          <w:rFonts w:ascii="Calibri" w:hAnsi="Calibri" w:cs="Courier New"/>
          <w:bCs/>
          <w:i w:val="0"/>
          <w:sz w:val="24"/>
          <w:szCs w:val="24"/>
        </w:rPr>
        <w:t>La liquidación, así como la compensación practicada, serán notificadas al sujeto pasivo, para su pago en los plazos previstos en la legislación tributaria aplicable.</w:t>
      </w:r>
    </w:p>
    <w:p w14:paraId="4E16A4EF" w14:textId="77777777" w:rsidR="00B81F7C" w:rsidRPr="001F3396" w:rsidRDefault="00B81F7C">
      <w:pPr>
        <w:pStyle w:val="Textoindependiente3"/>
        <w:rPr>
          <w:rFonts w:ascii="Calibri" w:hAnsi="Calibri" w:cs="Courier New"/>
          <w:bCs/>
          <w:i w:val="0"/>
          <w:sz w:val="24"/>
          <w:szCs w:val="24"/>
        </w:rPr>
      </w:pPr>
    </w:p>
    <w:p w14:paraId="55C23273"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 xml:space="preserve">3. Si se procediera a la prórroga del suministro, en los términos previstos en el Reglamento del Servicio de Aguas, la Administración determinará, por prorrateo, el consumo diario medio de agua durante el periodo de suministro terminado, </w:t>
      </w:r>
    </w:p>
    <w:p w14:paraId="16164683" w14:textId="77777777" w:rsidR="00B81F7C" w:rsidRPr="001F3396" w:rsidRDefault="00B81F7C">
      <w:pPr>
        <w:pStyle w:val="Textoindependiente3"/>
        <w:rPr>
          <w:rFonts w:ascii="Calibri" w:hAnsi="Calibri" w:cs="Courier New"/>
          <w:bCs/>
          <w:i w:val="0"/>
          <w:sz w:val="24"/>
          <w:szCs w:val="24"/>
        </w:rPr>
      </w:pPr>
    </w:p>
    <w:p w14:paraId="6F9BD62B" w14:textId="77777777" w:rsidR="00B81F7C" w:rsidRPr="001F3396" w:rsidRDefault="00B81F7C">
      <w:pPr>
        <w:pStyle w:val="Textoindependiente3"/>
        <w:ind w:firstLine="708"/>
        <w:rPr>
          <w:rFonts w:ascii="Calibri" w:hAnsi="Calibri" w:cs="Courier New"/>
          <w:bCs/>
          <w:i w:val="0"/>
          <w:sz w:val="24"/>
          <w:szCs w:val="24"/>
        </w:rPr>
      </w:pPr>
      <w:r w:rsidRPr="001F3396">
        <w:rPr>
          <w:rFonts w:ascii="Calibri" w:hAnsi="Calibri" w:cs="Courier New"/>
          <w:bCs/>
          <w:i w:val="0"/>
          <w:sz w:val="24"/>
          <w:szCs w:val="24"/>
        </w:rPr>
        <w:t xml:space="preserve">El sujeto pasivo deberá realizar un depósito previo igual a la cantidad resultante de multiplicar el número de días del nuevo periodo de suministro, por el consumo medio determinado en el párrafo anterior, y por el importe previsto en el artículo 7 de la Ordenanza para el consumo no doméstico superior a los </w:t>
      </w:r>
      <w:smartTag w:uri="urn:schemas-microsoft-com:office:smarttags" w:element="metricconverter">
        <w:smartTagPr>
          <w:attr w:name="ProductID" w:val="24 m3"/>
        </w:smartTagPr>
        <w:r w:rsidRPr="001F3396">
          <w:rPr>
            <w:rFonts w:ascii="Calibri" w:hAnsi="Calibri" w:cs="Courier New"/>
            <w:bCs/>
            <w:i w:val="0"/>
            <w:sz w:val="24"/>
            <w:szCs w:val="24"/>
          </w:rPr>
          <w:t>24 m</w:t>
        </w:r>
        <w:r w:rsidRPr="001F3396">
          <w:rPr>
            <w:rFonts w:ascii="Calibri" w:hAnsi="Calibri" w:cs="Courier New"/>
            <w:bCs/>
            <w:i w:val="0"/>
            <w:sz w:val="24"/>
            <w:szCs w:val="24"/>
            <w:vertAlign w:val="superscript"/>
          </w:rPr>
          <w:t>3</w:t>
        </w:r>
      </w:smartTag>
      <w:r w:rsidR="00135CF5" w:rsidRPr="001F3396">
        <w:rPr>
          <w:rFonts w:ascii="Calibri" w:hAnsi="Calibri" w:cs="Courier New"/>
          <w:bCs/>
          <w:i w:val="0"/>
          <w:sz w:val="24"/>
          <w:szCs w:val="24"/>
          <w:vertAlign w:val="superscript"/>
        </w:rPr>
        <w:t xml:space="preserve"> </w:t>
      </w:r>
      <w:r w:rsidR="00135CF5" w:rsidRPr="001F3396">
        <w:rPr>
          <w:rFonts w:ascii="Calibri" w:hAnsi="Calibri" w:cs="Courier New"/>
          <w:bCs/>
          <w:i w:val="0"/>
          <w:sz w:val="24"/>
          <w:szCs w:val="24"/>
        </w:rPr>
        <w:t>.</w:t>
      </w:r>
    </w:p>
    <w:p w14:paraId="487433DF" w14:textId="77777777" w:rsidR="00B81F7C" w:rsidRPr="001F3396" w:rsidRDefault="00B81F7C">
      <w:pPr>
        <w:pStyle w:val="Textosinformato"/>
        <w:jc w:val="both"/>
        <w:rPr>
          <w:rFonts w:ascii="Calibri" w:hAnsi="Calibri" w:cs="Courier New"/>
          <w:b/>
          <w:sz w:val="24"/>
          <w:szCs w:val="24"/>
        </w:rPr>
      </w:pPr>
    </w:p>
    <w:p w14:paraId="2CF6BC6B" w14:textId="77777777" w:rsidR="00B81F7C" w:rsidRPr="001F3396" w:rsidRDefault="00B81F7C" w:rsidP="00355FE3">
      <w:pPr>
        <w:pStyle w:val="Ttulo2"/>
      </w:pPr>
      <w:r w:rsidRPr="001F3396">
        <w:t xml:space="preserve">Artículo 12. INFRACCIONES Y SANCIONES                             </w:t>
      </w:r>
    </w:p>
    <w:p w14:paraId="10A71683" w14:textId="77777777" w:rsidR="00B81F7C" w:rsidRPr="001F3396" w:rsidRDefault="00B81F7C">
      <w:pPr>
        <w:pStyle w:val="Textosinformato"/>
        <w:jc w:val="both"/>
        <w:rPr>
          <w:rFonts w:ascii="Calibri" w:hAnsi="Calibri" w:cs="Courier New"/>
          <w:bCs/>
          <w:sz w:val="24"/>
          <w:szCs w:val="24"/>
        </w:rPr>
      </w:pPr>
    </w:p>
    <w:p w14:paraId="7517578F" w14:textId="77777777" w:rsidR="003713D5" w:rsidRPr="001F3396" w:rsidRDefault="00B81F7C">
      <w:pPr>
        <w:pStyle w:val="Textosinformato"/>
        <w:ind w:firstLine="708"/>
        <w:jc w:val="both"/>
        <w:rPr>
          <w:rFonts w:ascii="Calibri" w:hAnsi="Calibri" w:cs="Courier New"/>
          <w:bCs/>
          <w:sz w:val="24"/>
          <w:szCs w:val="24"/>
        </w:rPr>
      </w:pPr>
      <w:r w:rsidRPr="001F3396">
        <w:rPr>
          <w:rFonts w:ascii="Calibri" w:hAnsi="Calibri" w:cs="Courier New"/>
          <w:bCs/>
          <w:sz w:val="24"/>
          <w:szCs w:val="24"/>
        </w:rPr>
        <w:t xml:space="preserve">En todo aquello que se refiera a infracciones y sanciones, se estará a lo establecido en los artículos 77 y siguientes de la Ley  General Tributaria.   </w:t>
      </w:r>
    </w:p>
    <w:p w14:paraId="1B86FD17" w14:textId="77777777" w:rsidR="00B81F7C" w:rsidRPr="001F3396" w:rsidRDefault="00B81F7C">
      <w:pPr>
        <w:pStyle w:val="Textosinformato"/>
        <w:ind w:firstLine="708"/>
        <w:jc w:val="both"/>
        <w:rPr>
          <w:rFonts w:ascii="Calibri" w:hAnsi="Calibri" w:cs="Courier New"/>
          <w:bCs/>
          <w:sz w:val="24"/>
          <w:szCs w:val="24"/>
        </w:rPr>
      </w:pPr>
      <w:r w:rsidRPr="001F3396">
        <w:rPr>
          <w:rFonts w:ascii="Calibri" w:hAnsi="Calibri" w:cs="Courier New"/>
          <w:bCs/>
          <w:sz w:val="24"/>
          <w:szCs w:val="24"/>
        </w:rPr>
        <w:t xml:space="preserve">                                                             </w:t>
      </w:r>
    </w:p>
    <w:p w14:paraId="24A823D0" w14:textId="77777777" w:rsidR="00B81F7C" w:rsidRPr="001F3396" w:rsidRDefault="00B81F7C" w:rsidP="00355FE3">
      <w:pPr>
        <w:pStyle w:val="Ttulo2"/>
      </w:pPr>
      <w:r w:rsidRPr="001F3396">
        <w:rPr>
          <w:rFonts w:cs="Courier New"/>
          <w:bCs/>
        </w:rPr>
        <w:t xml:space="preserve"> </w:t>
      </w:r>
      <w:r w:rsidRPr="001F3396">
        <w:t>Artículo  13.  TARIFA PER CÁPITA</w:t>
      </w:r>
    </w:p>
    <w:p w14:paraId="6172AED6" w14:textId="77777777" w:rsidR="00B81F7C" w:rsidRPr="001F3396" w:rsidRDefault="00B81F7C">
      <w:pPr>
        <w:rPr>
          <w:rFonts w:ascii="Calibri" w:hAnsi="Calibri"/>
          <w:bCs/>
          <w:i w:val="0"/>
          <w:iCs w:val="0"/>
          <w:sz w:val="24"/>
          <w:szCs w:val="24"/>
        </w:rPr>
      </w:pPr>
    </w:p>
    <w:p w14:paraId="07AA4480"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1. Todos aquellos hogares compuestos por más de tres miembros que reúnan los requisitos exigidos, podrán solicitar la aplicación de la tarifa de Usos Domésticos per </w:t>
      </w:r>
      <w:proofErr w:type="spellStart"/>
      <w:r w:rsidRPr="001F3396">
        <w:rPr>
          <w:rFonts w:ascii="Calibri" w:hAnsi="Calibri"/>
          <w:sz w:val="24"/>
          <w:szCs w:val="24"/>
        </w:rPr>
        <w:t>capita</w:t>
      </w:r>
      <w:proofErr w:type="spellEnd"/>
      <w:r w:rsidRPr="001F3396">
        <w:rPr>
          <w:rFonts w:ascii="Calibri" w:hAnsi="Calibri"/>
          <w:sz w:val="24"/>
          <w:szCs w:val="24"/>
        </w:rPr>
        <w:t xml:space="preserve"> a su vivienda habitual. No afectará a la cuota fija, y se caracteriza porque el primer tramo de consumo se amplía en 8 m³/trimestre por cada persona adicional. De igual manera, el número de m3 facturados en el segundo tramo se considerará ampliado un total de </w:t>
      </w:r>
      <w:smartTag w:uri="urn:schemas-microsoft-com:office:smarttags" w:element="metricconverter">
        <w:smartTagPr>
          <w:attr w:name="ProductID" w:val="30 m3"/>
        </w:smartTagPr>
        <w:r w:rsidRPr="001F3396">
          <w:rPr>
            <w:rFonts w:ascii="Calibri" w:hAnsi="Calibri"/>
            <w:sz w:val="24"/>
            <w:szCs w:val="24"/>
          </w:rPr>
          <w:t>30 m3</w:t>
        </w:r>
      </w:smartTag>
      <w:r w:rsidRPr="001F3396">
        <w:rPr>
          <w:rFonts w:ascii="Calibri" w:hAnsi="Calibri"/>
          <w:sz w:val="24"/>
          <w:szCs w:val="24"/>
        </w:rPr>
        <w:t xml:space="preserve"> respecto al que le corresponda según la tarifa per cápita aplicada y el tercer tramo se entenderá desde el final de este segundo tramo hasta el total del consumo facturado.</w:t>
      </w:r>
    </w:p>
    <w:p w14:paraId="2A12A689"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El disfrute de esta tarifa no es compatible con otras bonificaciones recogidas en la ordenanza. </w:t>
      </w:r>
    </w:p>
    <w:p w14:paraId="288BACEA" w14:textId="77777777" w:rsidR="00B81F7C" w:rsidRPr="001F3396" w:rsidRDefault="00B81F7C">
      <w:pPr>
        <w:ind w:firstLine="708"/>
        <w:jc w:val="both"/>
        <w:rPr>
          <w:rFonts w:ascii="Calibri" w:hAnsi="Calibri"/>
          <w:sz w:val="24"/>
          <w:szCs w:val="24"/>
        </w:rPr>
      </w:pPr>
    </w:p>
    <w:p w14:paraId="11754A01"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2. Efectos de la solicitud.</w:t>
      </w:r>
    </w:p>
    <w:p w14:paraId="5BA4B64B" w14:textId="77777777" w:rsidR="00B81F7C" w:rsidRPr="001F3396" w:rsidRDefault="00B81F7C">
      <w:pPr>
        <w:ind w:firstLine="708"/>
        <w:jc w:val="both"/>
        <w:rPr>
          <w:rFonts w:ascii="Calibri" w:hAnsi="Calibri"/>
          <w:bCs/>
          <w:i w:val="0"/>
          <w:iCs w:val="0"/>
          <w:sz w:val="24"/>
          <w:szCs w:val="24"/>
        </w:rPr>
      </w:pPr>
    </w:p>
    <w:p w14:paraId="58F24259"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La tarifa de usos domésticos per cápita será de aplicación a partir del periodo de facturación siguiente a aquel en que se solicite.</w:t>
      </w:r>
    </w:p>
    <w:p w14:paraId="60E827C6" w14:textId="77777777" w:rsidR="00B81F7C" w:rsidRPr="001F3396" w:rsidRDefault="00B81F7C">
      <w:pPr>
        <w:ind w:firstLine="708"/>
        <w:jc w:val="both"/>
        <w:rPr>
          <w:rFonts w:ascii="Calibri" w:hAnsi="Calibri"/>
          <w:bCs/>
          <w:i w:val="0"/>
          <w:iCs w:val="0"/>
          <w:sz w:val="24"/>
          <w:szCs w:val="24"/>
        </w:rPr>
      </w:pPr>
    </w:p>
    <w:p w14:paraId="454AAFCB"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xml:space="preserve">El periodo de aplicación será, con carácter general, de dos años contados a partir de la fecha de solicitud. </w:t>
      </w:r>
    </w:p>
    <w:p w14:paraId="5D46E8EB" w14:textId="77777777" w:rsidR="00B81F7C" w:rsidRPr="001F3396" w:rsidRDefault="00B81F7C">
      <w:pPr>
        <w:jc w:val="both"/>
        <w:rPr>
          <w:rFonts w:ascii="Calibri" w:hAnsi="Calibri"/>
          <w:bCs/>
          <w:i w:val="0"/>
          <w:iCs w:val="0"/>
          <w:sz w:val="24"/>
          <w:szCs w:val="24"/>
        </w:rPr>
      </w:pPr>
      <w:r w:rsidRPr="001F3396">
        <w:rPr>
          <w:rFonts w:ascii="Calibri" w:hAnsi="Calibri"/>
          <w:bCs/>
          <w:i w:val="0"/>
          <w:iCs w:val="0"/>
          <w:sz w:val="24"/>
          <w:szCs w:val="24"/>
        </w:rPr>
        <w:t>Cualquier alteración en el número de personas empadronadas en el hogar, que se produzca durante la vigencia de la autorización, deberá ser comunicada en el plazo máximo de un mes desde que se hubiera producido y tendrá efectos a partir de la facturación siguiente a aquella en que se hubiera comunicado.</w:t>
      </w:r>
    </w:p>
    <w:p w14:paraId="046267FA" w14:textId="77777777" w:rsidR="00B81F7C" w:rsidRPr="001F3396" w:rsidRDefault="00B81F7C">
      <w:pPr>
        <w:ind w:firstLine="708"/>
        <w:jc w:val="both"/>
        <w:rPr>
          <w:rFonts w:ascii="Calibri" w:hAnsi="Calibri"/>
          <w:bCs/>
          <w:i w:val="0"/>
          <w:iCs w:val="0"/>
          <w:sz w:val="24"/>
          <w:szCs w:val="24"/>
        </w:rPr>
      </w:pPr>
    </w:p>
    <w:p w14:paraId="4E3B84D0"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Antes de la finalización del periodo de aplicación, ha de solicitarse la renovación de la tarifa para usos domésticos per cápita, por el mismo procedimiento que la solicitud, a través de cualquiera de los medios dispuestos al efecto.</w:t>
      </w:r>
    </w:p>
    <w:p w14:paraId="5C62F2BB" w14:textId="77777777" w:rsidR="00B81F7C" w:rsidRPr="001F3396" w:rsidRDefault="00B81F7C">
      <w:pPr>
        <w:ind w:firstLine="708"/>
        <w:jc w:val="both"/>
        <w:rPr>
          <w:rFonts w:ascii="Calibri" w:hAnsi="Calibri"/>
          <w:bCs/>
          <w:i w:val="0"/>
          <w:iCs w:val="0"/>
          <w:sz w:val="24"/>
          <w:szCs w:val="24"/>
        </w:rPr>
      </w:pPr>
    </w:p>
    <w:p w14:paraId="5B06E199"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Si se produce un cambio de vivienda durante la vigencia de la autorización, será necesario volver a solicitar la tarifa de usos domésticos per cápita para la nueva póliza de abastecimiento, tras la modificación del empadronamiento de los miembros del hogar.</w:t>
      </w:r>
    </w:p>
    <w:p w14:paraId="3209997A" w14:textId="77777777" w:rsidR="00B81F7C" w:rsidRPr="001F3396" w:rsidRDefault="00B81F7C">
      <w:pPr>
        <w:ind w:firstLine="708"/>
        <w:jc w:val="both"/>
        <w:rPr>
          <w:rFonts w:ascii="Calibri" w:hAnsi="Calibri"/>
          <w:bCs/>
          <w:i w:val="0"/>
          <w:iCs w:val="0"/>
          <w:sz w:val="24"/>
          <w:szCs w:val="24"/>
        </w:rPr>
      </w:pPr>
    </w:p>
    <w:p w14:paraId="3551B091"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xml:space="preserve">3. Requisitos. </w:t>
      </w:r>
    </w:p>
    <w:p w14:paraId="19EF7CF3" w14:textId="77777777" w:rsidR="00B81F7C" w:rsidRPr="001F3396" w:rsidRDefault="00B81F7C">
      <w:pPr>
        <w:ind w:firstLine="708"/>
        <w:jc w:val="both"/>
        <w:rPr>
          <w:rFonts w:ascii="Calibri" w:hAnsi="Calibri"/>
          <w:bCs/>
          <w:i w:val="0"/>
          <w:iCs w:val="0"/>
          <w:sz w:val="24"/>
          <w:szCs w:val="24"/>
        </w:rPr>
      </w:pPr>
    </w:p>
    <w:p w14:paraId="13993AB1"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xml:space="preserve">Para que sea aplicable la tarifa de usos domésticos per cápita a la vivienda habitual del solicitante, han de cumplirse los siguientes requisitos: </w:t>
      </w:r>
    </w:p>
    <w:p w14:paraId="786D458E" w14:textId="77777777" w:rsidR="00B81F7C" w:rsidRPr="001F3396" w:rsidRDefault="00B81F7C">
      <w:pPr>
        <w:ind w:firstLine="708"/>
        <w:jc w:val="both"/>
        <w:rPr>
          <w:rFonts w:ascii="Calibri" w:hAnsi="Calibri"/>
          <w:bCs/>
          <w:i w:val="0"/>
          <w:iCs w:val="0"/>
          <w:sz w:val="24"/>
          <w:szCs w:val="24"/>
        </w:rPr>
      </w:pPr>
    </w:p>
    <w:p w14:paraId="13124DB4"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a) Que el titular de la póliza esté empadronado en el domicilio del municipio de Astillero para el que se solicita la aplicación de la tarifa y cuente con el preceptivo título de ocupación.</w:t>
      </w:r>
    </w:p>
    <w:p w14:paraId="403BA245" w14:textId="77777777" w:rsidR="006F6A56" w:rsidRPr="001F3396" w:rsidRDefault="006F6A56">
      <w:pPr>
        <w:ind w:firstLine="708"/>
        <w:jc w:val="both"/>
        <w:rPr>
          <w:rFonts w:ascii="Calibri" w:hAnsi="Calibri"/>
          <w:bCs/>
          <w:i w:val="0"/>
          <w:iCs w:val="0"/>
          <w:sz w:val="24"/>
          <w:szCs w:val="24"/>
        </w:rPr>
      </w:pPr>
    </w:p>
    <w:p w14:paraId="4ACD0D87"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b) Que el número de componentes del hogar empadronados en el domicilio  para el que se solicita la aplicación de la tarifa sea superior a tres.</w:t>
      </w:r>
    </w:p>
    <w:p w14:paraId="378CD36D" w14:textId="77777777" w:rsidR="006F6A56" w:rsidRPr="001F3396" w:rsidRDefault="006F6A56">
      <w:pPr>
        <w:ind w:firstLine="708"/>
        <w:jc w:val="both"/>
        <w:rPr>
          <w:rFonts w:ascii="Calibri" w:hAnsi="Calibri"/>
          <w:bCs/>
          <w:i w:val="0"/>
          <w:iCs w:val="0"/>
          <w:sz w:val="24"/>
          <w:szCs w:val="24"/>
        </w:rPr>
      </w:pPr>
    </w:p>
    <w:p w14:paraId="3097DF34"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c) Que no se ejerzan en la vivienda actividades económicas.</w:t>
      </w:r>
    </w:p>
    <w:p w14:paraId="4D5AA93A"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Sólo serán computables, a los efectos de determinar el número de miembros del hogar, las personas que figuren empadronadas en esa dirección.</w:t>
      </w:r>
    </w:p>
    <w:p w14:paraId="2A1B0005" w14:textId="77777777" w:rsidR="006F6A56" w:rsidRPr="001F3396" w:rsidRDefault="006F6A56">
      <w:pPr>
        <w:ind w:firstLine="708"/>
        <w:jc w:val="both"/>
        <w:rPr>
          <w:rFonts w:ascii="Calibri" w:hAnsi="Calibri"/>
          <w:bCs/>
          <w:i w:val="0"/>
          <w:iCs w:val="0"/>
          <w:sz w:val="24"/>
          <w:szCs w:val="24"/>
        </w:rPr>
      </w:pPr>
    </w:p>
    <w:p w14:paraId="68DC9382"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4. Plazo de Presentación.</w:t>
      </w:r>
    </w:p>
    <w:p w14:paraId="7113DE4E" w14:textId="77777777" w:rsidR="00B81F7C" w:rsidRPr="001F3396" w:rsidRDefault="00B81F7C">
      <w:pPr>
        <w:ind w:firstLine="708"/>
        <w:jc w:val="both"/>
        <w:rPr>
          <w:rFonts w:ascii="Calibri" w:hAnsi="Calibri"/>
          <w:bCs/>
          <w:i w:val="0"/>
          <w:iCs w:val="0"/>
          <w:sz w:val="24"/>
          <w:szCs w:val="24"/>
        </w:rPr>
      </w:pPr>
    </w:p>
    <w:p w14:paraId="22444EBF"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Las solicitudes se  realizarán en el primer trimestre de cada año.</w:t>
      </w:r>
    </w:p>
    <w:p w14:paraId="318DCB55" w14:textId="77777777" w:rsidR="00B81F7C" w:rsidRPr="001F3396" w:rsidRDefault="00B81F7C">
      <w:pPr>
        <w:jc w:val="both"/>
        <w:rPr>
          <w:rFonts w:ascii="Calibri" w:hAnsi="Calibri"/>
          <w:bCs/>
          <w:i w:val="0"/>
          <w:iCs w:val="0"/>
          <w:sz w:val="24"/>
          <w:szCs w:val="24"/>
        </w:rPr>
      </w:pPr>
    </w:p>
    <w:p w14:paraId="27BE3C78"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5. Documentación.</w:t>
      </w:r>
    </w:p>
    <w:p w14:paraId="48229119" w14:textId="77777777" w:rsidR="00B81F7C" w:rsidRPr="001F3396" w:rsidRDefault="00B81F7C">
      <w:pPr>
        <w:jc w:val="both"/>
        <w:rPr>
          <w:rFonts w:ascii="Calibri" w:hAnsi="Calibri"/>
          <w:bCs/>
          <w:i w:val="0"/>
          <w:iCs w:val="0"/>
          <w:sz w:val="24"/>
          <w:szCs w:val="24"/>
        </w:rPr>
      </w:pPr>
    </w:p>
    <w:p w14:paraId="71254D30"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xml:space="preserve">Nombre y apellidos del titular. </w:t>
      </w:r>
    </w:p>
    <w:p w14:paraId="3F0F13DD"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xml:space="preserve">N.I.F. del titular. </w:t>
      </w:r>
    </w:p>
    <w:p w14:paraId="4079CEA4"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xml:space="preserve">Dirección completa de la vivienda. </w:t>
      </w:r>
    </w:p>
    <w:p w14:paraId="1BF93CC0"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lastRenderedPageBreak/>
        <w:t xml:space="preserve">Nº de póliza. </w:t>
      </w:r>
    </w:p>
    <w:p w14:paraId="439C5D0E"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 xml:space="preserve">Nº de personas empadronadas en la vivienda. </w:t>
      </w:r>
    </w:p>
    <w:p w14:paraId="60AAAA9D" w14:textId="77777777"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Teléfono de contacto</w:t>
      </w:r>
    </w:p>
    <w:p w14:paraId="0E6042A6" w14:textId="77777777" w:rsidR="00B81F7C" w:rsidRPr="001F3396" w:rsidRDefault="00B81F7C">
      <w:pPr>
        <w:jc w:val="both"/>
        <w:rPr>
          <w:rFonts w:ascii="Calibri" w:hAnsi="Calibri"/>
          <w:bCs/>
          <w:i w:val="0"/>
          <w:iCs w:val="0"/>
          <w:sz w:val="24"/>
          <w:szCs w:val="24"/>
        </w:rPr>
      </w:pPr>
    </w:p>
    <w:p w14:paraId="1DE98637" w14:textId="1CB555B0"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6. Lugar de presentación.</w:t>
      </w:r>
      <w:r w:rsidR="00044CFF">
        <w:rPr>
          <w:rStyle w:val="Refdenotaalpie"/>
          <w:rFonts w:ascii="Calibri" w:hAnsi="Calibri"/>
          <w:bCs/>
          <w:i w:val="0"/>
          <w:iCs w:val="0"/>
          <w:sz w:val="24"/>
          <w:szCs w:val="24"/>
        </w:rPr>
        <w:footnoteReference w:id="15"/>
      </w:r>
    </w:p>
    <w:p w14:paraId="22CEB064" w14:textId="77777777" w:rsidR="00B81F7C" w:rsidRPr="001F3396" w:rsidRDefault="00B81F7C">
      <w:pPr>
        <w:ind w:firstLine="708"/>
        <w:jc w:val="both"/>
        <w:rPr>
          <w:rFonts w:ascii="Calibri" w:hAnsi="Calibri"/>
          <w:bCs/>
          <w:i w:val="0"/>
          <w:iCs w:val="0"/>
          <w:sz w:val="24"/>
          <w:szCs w:val="24"/>
        </w:rPr>
      </w:pPr>
    </w:p>
    <w:p w14:paraId="6E51BFF2" w14:textId="1A1938E2" w:rsidR="00B81F7C" w:rsidRPr="001F3396" w:rsidRDefault="00B81F7C">
      <w:pPr>
        <w:ind w:firstLine="708"/>
        <w:jc w:val="both"/>
        <w:rPr>
          <w:rFonts w:ascii="Calibri" w:hAnsi="Calibri"/>
          <w:bCs/>
          <w:i w:val="0"/>
          <w:iCs w:val="0"/>
          <w:sz w:val="24"/>
          <w:szCs w:val="24"/>
        </w:rPr>
      </w:pPr>
      <w:r w:rsidRPr="001F3396">
        <w:rPr>
          <w:rFonts w:ascii="Calibri" w:hAnsi="Calibri"/>
          <w:bCs/>
          <w:i w:val="0"/>
          <w:iCs w:val="0"/>
          <w:sz w:val="24"/>
          <w:szCs w:val="24"/>
        </w:rPr>
        <w:t>En el Registro General de la Corporación, sito en la calle San José, 10 de Astillero</w:t>
      </w:r>
      <w:r w:rsidR="00044CFF">
        <w:rPr>
          <w:rFonts w:ascii="Calibri" w:hAnsi="Calibri"/>
          <w:bCs/>
          <w:i w:val="0"/>
          <w:iCs w:val="0"/>
          <w:sz w:val="24"/>
          <w:szCs w:val="24"/>
        </w:rPr>
        <w:t xml:space="preserve"> </w:t>
      </w:r>
      <w:r w:rsidR="00044CFF" w:rsidRPr="00044CFF">
        <w:rPr>
          <w:rFonts w:ascii="Calibri" w:hAnsi="Calibri"/>
          <w:bCs/>
          <w:i w:val="0"/>
          <w:iCs w:val="0"/>
          <w:sz w:val="24"/>
          <w:szCs w:val="24"/>
        </w:rPr>
        <w:t>o en los lugares previstos en el artículo 16.4 de la Ley 39/2015 del Procedimiento Administrativo Común de las Administraciones Públicas.</w:t>
      </w:r>
    </w:p>
    <w:p w14:paraId="513D9C07" w14:textId="77777777" w:rsidR="00F350D8" w:rsidRPr="001F3396" w:rsidRDefault="00F350D8" w:rsidP="00F350D8">
      <w:pPr>
        <w:pStyle w:val="Textosinformato1"/>
        <w:jc w:val="center"/>
        <w:rPr>
          <w:rFonts w:ascii="Calibri" w:hAnsi="Calibri" w:cs="Courier New"/>
          <w:b/>
          <w:sz w:val="24"/>
          <w:szCs w:val="24"/>
        </w:rPr>
      </w:pPr>
    </w:p>
    <w:p w14:paraId="43978EC9" w14:textId="77777777" w:rsidR="00F350D8" w:rsidRPr="001F3396" w:rsidRDefault="00F350D8" w:rsidP="00355FE3">
      <w:pPr>
        <w:pStyle w:val="Ttulo2"/>
      </w:pPr>
      <w:r w:rsidRPr="001F3396">
        <w:t>DISPOSICIÓN TRANSITORIA</w:t>
      </w:r>
    </w:p>
    <w:p w14:paraId="284D917C" w14:textId="77777777" w:rsidR="00F350D8" w:rsidRPr="001F3396" w:rsidRDefault="00F350D8" w:rsidP="00F350D8">
      <w:pPr>
        <w:rPr>
          <w:rFonts w:ascii="Calibri" w:hAnsi="Calibri"/>
          <w:sz w:val="24"/>
          <w:szCs w:val="24"/>
        </w:rPr>
      </w:pPr>
    </w:p>
    <w:p w14:paraId="42D2FB11" w14:textId="77777777" w:rsidR="00F350D8" w:rsidRPr="001F3396" w:rsidRDefault="00F350D8" w:rsidP="00F350D8">
      <w:pPr>
        <w:ind w:firstLine="708"/>
        <w:jc w:val="both"/>
        <w:rPr>
          <w:rFonts w:ascii="Calibri" w:hAnsi="Calibri"/>
          <w:bCs/>
          <w:i w:val="0"/>
          <w:sz w:val="24"/>
          <w:szCs w:val="24"/>
        </w:rPr>
      </w:pPr>
      <w:r w:rsidRPr="001F3396">
        <w:rPr>
          <w:rFonts w:ascii="Calibri" w:hAnsi="Calibri"/>
          <w:bCs/>
          <w:i w:val="0"/>
          <w:sz w:val="24"/>
          <w:szCs w:val="24"/>
        </w:rPr>
        <w:t>Una vez aprobada por el Pleno del Ayuntamiento de Astillero y publicada en el Boletín Oficial de Cantabria esta ordenanza, se concederá un plazo de seis meses de adaptación a las nuevas normas para los usuarios que actualmente están recibiendo una bonificación o exención. En caso de que no se presente la documentación requerida en plazo se procederá a la retirada de las mismas.</w:t>
      </w:r>
    </w:p>
    <w:p w14:paraId="32F69DC8" w14:textId="77777777" w:rsidR="006F6A56" w:rsidRPr="001F3396" w:rsidRDefault="006F6A56" w:rsidP="00F350D8">
      <w:pPr>
        <w:pStyle w:val="Textosinformato1"/>
        <w:jc w:val="both"/>
        <w:rPr>
          <w:rFonts w:ascii="Calibri" w:hAnsi="Calibri" w:cs="Arial"/>
          <w:bCs/>
          <w:sz w:val="24"/>
          <w:szCs w:val="24"/>
        </w:rPr>
      </w:pPr>
    </w:p>
    <w:p w14:paraId="3A0FDCFF" w14:textId="77777777" w:rsidR="00B81F7C" w:rsidRPr="001F3396" w:rsidRDefault="00B81F7C" w:rsidP="00355FE3">
      <w:pPr>
        <w:pStyle w:val="Ttulo2"/>
      </w:pPr>
      <w:r w:rsidRPr="001F3396">
        <w:t>DISPOSICION FINAL</w:t>
      </w:r>
    </w:p>
    <w:p w14:paraId="0D9DE63A" w14:textId="77777777" w:rsidR="006F6A56" w:rsidRPr="001F3396" w:rsidRDefault="006F6A56">
      <w:pPr>
        <w:pStyle w:val="Textosinformato"/>
        <w:jc w:val="center"/>
        <w:rPr>
          <w:rFonts w:ascii="Calibri" w:hAnsi="Calibri" w:cs="Courier New"/>
          <w:b/>
          <w:sz w:val="24"/>
          <w:szCs w:val="24"/>
        </w:rPr>
      </w:pPr>
    </w:p>
    <w:p w14:paraId="7D95EC66" w14:textId="75A31E29" w:rsidR="00B81F7C" w:rsidRDefault="00B81F7C" w:rsidP="006F6A56">
      <w:pPr>
        <w:pStyle w:val="Textosinformato"/>
        <w:ind w:firstLine="709"/>
        <w:jc w:val="both"/>
        <w:rPr>
          <w:rFonts w:ascii="Calibri" w:hAnsi="Calibri" w:cs="Courier New"/>
          <w:bCs/>
          <w:sz w:val="24"/>
          <w:szCs w:val="24"/>
        </w:rPr>
      </w:pPr>
      <w:r w:rsidRPr="001F3396">
        <w:rPr>
          <w:rFonts w:ascii="Calibri" w:hAnsi="Calibri" w:cs="Courier New"/>
          <w:bCs/>
          <w:sz w:val="24"/>
          <w:szCs w:val="24"/>
        </w:rPr>
        <w:t xml:space="preserve">La presente Ordenanza entrará en vigor el día </w:t>
      </w:r>
      <w:r w:rsidR="00044CFF">
        <w:rPr>
          <w:rFonts w:ascii="Calibri" w:hAnsi="Calibri" w:cs="Courier New"/>
          <w:bCs/>
          <w:sz w:val="24"/>
          <w:szCs w:val="24"/>
        </w:rPr>
        <w:t>1</w:t>
      </w:r>
      <w:r w:rsidRPr="001F3396">
        <w:rPr>
          <w:rFonts w:ascii="Calibri" w:hAnsi="Calibri" w:cs="Courier New"/>
          <w:bCs/>
          <w:sz w:val="24"/>
          <w:szCs w:val="24"/>
        </w:rPr>
        <w:t xml:space="preserve"> de enero de 20</w:t>
      </w:r>
      <w:r w:rsidR="004E41C4">
        <w:rPr>
          <w:rFonts w:ascii="Calibri" w:hAnsi="Calibri" w:cs="Courier New"/>
          <w:bCs/>
          <w:sz w:val="24"/>
          <w:szCs w:val="24"/>
        </w:rPr>
        <w:t>2</w:t>
      </w:r>
      <w:r w:rsidR="00044CFF">
        <w:rPr>
          <w:rFonts w:ascii="Calibri" w:hAnsi="Calibri" w:cs="Courier New"/>
          <w:bCs/>
          <w:sz w:val="24"/>
          <w:szCs w:val="24"/>
        </w:rPr>
        <w:t>4</w:t>
      </w:r>
      <w:r w:rsidRPr="001F3396">
        <w:rPr>
          <w:rFonts w:ascii="Calibri" w:hAnsi="Calibri" w:cs="Courier New"/>
          <w:bCs/>
          <w:sz w:val="24"/>
          <w:szCs w:val="24"/>
        </w:rPr>
        <w:t xml:space="preserve">. </w:t>
      </w:r>
    </w:p>
    <w:p w14:paraId="0DC9051B" w14:textId="0602886D" w:rsidR="00044CFF" w:rsidRDefault="00044CFF" w:rsidP="006F6A56">
      <w:pPr>
        <w:pStyle w:val="Textosinformato"/>
        <w:ind w:firstLine="709"/>
        <w:jc w:val="both"/>
        <w:rPr>
          <w:rFonts w:ascii="Calibri" w:hAnsi="Calibri" w:cs="Courier New"/>
          <w:bCs/>
          <w:sz w:val="24"/>
          <w:szCs w:val="24"/>
        </w:rPr>
      </w:pPr>
    </w:p>
    <w:p w14:paraId="2A386802" w14:textId="63B178FE" w:rsidR="00044CFF" w:rsidRPr="001F3396" w:rsidRDefault="00044CFF" w:rsidP="006F6A56">
      <w:pPr>
        <w:pStyle w:val="Textosinformato"/>
        <w:ind w:firstLine="709"/>
        <w:jc w:val="both"/>
        <w:rPr>
          <w:rFonts w:ascii="Calibri" w:hAnsi="Calibri"/>
          <w:bCs/>
          <w:i/>
          <w:iCs/>
          <w:sz w:val="24"/>
          <w:szCs w:val="24"/>
        </w:rPr>
      </w:pPr>
      <w:r>
        <w:rPr>
          <w:rFonts w:ascii="Calibri" w:hAnsi="Calibri" w:cs="Courier New"/>
          <w:bCs/>
          <w:sz w:val="24"/>
          <w:szCs w:val="24"/>
        </w:rPr>
        <w:t xml:space="preserve">La Ordenanza que antecede entrará en vigor el uno de enero de 2024, y permanecerá en vigor hasta su modificación o derogación expresa. </w:t>
      </w:r>
    </w:p>
    <w:p w14:paraId="7B9B0122" w14:textId="1DCB9F38" w:rsidR="00B81F7C" w:rsidRPr="001F3396" w:rsidRDefault="00F350D8" w:rsidP="00BD7275">
      <w:pPr>
        <w:pStyle w:val="Ttulo1"/>
      </w:pPr>
      <w:r w:rsidRPr="001F3396">
        <w:br w:type="page"/>
      </w:r>
      <w:bookmarkStart w:id="16" w:name="_Toc454190981"/>
      <w:bookmarkStart w:id="17" w:name="_Toc164774598"/>
      <w:r w:rsidR="004C7778" w:rsidRPr="001F3396">
        <w:lastRenderedPageBreak/>
        <w:t>ORDENANZA FISCAL REGULAD</w:t>
      </w:r>
      <w:r w:rsidR="00EF3CE0">
        <w:t>OR</w:t>
      </w:r>
      <w:r w:rsidR="004C7778" w:rsidRPr="001F3396">
        <w:t xml:space="preserve">A DE LA </w:t>
      </w:r>
      <w:r w:rsidR="00B81F7C" w:rsidRPr="001F3396">
        <w:t>TASA POR RECOGIDA DE BASURAS.</w:t>
      </w:r>
      <w:bookmarkEnd w:id="16"/>
      <w:bookmarkEnd w:id="17"/>
      <w:r w:rsidR="00B81F7C" w:rsidRPr="001F3396">
        <w:t xml:space="preserve"> </w:t>
      </w:r>
    </w:p>
    <w:p w14:paraId="04876DC4" w14:textId="77777777" w:rsidR="008D22CF" w:rsidRPr="001F3396" w:rsidRDefault="008D22CF">
      <w:pPr>
        <w:pStyle w:val="Textosinformato"/>
        <w:jc w:val="both"/>
        <w:rPr>
          <w:rFonts w:ascii="Calibri" w:hAnsi="Calibri"/>
          <w:b/>
          <w:sz w:val="24"/>
          <w:szCs w:val="24"/>
          <w:u w:val="single"/>
        </w:rPr>
      </w:pPr>
    </w:p>
    <w:p w14:paraId="5A8AA7C8" w14:textId="77777777" w:rsidR="00B81F7C" w:rsidRPr="001F3396" w:rsidRDefault="00B81F7C" w:rsidP="00355FE3">
      <w:pPr>
        <w:pStyle w:val="Ttulo2"/>
      </w:pPr>
      <w:r w:rsidRPr="001F3396">
        <w:t xml:space="preserve">Artículo 1. FUNDAMENTO Y NATURALEZA                             </w:t>
      </w:r>
    </w:p>
    <w:p w14:paraId="14538A9C" w14:textId="77777777" w:rsidR="00B81F7C" w:rsidRPr="001F3396" w:rsidRDefault="00B81F7C">
      <w:pPr>
        <w:pStyle w:val="Textosinformato"/>
        <w:jc w:val="both"/>
        <w:rPr>
          <w:rFonts w:ascii="Calibri" w:hAnsi="Calibri"/>
          <w:b/>
          <w:sz w:val="24"/>
          <w:szCs w:val="24"/>
        </w:rPr>
      </w:pPr>
    </w:p>
    <w:p w14:paraId="63F94C2D"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En uso de las facultades concedidas por el artículo 106 de la Ley 7/85, de 2 de abril, y por el artículo 20.4 s del Real Decreto Legislativo 2/2004, de 5 de marzo, Regulador de las Haciendas Locales, este Ayuntamiento establece la Tasa por prestación del servicio de recogida de basuras, que se regirá por la presente Ordenanza.        </w:t>
      </w:r>
    </w:p>
    <w:p w14:paraId="6DEC3B74" w14:textId="77777777" w:rsidR="00B81F7C" w:rsidRPr="001F3396" w:rsidRDefault="00B81F7C">
      <w:pPr>
        <w:pStyle w:val="Textosinformato"/>
        <w:jc w:val="both"/>
        <w:rPr>
          <w:rFonts w:ascii="Calibri" w:hAnsi="Calibri"/>
          <w:b/>
          <w:sz w:val="24"/>
          <w:szCs w:val="24"/>
        </w:rPr>
      </w:pPr>
    </w:p>
    <w:p w14:paraId="1AB1BA91" w14:textId="77777777" w:rsidR="00B81F7C" w:rsidRPr="001F3396" w:rsidRDefault="00B81F7C" w:rsidP="00355FE3">
      <w:pPr>
        <w:pStyle w:val="Ttulo2"/>
      </w:pPr>
      <w:r w:rsidRPr="001F3396">
        <w:t xml:space="preserve">Artículo 2. HECHO IMPONIBLE                                     </w:t>
      </w:r>
    </w:p>
    <w:p w14:paraId="2F4F1608" w14:textId="77777777" w:rsidR="00B81F7C" w:rsidRPr="001F3396" w:rsidRDefault="00B81F7C">
      <w:pPr>
        <w:pStyle w:val="Textosinformato"/>
        <w:jc w:val="both"/>
        <w:rPr>
          <w:rFonts w:ascii="Calibri" w:hAnsi="Calibri"/>
          <w:sz w:val="24"/>
          <w:szCs w:val="24"/>
        </w:rPr>
      </w:pPr>
    </w:p>
    <w:p w14:paraId="080D0415"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1. Constituye el hecho imponible de la Tasa la prestación del servicio de  recepción obligatoria de recogida de basuras domiciliarias y residuos sólidos   urbanos de viviendas, alojamientos y locales o establecimientos donde se ejercen actividades industriales, comerciales, profesionales, artísticas y de servicios.                                   </w:t>
      </w:r>
    </w:p>
    <w:p w14:paraId="76623E91"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32072F92"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r w:rsidR="00EC0F88">
        <w:rPr>
          <w:rFonts w:ascii="Calibri" w:hAnsi="Calibri"/>
          <w:sz w:val="24"/>
          <w:szCs w:val="24"/>
        </w:rPr>
        <w:tab/>
      </w:r>
      <w:smartTag w:uri="urn:schemas-microsoft-com:office:smarttags" w:element="metricconverter">
        <w:smartTagPr>
          <w:attr w:name="ProductID" w:val="2. A"/>
        </w:smartTagPr>
        <w:r w:rsidRPr="001F3396">
          <w:rPr>
            <w:rFonts w:ascii="Calibri" w:hAnsi="Calibri"/>
            <w:sz w:val="24"/>
            <w:szCs w:val="24"/>
          </w:rPr>
          <w:t>2. A</w:t>
        </w:r>
      </w:smartTag>
      <w:r w:rsidRPr="001F3396">
        <w:rPr>
          <w:rFonts w:ascii="Calibri" w:hAnsi="Calibri"/>
          <w:sz w:val="24"/>
          <w:szCs w:val="24"/>
        </w:rPr>
        <w:t xml:space="preserve"> tal efecto, se consideran basuras domiciliarias y residuos sólidos  urbanos los restos y desperdicios de alimentación o detritus procedentes de la limpieza normal de locales o viviendas y se excluyen de tal concepto los residuos de tipo industrial, escombros de obras, detritus humanos, materias y materiales contaminados, corrosivos, peligrosos o cuya recogida o vertido exija la adopción de especiales medidas higiénicas, profilácticas o de seguridad.                                               </w:t>
      </w:r>
    </w:p>
    <w:p w14:paraId="58B8C749"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43C20DCA"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r w:rsidR="00EC0F88">
        <w:rPr>
          <w:rFonts w:ascii="Calibri" w:hAnsi="Calibri"/>
          <w:sz w:val="24"/>
          <w:szCs w:val="24"/>
        </w:rPr>
        <w:tab/>
      </w:r>
      <w:r w:rsidRPr="001F3396">
        <w:rPr>
          <w:rFonts w:ascii="Calibri" w:hAnsi="Calibri"/>
          <w:sz w:val="24"/>
          <w:szCs w:val="24"/>
        </w:rPr>
        <w:t xml:space="preserve">3. No está sujeta a la Tasa la prestación, de carácter voluntario y a instancia de parte, de los siguientes servicios:                          </w:t>
      </w:r>
    </w:p>
    <w:p w14:paraId="0697E929"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0CD87728" w14:textId="77777777" w:rsidR="00B81F7C" w:rsidRPr="001F3396" w:rsidRDefault="00B81F7C" w:rsidP="00EC0F88">
      <w:pPr>
        <w:pStyle w:val="Textosinformato"/>
        <w:ind w:firstLine="709"/>
        <w:jc w:val="both"/>
        <w:rPr>
          <w:rFonts w:ascii="Calibri" w:hAnsi="Calibri"/>
          <w:sz w:val="24"/>
          <w:szCs w:val="24"/>
        </w:rPr>
      </w:pPr>
      <w:r w:rsidRPr="001F3396">
        <w:rPr>
          <w:rFonts w:ascii="Calibri" w:hAnsi="Calibri"/>
          <w:sz w:val="24"/>
          <w:szCs w:val="24"/>
        </w:rPr>
        <w:t>a)</w:t>
      </w:r>
      <w:r w:rsidR="00EC0F88">
        <w:rPr>
          <w:rFonts w:ascii="Calibri" w:hAnsi="Calibri"/>
          <w:sz w:val="24"/>
          <w:szCs w:val="24"/>
        </w:rPr>
        <w:t xml:space="preserve"> </w:t>
      </w:r>
      <w:r w:rsidRPr="001F3396">
        <w:rPr>
          <w:rFonts w:ascii="Calibri" w:hAnsi="Calibri"/>
          <w:sz w:val="24"/>
          <w:szCs w:val="24"/>
        </w:rPr>
        <w:t xml:space="preserve">Recogida de basuras y residuos no calificados de domiciliarias y urbanos de industrias, hospitales y laboratorios.                           </w:t>
      </w:r>
    </w:p>
    <w:p w14:paraId="675FE1EA" w14:textId="77777777" w:rsidR="00B81F7C" w:rsidRPr="001F3396" w:rsidRDefault="00B81F7C">
      <w:pPr>
        <w:pStyle w:val="Textosinformato"/>
        <w:jc w:val="both"/>
        <w:rPr>
          <w:rFonts w:ascii="Calibri" w:hAnsi="Calibri"/>
          <w:sz w:val="24"/>
          <w:szCs w:val="24"/>
        </w:rPr>
      </w:pPr>
    </w:p>
    <w:p w14:paraId="646ACA89" w14:textId="77777777" w:rsidR="00B81F7C" w:rsidRPr="001F3396" w:rsidRDefault="00B81F7C" w:rsidP="00EC0F88">
      <w:pPr>
        <w:pStyle w:val="Textosinformato"/>
        <w:ind w:firstLine="709"/>
        <w:jc w:val="both"/>
        <w:rPr>
          <w:rFonts w:ascii="Calibri" w:hAnsi="Calibri"/>
          <w:sz w:val="24"/>
          <w:szCs w:val="24"/>
        </w:rPr>
      </w:pPr>
      <w:r w:rsidRPr="001F3396">
        <w:rPr>
          <w:rFonts w:ascii="Calibri" w:hAnsi="Calibri"/>
          <w:sz w:val="24"/>
          <w:szCs w:val="24"/>
        </w:rPr>
        <w:t xml:space="preserve">b) Recogida de escorias y cenizas de calefacciones centrales.       </w:t>
      </w:r>
    </w:p>
    <w:p w14:paraId="6FE8E5A0" w14:textId="77777777" w:rsidR="00B81F7C" w:rsidRPr="001F3396" w:rsidRDefault="00B81F7C">
      <w:pPr>
        <w:pStyle w:val="Textosinformato"/>
        <w:jc w:val="both"/>
        <w:rPr>
          <w:rFonts w:ascii="Calibri" w:hAnsi="Calibri"/>
          <w:sz w:val="24"/>
          <w:szCs w:val="24"/>
        </w:rPr>
      </w:pPr>
    </w:p>
    <w:p w14:paraId="54BE0EA1" w14:textId="77777777" w:rsidR="00B81F7C" w:rsidRPr="001F3396" w:rsidRDefault="00B81F7C" w:rsidP="00EC0F88">
      <w:pPr>
        <w:pStyle w:val="Textosinformato"/>
        <w:ind w:firstLine="709"/>
        <w:jc w:val="both"/>
        <w:rPr>
          <w:rFonts w:ascii="Calibri" w:hAnsi="Calibri"/>
          <w:sz w:val="24"/>
          <w:szCs w:val="24"/>
        </w:rPr>
      </w:pPr>
      <w:r w:rsidRPr="001F3396">
        <w:rPr>
          <w:rFonts w:ascii="Calibri" w:hAnsi="Calibri"/>
          <w:sz w:val="24"/>
          <w:szCs w:val="24"/>
        </w:rPr>
        <w:t xml:space="preserve">c) Recogida de escombros de obras.   </w:t>
      </w:r>
    </w:p>
    <w:p w14:paraId="1A4418B9" w14:textId="77777777" w:rsidR="00B81F7C" w:rsidRPr="001F3396" w:rsidRDefault="00B81F7C">
      <w:pPr>
        <w:pStyle w:val="Textosinformato"/>
        <w:jc w:val="both"/>
        <w:rPr>
          <w:rFonts w:ascii="Calibri" w:hAnsi="Calibri"/>
          <w:sz w:val="24"/>
          <w:szCs w:val="24"/>
        </w:rPr>
      </w:pPr>
    </w:p>
    <w:p w14:paraId="417529B4" w14:textId="77777777" w:rsidR="00B81F7C" w:rsidRPr="001F3396" w:rsidRDefault="00B81F7C">
      <w:pPr>
        <w:ind w:firstLine="709"/>
        <w:jc w:val="both"/>
        <w:rPr>
          <w:rFonts w:ascii="Calibri" w:hAnsi="Calibri"/>
          <w:i w:val="0"/>
          <w:iCs w:val="0"/>
          <w:sz w:val="24"/>
          <w:szCs w:val="24"/>
        </w:rPr>
      </w:pPr>
      <w:smartTag w:uri="urn:schemas-microsoft-com:office:smarttags" w:element="metricconverter">
        <w:smartTagPr>
          <w:attr w:name="ProductID" w:val="4. A"/>
        </w:smartTagPr>
        <w:r w:rsidRPr="001F3396">
          <w:rPr>
            <w:rFonts w:ascii="Calibri" w:hAnsi="Calibri"/>
            <w:i w:val="0"/>
            <w:iCs w:val="0"/>
            <w:sz w:val="24"/>
            <w:szCs w:val="24"/>
          </w:rPr>
          <w:t>4. A</w:t>
        </w:r>
      </w:smartTag>
      <w:r w:rsidRPr="001F3396">
        <w:rPr>
          <w:rFonts w:ascii="Calibri" w:hAnsi="Calibri"/>
          <w:i w:val="0"/>
          <w:iCs w:val="0"/>
          <w:sz w:val="24"/>
          <w:szCs w:val="24"/>
        </w:rPr>
        <w:t xml:space="preserve"> efectos de lo dispuesto por el apartado 2º y por la letra a) del apartado 3º del presente artículo, se califican como residuos de tipo industrial los generados como consecuencia directa de sus actividades por industrias y almacenes, incluyendo los envases y embalajes de materias primas y productos </w:t>
      </w:r>
      <w:proofErr w:type="spellStart"/>
      <w:r w:rsidRPr="001F3396">
        <w:rPr>
          <w:rFonts w:ascii="Calibri" w:hAnsi="Calibri"/>
          <w:i w:val="0"/>
          <w:iCs w:val="0"/>
          <w:sz w:val="24"/>
          <w:szCs w:val="24"/>
        </w:rPr>
        <w:t>semiterminados</w:t>
      </w:r>
      <w:proofErr w:type="spellEnd"/>
      <w:r w:rsidRPr="001F3396">
        <w:rPr>
          <w:rFonts w:ascii="Calibri" w:hAnsi="Calibri"/>
          <w:i w:val="0"/>
          <w:iCs w:val="0"/>
          <w:sz w:val="24"/>
          <w:szCs w:val="24"/>
        </w:rPr>
        <w:t xml:space="preserve"> o terminados que sean incorporados al proceso productivo correspondiente o distribuidos en ejercicio de la actividad empresarial que se desarrolle.</w:t>
      </w:r>
    </w:p>
    <w:p w14:paraId="46CDB695" w14:textId="77777777" w:rsidR="00B81F7C" w:rsidRPr="001F3396" w:rsidRDefault="00B81F7C">
      <w:pPr>
        <w:jc w:val="both"/>
        <w:rPr>
          <w:rFonts w:ascii="Calibri" w:hAnsi="Calibri"/>
          <w:i w:val="0"/>
          <w:iCs w:val="0"/>
          <w:sz w:val="24"/>
          <w:szCs w:val="24"/>
        </w:rPr>
      </w:pPr>
    </w:p>
    <w:p w14:paraId="5CE243F3" w14:textId="77777777" w:rsidR="00B81F7C" w:rsidRPr="001F3396" w:rsidRDefault="00B81F7C">
      <w:pPr>
        <w:ind w:firstLine="708"/>
        <w:jc w:val="both"/>
        <w:rPr>
          <w:rFonts w:ascii="Calibri" w:hAnsi="Calibri"/>
          <w:i w:val="0"/>
          <w:iCs w:val="0"/>
          <w:sz w:val="24"/>
          <w:szCs w:val="24"/>
        </w:rPr>
      </w:pPr>
      <w:r w:rsidRPr="001F3396">
        <w:rPr>
          <w:rFonts w:ascii="Calibri" w:hAnsi="Calibri"/>
          <w:i w:val="0"/>
          <w:iCs w:val="0"/>
          <w:sz w:val="24"/>
          <w:szCs w:val="24"/>
        </w:rPr>
        <w:t>Quedan exceptuados de la consideración de residuos industriales los generados por hoteles, bares, restaurantes, comercios minoristas y actividades profesionales.</w:t>
      </w:r>
    </w:p>
    <w:p w14:paraId="6F55A89A" w14:textId="77777777" w:rsidR="00B81F7C" w:rsidRPr="001F3396" w:rsidRDefault="00B81F7C">
      <w:pPr>
        <w:pStyle w:val="Textosinformato"/>
        <w:jc w:val="both"/>
        <w:rPr>
          <w:rFonts w:ascii="Calibri" w:hAnsi="Calibri" w:cs="Courier New"/>
          <w:sz w:val="24"/>
          <w:szCs w:val="24"/>
        </w:rPr>
      </w:pPr>
      <w:r w:rsidRPr="001F3396">
        <w:rPr>
          <w:rFonts w:ascii="Calibri" w:hAnsi="Calibri" w:cs="Courier New"/>
          <w:sz w:val="24"/>
          <w:szCs w:val="24"/>
        </w:rPr>
        <w:t xml:space="preserve"> </w:t>
      </w:r>
    </w:p>
    <w:p w14:paraId="4432084B" w14:textId="77777777" w:rsidR="00B81F7C" w:rsidRPr="001F3396" w:rsidRDefault="00B81F7C" w:rsidP="00355FE3">
      <w:pPr>
        <w:pStyle w:val="Ttulo2"/>
      </w:pPr>
      <w:r w:rsidRPr="001F3396">
        <w:t xml:space="preserve">Artículo 3. SUJETOS PASIVOS                                      </w:t>
      </w:r>
    </w:p>
    <w:p w14:paraId="4E74F1E6" w14:textId="77777777" w:rsidR="00B81F7C" w:rsidRPr="001F3396" w:rsidRDefault="00B81F7C">
      <w:pPr>
        <w:pStyle w:val="Textosinformato"/>
        <w:jc w:val="both"/>
        <w:rPr>
          <w:rFonts w:ascii="Calibri" w:hAnsi="Calibri" w:cs="Courier New"/>
          <w:sz w:val="24"/>
          <w:szCs w:val="24"/>
        </w:rPr>
      </w:pPr>
    </w:p>
    <w:p w14:paraId="7770D76C" w14:textId="77777777" w:rsidR="00B81F7C" w:rsidRPr="001F3396" w:rsidRDefault="00B81F7C">
      <w:pPr>
        <w:pStyle w:val="Textosinformato"/>
        <w:jc w:val="both"/>
        <w:rPr>
          <w:rFonts w:ascii="Calibri" w:hAnsi="Calibri" w:cs="Courier New"/>
          <w:sz w:val="24"/>
          <w:szCs w:val="24"/>
        </w:rPr>
      </w:pPr>
      <w:r w:rsidRPr="001F3396">
        <w:rPr>
          <w:rFonts w:ascii="Calibri" w:hAnsi="Calibri" w:cs="Courier New"/>
          <w:sz w:val="24"/>
          <w:szCs w:val="24"/>
        </w:rPr>
        <w:lastRenderedPageBreak/>
        <w:t xml:space="preserve">     1. Son sujetos pasivos contribuyentes las personas físicas o jurídicas y las entidades a que se refiere el artículo 33 de la Ley General Tributaria, que ocupen o utilicen las viviendas y locales ubicados en los lugares, plazas, calles o vías públicas en que se preste el servicio, ya sea a título de propietario o de usufructuario, </w:t>
      </w:r>
      <w:proofErr w:type="spellStart"/>
      <w:r w:rsidRPr="001F3396">
        <w:rPr>
          <w:rFonts w:ascii="Calibri" w:hAnsi="Calibri" w:cs="Courier New"/>
          <w:sz w:val="24"/>
          <w:szCs w:val="24"/>
        </w:rPr>
        <w:t>habitacionista</w:t>
      </w:r>
      <w:proofErr w:type="spellEnd"/>
      <w:r w:rsidRPr="001F3396">
        <w:rPr>
          <w:rFonts w:ascii="Calibri" w:hAnsi="Calibri" w:cs="Courier New"/>
          <w:sz w:val="24"/>
          <w:szCs w:val="24"/>
        </w:rPr>
        <w:t xml:space="preserve">, arrendatario o, incluso de precario.                                                        </w:t>
      </w:r>
    </w:p>
    <w:p w14:paraId="3F054664" w14:textId="77777777" w:rsidR="00B81F7C" w:rsidRPr="001F3396" w:rsidRDefault="00B81F7C">
      <w:pPr>
        <w:pStyle w:val="Textosinformato"/>
        <w:jc w:val="both"/>
        <w:rPr>
          <w:rFonts w:ascii="Calibri" w:hAnsi="Calibri" w:cs="Courier New"/>
          <w:sz w:val="24"/>
          <w:szCs w:val="24"/>
        </w:rPr>
      </w:pPr>
      <w:r w:rsidRPr="001F3396">
        <w:rPr>
          <w:rFonts w:ascii="Calibri" w:hAnsi="Calibri" w:cs="Courier New"/>
          <w:sz w:val="24"/>
          <w:szCs w:val="24"/>
        </w:rPr>
        <w:t xml:space="preserve"> </w:t>
      </w:r>
    </w:p>
    <w:p w14:paraId="486A436B" w14:textId="77777777" w:rsidR="00B81F7C" w:rsidRPr="001F3396" w:rsidRDefault="00B81F7C">
      <w:pPr>
        <w:pStyle w:val="Textosinformato"/>
        <w:jc w:val="both"/>
        <w:rPr>
          <w:rFonts w:ascii="Calibri" w:hAnsi="Calibri" w:cs="Courier New"/>
          <w:sz w:val="24"/>
          <w:szCs w:val="24"/>
        </w:rPr>
      </w:pPr>
      <w:r w:rsidRPr="001F3396">
        <w:rPr>
          <w:rFonts w:ascii="Calibri" w:hAnsi="Calibri" w:cs="Courier New"/>
          <w:sz w:val="24"/>
          <w:szCs w:val="24"/>
        </w:rPr>
        <w:t xml:space="preserve">     2. Tendrán la consideración de sujetos pasivos sustitutos del contribuyente el  propietario de las viviendas o locales,  el cual podrá repercutir, en su caso, las cuotas satisfechas sobre los usuarios de aquellos beneficiarios del servicio.  </w:t>
      </w:r>
    </w:p>
    <w:p w14:paraId="2FA93896" w14:textId="77777777" w:rsidR="00B81F7C" w:rsidRPr="001F3396" w:rsidRDefault="00B81F7C">
      <w:pPr>
        <w:pStyle w:val="Textosinformato"/>
        <w:jc w:val="both"/>
        <w:rPr>
          <w:rFonts w:ascii="Calibri" w:hAnsi="Calibri" w:cs="Courier New"/>
          <w:sz w:val="24"/>
          <w:szCs w:val="24"/>
        </w:rPr>
      </w:pPr>
    </w:p>
    <w:p w14:paraId="09ECAEBC" w14:textId="77777777" w:rsidR="00B81F7C" w:rsidRPr="001F3396" w:rsidRDefault="00B81F7C" w:rsidP="00355FE3">
      <w:pPr>
        <w:pStyle w:val="Ttulo2"/>
      </w:pPr>
      <w:r w:rsidRPr="001F3396">
        <w:t xml:space="preserve">Artículo 4. BASE IMPONIBLE   </w:t>
      </w:r>
    </w:p>
    <w:p w14:paraId="57F80669" w14:textId="77777777" w:rsidR="00B81F7C" w:rsidRPr="001F3396" w:rsidRDefault="00B81F7C">
      <w:pPr>
        <w:pStyle w:val="Textosinformato"/>
        <w:jc w:val="both"/>
        <w:rPr>
          <w:rFonts w:ascii="Calibri" w:hAnsi="Calibri" w:cs="Courier New"/>
          <w:b/>
          <w:sz w:val="24"/>
          <w:szCs w:val="24"/>
        </w:rPr>
      </w:pPr>
    </w:p>
    <w:p w14:paraId="611AD91D" w14:textId="77777777" w:rsidR="00B81F7C" w:rsidRPr="001F3396" w:rsidRDefault="00B81F7C" w:rsidP="002460E5">
      <w:pPr>
        <w:pStyle w:val="Textosinformato"/>
        <w:numPr>
          <w:ilvl w:val="0"/>
          <w:numId w:val="28"/>
        </w:numPr>
        <w:tabs>
          <w:tab w:val="num" w:pos="765"/>
        </w:tabs>
        <w:ind w:left="0" w:firstLine="705"/>
        <w:jc w:val="both"/>
        <w:rPr>
          <w:rFonts w:ascii="Calibri" w:hAnsi="Calibri" w:cs="Courier New"/>
          <w:sz w:val="24"/>
          <w:szCs w:val="24"/>
        </w:rPr>
      </w:pPr>
      <w:r w:rsidRPr="001F3396">
        <w:rPr>
          <w:rFonts w:ascii="Calibri" w:hAnsi="Calibri" w:cs="Courier New"/>
          <w:sz w:val="24"/>
          <w:szCs w:val="24"/>
        </w:rPr>
        <w:t>La base imponible vendrá determinada por el volumen estimado de basura generada por los sujetos pasivos, calculada en unidades.</w:t>
      </w:r>
    </w:p>
    <w:p w14:paraId="5E0807BF" w14:textId="77777777" w:rsidR="00B81F7C" w:rsidRPr="001F3396" w:rsidRDefault="00B81F7C">
      <w:pPr>
        <w:pStyle w:val="Textosinformato"/>
        <w:jc w:val="both"/>
        <w:rPr>
          <w:rFonts w:ascii="Calibri" w:hAnsi="Calibri" w:cs="Courier New"/>
          <w:sz w:val="24"/>
          <w:szCs w:val="24"/>
        </w:rPr>
      </w:pPr>
    </w:p>
    <w:p w14:paraId="751E1EE6" w14:textId="77777777" w:rsidR="00B81F7C" w:rsidRPr="001F3396" w:rsidRDefault="00B81F7C" w:rsidP="002460E5">
      <w:pPr>
        <w:pStyle w:val="Textosinformato"/>
        <w:numPr>
          <w:ilvl w:val="0"/>
          <w:numId w:val="28"/>
        </w:numPr>
        <w:tabs>
          <w:tab w:val="num" w:pos="765"/>
        </w:tabs>
        <w:ind w:left="0" w:firstLine="705"/>
        <w:jc w:val="both"/>
        <w:rPr>
          <w:rFonts w:ascii="Calibri" w:hAnsi="Calibri" w:cs="Courier New"/>
          <w:sz w:val="24"/>
          <w:szCs w:val="24"/>
        </w:rPr>
      </w:pPr>
      <w:r w:rsidRPr="001F3396">
        <w:rPr>
          <w:rFonts w:ascii="Calibri" w:hAnsi="Calibri" w:cs="Courier New"/>
          <w:sz w:val="24"/>
          <w:szCs w:val="24"/>
        </w:rPr>
        <w:t>Se define la unidad, a efectos de esta tasa, como el peso medio de residuos sólidos generados por una unidad familiar en el término de un trimestre.</w:t>
      </w:r>
    </w:p>
    <w:p w14:paraId="1F9448B4" w14:textId="77777777" w:rsidR="00B81F7C" w:rsidRPr="001F3396" w:rsidRDefault="00B81F7C">
      <w:pPr>
        <w:pStyle w:val="Textosinformato"/>
        <w:ind w:left="705"/>
        <w:jc w:val="both"/>
        <w:rPr>
          <w:rFonts w:ascii="Calibri" w:hAnsi="Calibri" w:cs="Courier New"/>
          <w:b/>
          <w:sz w:val="24"/>
          <w:szCs w:val="24"/>
        </w:rPr>
      </w:pPr>
      <w:r w:rsidRPr="001F3396">
        <w:rPr>
          <w:rFonts w:ascii="Calibri" w:hAnsi="Calibri" w:cs="Courier New"/>
          <w:b/>
          <w:sz w:val="24"/>
          <w:szCs w:val="24"/>
        </w:rPr>
        <w:t xml:space="preserve">                                                                   </w:t>
      </w:r>
    </w:p>
    <w:p w14:paraId="16B5F1A4" w14:textId="71AF7207" w:rsidR="00B81F7C" w:rsidRPr="001F3396" w:rsidRDefault="00B81F7C" w:rsidP="00355FE3">
      <w:pPr>
        <w:pStyle w:val="Ttulo2"/>
      </w:pPr>
      <w:r w:rsidRPr="001F3396">
        <w:t>Artículo 5. CUOTA TRIBUTARIA</w:t>
      </w:r>
      <w:r w:rsidR="00BB76E3">
        <w:rPr>
          <w:rStyle w:val="Refdenotaalpie"/>
        </w:rPr>
        <w:footnoteReference w:id="16"/>
      </w:r>
      <w:r w:rsidRPr="001F3396">
        <w:t xml:space="preserve">                                              </w:t>
      </w:r>
    </w:p>
    <w:p w14:paraId="5D03E8A8" w14:textId="77777777" w:rsidR="00B81F7C" w:rsidRPr="001F3396" w:rsidRDefault="00B81F7C" w:rsidP="005D41D7"/>
    <w:p w14:paraId="7A016B31" w14:textId="77777777" w:rsidR="000E5CE2" w:rsidRPr="001F3396" w:rsidRDefault="00B0392E" w:rsidP="00B0392E">
      <w:pPr>
        <w:suppressAutoHyphens/>
        <w:ind w:firstLine="708"/>
        <w:jc w:val="both"/>
        <w:rPr>
          <w:rFonts w:ascii="Calibri" w:hAnsi="Calibri"/>
          <w:i w:val="0"/>
          <w:sz w:val="24"/>
          <w:szCs w:val="24"/>
        </w:rPr>
      </w:pPr>
      <w:r w:rsidRPr="001F3396">
        <w:rPr>
          <w:rFonts w:ascii="Calibri" w:hAnsi="Calibri"/>
          <w:i w:val="0"/>
          <w:sz w:val="24"/>
          <w:szCs w:val="24"/>
        </w:rPr>
        <w:t xml:space="preserve">1.- </w:t>
      </w:r>
      <w:r w:rsidR="000E5CE2" w:rsidRPr="001F3396">
        <w:rPr>
          <w:rFonts w:ascii="Calibri" w:hAnsi="Calibri"/>
          <w:i w:val="0"/>
          <w:sz w:val="24"/>
          <w:szCs w:val="24"/>
        </w:rPr>
        <w:t xml:space="preserve">La cuota tributaria se fija en 18,85 Euros por unidad. </w:t>
      </w:r>
    </w:p>
    <w:p w14:paraId="237A21CD" w14:textId="77777777" w:rsidR="000E5CE2" w:rsidRPr="001F3396" w:rsidRDefault="000E5CE2" w:rsidP="000E5CE2">
      <w:pPr>
        <w:ind w:left="708"/>
        <w:jc w:val="both"/>
        <w:rPr>
          <w:rFonts w:ascii="Calibri" w:hAnsi="Calibri"/>
          <w:i w:val="0"/>
          <w:sz w:val="24"/>
          <w:szCs w:val="24"/>
        </w:rPr>
      </w:pPr>
    </w:p>
    <w:p w14:paraId="1F6F77A3" w14:textId="77777777" w:rsidR="000E5CE2" w:rsidRPr="001F3396" w:rsidRDefault="000E5CE2" w:rsidP="000E5CE2">
      <w:pPr>
        <w:pStyle w:val="Sangra3detindependiente1"/>
        <w:rPr>
          <w:rFonts w:ascii="Calibri" w:hAnsi="Calibri"/>
          <w:sz w:val="24"/>
          <w:szCs w:val="24"/>
          <w:lang w:val="es-ES"/>
        </w:rPr>
      </w:pPr>
      <w:r w:rsidRPr="001F3396">
        <w:rPr>
          <w:rFonts w:ascii="Calibri" w:hAnsi="Calibri"/>
          <w:sz w:val="24"/>
          <w:szCs w:val="24"/>
          <w:lang w:val="es-ES"/>
        </w:rPr>
        <w:t>Se establecen, a efectos de la determinación de la cuota tributaria, las siguientes unidades por actividad:</w:t>
      </w:r>
    </w:p>
    <w:p w14:paraId="124D6A9B" w14:textId="77777777" w:rsidR="00140054" w:rsidRPr="001F3396" w:rsidRDefault="00140054" w:rsidP="000E5CE2">
      <w:pPr>
        <w:jc w:val="both"/>
        <w:rPr>
          <w:rFonts w:ascii="Calibri" w:hAnsi="Calibri"/>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1232"/>
        <w:gridCol w:w="2558"/>
      </w:tblGrid>
      <w:tr w:rsidR="007B52FF" w:rsidRPr="001F3396" w14:paraId="3F07CBA2" w14:textId="77777777" w:rsidTr="00886EE9">
        <w:trPr>
          <w:jc w:val="center"/>
        </w:trPr>
        <w:tc>
          <w:tcPr>
            <w:tcW w:w="5880" w:type="dxa"/>
            <w:gridSpan w:val="2"/>
          </w:tcPr>
          <w:p w14:paraId="3EFF6D3D" w14:textId="77777777" w:rsidR="007B52FF" w:rsidRPr="001F3396" w:rsidRDefault="007B52FF" w:rsidP="00373277">
            <w:pPr>
              <w:jc w:val="both"/>
              <w:rPr>
                <w:rFonts w:ascii="Calibri" w:hAnsi="Calibri"/>
                <w:b/>
                <w:i w:val="0"/>
                <w:sz w:val="24"/>
                <w:szCs w:val="24"/>
              </w:rPr>
            </w:pPr>
            <w:r w:rsidRPr="001F3396">
              <w:rPr>
                <w:rFonts w:ascii="Calibri" w:hAnsi="Calibri"/>
                <w:b/>
                <w:i w:val="0"/>
                <w:sz w:val="24"/>
                <w:szCs w:val="24"/>
              </w:rPr>
              <w:t>a) Viviendas, oficinas y locales que no realicen ninguna actividad:</w:t>
            </w:r>
          </w:p>
        </w:tc>
        <w:tc>
          <w:tcPr>
            <w:tcW w:w="2558" w:type="dxa"/>
          </w:tcPr>
          <w:p w14:paraId="680E8816" w14:textId="77777777" w:rsidR="007B52FF" w:rsidRPr="001F3396" w:rsidRDefault="007B52FF" w:rsidP="007B52FF">
            <w:pPr>
              <w:pStyle w:val="Textoindependiente"/>
              <w:rPr>
                <w:rFonts w:ascii="Calibri" w:hAnsi="Calibri"/>
                <w:sz w:val="24"/>
                <w:szCs w:val="24"/>
              </w:rPr>
            </w:pPr>
          </w:p>
          <w:p w14:paraId="1087A669" w14:textId="77777777" w:rsidR="007B52FF" w:rsidRPr="001F3396" w:rsidRDefault="007B52FF" w:rsidP="00373277">
            <w:pPr>
              <w:pStyle w:val="Textoindependiente"/>
              <w:jc w:val="center"/>
              <w:rPr>
                <w:rFonts w:ascii="Calibri" w:hAnsi="Calibri"/>
                <w:i/>
                <w:sz w:val="24"/>
                <w:szCs w:val="24"/>
              </w:rPr>
            </w:pPr>
            <w:r w:rsidRPr="001F3396">
              <w:rPr>
                <w:rFonts w:ascii="Calibri" w:hAnsi="Calibri"/>
                <w:sz w:val="24"/>
                <w:szCs w:val="24"/>
              </w:rPr>
              <w:t>1 unidad</w:t>
            </w:r>
          </w:p>
        </w:tc>
      </w:tr>
      <w:tr w:rsidR="007B52FF" w:rsidRPr="001F3396" w14:paraId="2BF72B45" w14:textId="77777777" w:rsidTr="00886EE9">
        <w:trPr>
          <w:jc w:val="center"/>
        </w:trPr>
        <w:tc>
          <w:tcPr>
            <w:tcW w:w="8438" w:type="dxa"/>
            <w:gridSpan w:val="3"/>
          </w:tcPr>
          <w:p w14:paraId="291BD640" w14:textId="77777777" w:rsidR="007B52FF" w:rsidRPr="001F3396" w:rsidRDefault="007B52FF" w:rsidP="00373277">
            <w:pPr>
              <w:jc w:val="both"/>
              <w:rPr>
                <w:rFonts w:ascii="Calibri" w:hAnsi="Calibri"/>
                <w:b/>
                <w:i w:val="0"/>
                <w:sz w:val="24"/>
                <w:szCs w:val="24"/>
              </w:rPr>
            </w:pPr>
            <w:r w:rsidRPr="001F3396">
              <w:rPr>
                <w:rFonts w:ascii="Calibri" w:hAnsi="Calibri"/>
                <w:b/>
                <w:i w:val="0"/>
                <w:sz w:val="24"/>
                <w:szCs w:val="24"/>
              </w:rPr>
              <w:t>b) Hoteles y Residencias:</w:t>
            </w:r>
          </w:p>
        </w:tc>
      </w:tr>
      <w:tr w:rsidR="007B52FF" w:rsidRPr="001F3396" w14:paraId="0A8C24B6" w14:textId="77777777" w:rsidTr="00886EE9">
        <w:trPr>
          <w:jc w:val="center"/>
        </w:trPr>
        <w:tc>
          <w:tcPr>
            <w:tcW w:w="4648" w:type="dxa"/>
          </w:tcPr>
          <w:p w14:paraId="4443BD9F"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1. Hasta 5 habitaciones:</w:t>
            </w:r>
          </w:p>
        </w:tc>
        <w:tc>
          <w:tcPr>
            <w:tcW w:w="3790" w:type="dxa"/>
            <w:gridSpan w:val="2"/>
          </w:tcPr>
          <w:p w14:paraId="75CE6881"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2 unidades</w:t>
            </w:r>
            <w:r w:rsidRPr="001F3396">
              <w:rPr>
                <w:rFonts w:ascii="Calibri" w:hAnsi="Calibri"/>
                <w:i w:val="0"/>
                <w:sz w:val="24"/>
                <w:szCs w:val="24"/>
              </w:rPr>
              <w:tab/>
            </w:r>
          </w:p>
        </w:tc>
      </w:tr>
      <w:tr w:rsidR="007B52FF" w:rsidRPr="001F3396" w14:paraId="01507382" w14:textId="77777777" w:rsidTr="00886EE9">
        <w:trPr>
          <w:jc w:val="center"/>
        </w:trPr>
        <w:tc>
          <w:tcPr>
            <w:tcW w:w="4648" w:type="dxa"/>
          </w:tcPr>
          <w:p w14:paraId="3D6919BB"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 xml:space="preserve">2. De </w:t>
            </w:r>
            <w:smartTag w:uri="urn:schemas-microsoft-com:office:smarttags" w:element="metricconverter">
              <w:smartTagPr>
                <w:attr w:name="ProductID" w:val="6 a"/>
              </w:smartTagPr>
              <w:r w:rsidRPr="001F3396">
                <w:rPr>
                  <w:rFonts w:ascii="Calibri" w:hAnsi="Calibri"/>
                  <w:i w:val="0"/>
                  <w:sz w:val="24"/>
                  <w:szCs w:val="24"/>
                </w:rPr>
                <w:t>6 a</w:t>
              </w:r>
            </w:smartTag>
            <w:r w:rsidRPr="001F3396">
              <w:rPr>
                <w:rFonts w:ascii="Calibri" w:hAnsi="Calibri"/>
                <w:i w:val="0"/>
                <w:sz w:val="24"/>
                <w:szCs w:val="24"/>
              </w:rPr>
              <w:t xml:space="preserve"> 10 habitaciones:</w:t>
            </w:r>
            <w:r w:rsidRPr="001F3396">
              <w:rPr>
                <w:rFonts w:ascii="Calibri" w:hAnsi="Calibri"/>
                <w:i w:val="0"/>
                <w:sz w:val="24"/>
                <w:szCs w:val="24"/>
              </w:rPr>
              <w:tab/>
            </w:r>
          </w:p>
        </w:tc>
        <w:tc>
          <w:tcPr>
            <w:tcW w:w="3790" w:type="dxa"/>
            <w:gridSpan w:val="2"/>
          </w:tcPr>
          <w:p w14:paraId="040CFCF2"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3 unidades</w:t>
            </w:r>
            <w:r w:rsidRPr="001F3396">
              <w:rPr>
                <w:rFonts w:ascii="Calibri" w:hAnsi="Calibri"/>
                <w:i w:val="0"/>
                <w:sz w:val="24"/>
                <w:szCs w:val="24"/>
              </w:rPr>
              <w:tab/>
            </w:r>
          </w:p>
        </w:tc>
      </w:tr>
      <w:tr w:rsidR="007B52FF" w:rsidRPr="001F3396" w14:paraId="039F8D11" w14:textId="77777777" w:rsidTr="00886EE9">
        <w:trPr>
          <w:jc w:val="center"/>
        </w:trPr>
        <w:tc>
          <w:tcPr>
            <w:tcW w:w="4648" w:type="dxa"/>
          </w:tcPr>
          <w:p w14:paraId="066C006C"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 xml:space="preserve">3. De </w:t>
            </w:r>
            <w:smartTag w:uri="urn:schemas-microsoft-com:office:smarttags" w:element="metricconverter">
              <w:smartTagPr>
                <w:attr w:name="ProductID" w:val="11 a"/>
              </w:smartTagPr>
              <w:r w:rsidRPr="001F3396">
                <w:rPr>
                  <w:rFonts w:ascii="Calibri" w:hAnsi="Calibri"/>
                  <w:i w:val="0"/>
                  <w:sz w:val="24"/>
                  <w:szCs w:val="24"/>
                </w:rPr>
                <w:t>11 a</w:t>
              </w:r>
            </w:smartTag>
            <w:r w:rsidRPr="001F3396">
              <w:rPr>
                <w:rFonts w:ascii="Calibri" w:hAnsi="Calibri"/>
                <w:i w:val="0"/>
                <w:sz w:val="24"/>
                <w:szCs w:val="24"/>
              </w:rPr>
              <w:t xml:space="preserve"> 20 habitaciones:</w:t>
            </w:r>
          </w:p>
        </w:tc>
        <w:tc>
          <w:tcPr>
            <w:tcW w:w="3790" w:type="dxa"/>
            <w:gridSpan w:val="2"/>
          </w:tcPr>
          <w:p w14:paraId="7858D991"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4 unidades</w:t>
            </w:r>
            <w:r w:rsidRPr="001F3396">
              <w:rPr>
                <w:rFonts w:ascii="Calibri" w:hAnsi="Calibri"/>
                <w:i w:val="0"/>
                <w:sz w:val="24"/>
                <w:szCs w:val="24"/>
              </w:rPr>
              <w:tab/>
            </w:r>
          </w:p>
        </w:tc>
      </w:tr>
      <w:tr w:rsidR="007B52FF" w:rsidRPr="001F3396" w14:paraId="543C766F" w14:textId="77777777" w:rsidTr="00886EE9">
        <w:trPr>
          <w:jc w:val="center"/>
        </w:trPr>
        <w:tc>
          <w:tcPr>
            <w:tcW w:w="4648" w:type="dxa"/>
          </w:tcPr>
          <w:p w14:paraId="1AF3834B"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4. De 21 habitaciones en adelante:</w:t>
            </w:r>
          </w:p>
        </w:tc>
        <w:tc>
          <w:tcPr>
            <w:tcW w:w="3790" w:type="dxa"/>
            <w:gridSpan w:val="2"/>
          </w:tcPr>
          <w:p w14:paraId="0B009DFB"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0,10 unidades más por cada</w:t>
            </w:r>
            <w:r w:rsidR="00606FFD" w:rsidRPr="001F3396">
              <w:rPr>
                <w:rFonts w:ascii="Calibri" w:hAnsi="Calibri"/>
                <w:i w:val="0"/>
                <w:sz w:val="24"/>
                <w:szCs w:val="24"/>
              </w:rPr>
              <w:t xml:space="preserve"> </w:t>
            </w:r>
          </w:p>
          <w:p w14:paraId="31B94F78"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Habitación que supere las</w:t>
            </w:r>
            <w:r w:rsidR="00606FFD" w:rsidRPr="001F3396">
              <w:rPr>
                <w:rFonts w:ascii="Calibri" w:hAnsi="Calibri"/>
                <w:i w:val="0"/>
                <w:sz w:val="24"/>
                <w:szCs w:val="24"/>
              </w:rPr>
              <w:t xml:space="preserve"> 20</w:t>
            </w:r>
          </w:p>
          <w:p w14:paraId="2D2A8BA8" w14:textId="77777777" w:rsidR="007B52FF" w:rsidRPr="001F3396" w:rsidRDefault="007B52FF" w:rsidP="00606FFD">
            <w:pPr>
              <w:jc w:val="both"/>
              <w:rPr>
                <w:rFonts w:ascii="Calibri" w:hAnsi="Calibri"/>
                <w:i w:val="0"/>
                <w:sz w:val="24"/>
                <w:szCs w:val="24"/>
              </w:rPr>
            </w:pPr>
            <w:r w:rsidRPr="001F3396">
              <w:rPr>
                <w:rFonts w:ascii="Calibri" w:hAnsi="Calibri"/>
                <w:i w:val="0"/>
                <w:sz w:val="24"/>
                <w:szCs w:val="24"/>
              </w:rPr>
              <w:t>hasta un máximo de 25</w:t>
            </w:r>
            <w:r w:rsidR="00606FFD" w:rsidRPr="001F3396">
              <w:rPr>
                <w:rFonts w:ascii="Calibri" w:hAnsi="Calibri"/>
                <w:i w:val="0"/>
                <w:sz w:val="24"/>
                <w:szCs w:val="24"/>
              </w:rPr>
              <w:t xml:space="preserve"> unidad.</w:t>
            </w:r>
          </w:p>
        </w:tc>
      </w:tr>
      <w:tr w:rsidR="007B52FF" w:rsidRPr="001F3396" w14:paraId="6756872F" w14:textId="77777777" w:rsidTr="00886EE9">
        <w:trPr>
          <w:jc w:val="center"/>
        </w:trPr>
        <w:tc>
          <w:tcPr>
            <w:tcW w:w="4648" w:type="dxa"/>
          </w:tcPr>
          <w:p w14:paraId="2E986853" w14:textId="77777777" w:rsidR="007B52FF" w:rsidRPr="001F3396" w:rsidRDefault="007B52FF" w:rsidP="00373277">
            <w:pPr>
              <w:jc w:val="both"/>
              <w:rPr>
                <w:rFonts w:ascii="Calibri" w:hAnsi="Calibri"/>
                <w:b/>
                <w:i w:val="0"/>
                <w:sz w:val="24"/>
                <w:szCs w:val="24"/>
              </w:rPr>
            </w:pPr>
            <w:r w:rsidRPr="001F3396">
              <w:rPr>
                <w:rFonts w:ascii="Calibri" w:hAnsi="Calibri"/>
                <w:b/>
                <w:i w:val="0"/>
                <w:sz w:val="24"/>
                <w:szCs w:val="24"/>
              </w:rPr>
              <w:t xml:space="preserve">c) </w:t>
            </w:r>
            <w:proofErr w:type="spellStart"/>
            <w:r w:rsidRPr="001F3396">
              <w:rPr>
                <w:rFonts w:ascii="Calibri" w:hAnsi="Calibri"/>
                <w:b/>
                <w:i w:val="0"/>
                <w:sz w:val="24"/>
                <w:szCs w:val="24"/>
              </w:rPr>
              <w:t>Apartahoteles</w:t>
            </w:r>
            <w:proofErr w:type="spellEnd"/>
            <w:r w:rsidRPr="001F3396">
              <w:rPr>
                <w:rFonts w:ascii="Calibri" w:hAnsi="Calibri"/>
                <w:b/>
                <w:i w:val="0"/>
                <w:sz w:val="24"/>
                <w:szCs w:val="24"/>
              </w:rPr>
              <w:t>:</w:t>
            </w:r>
          </w:p>
        </w:tc>
        <w:tc>
          <w:tcPr>
            <w:tcW w:w="3790" w:type="dxa"/>
            <w:gridSpan w:val="2"/>
          </w:tcPr>
          <w:p w14:paraId="27E7167D" w14:textId="77777777" w:rsidR="007B52FF" w:rsidRPr="001F3396" w:rsidRDefault="007B52FF" w:rsidP="00606FFD">
            <w:pPr>
              <w:pStyle w:val="Textoindependiente"/>
              <w:rPr>
                <w:rFonts w:ascii="Calibri" w:hAnsi="Calibri"/>
                <w:i/>
                <w:sz w:val="24"/>
                <w:szCs w:val="24"/>
              </w:rPr>
            </w:pPr>
            <w:r w:rsidRPr="001F3396">
              <w:rPr>
                <w:rFonts w:ascii="Calibri" w:hAnsi="Calibri"/>
                <w:sz w:val="24"/>
                <w:szCs w:val="24"/>
              </w:rPr>
              <w:t>1 unidad por aumento</w:t>
            </w:r>
          </w:p>
        </w:tc>
      </w:tr>
      <w:tr w:rsidR="007B52FF" w:rsidRPr="001F3396" w14:paraId="25FBD1BB" w14:textId="77777777" w:rsidTr="00886EE9">
        <w:trPr>
          <w:jc w:val="center"/>
        </w:trPr>
        <w:tc>
          <w:tcPr>
            <w:tcW w:w="8438" w:type="dxa"/>
            <w:gridSpan w:val="3"/>
          </w:tcPr>
          <w:p w14:paraId="7D8D04BD" w14:textId="77777777" w:rsidR="007B52FF" w:rsidRPr="001F3396" w:rsidRDefault="007B52FF" w:rsidP="00373277">
            <w:pPr>
              <w:jc w:val="both"/>
              <w:rPr>
                <w:rFonts w:ascii="Calibri" w:hAnsi="Calibri"/>
                <w:b/>
                <w:i w:val="0"/>
                <w:sz w:val="24"/>
                <w:szCs w:val="24"/>
              </w:rPr>
            </w:pPr>
            <w:r w:rsidRPr="001F3396">
              <w:rPr>
                <w:rFonts w:ascii="Calibri" w:hAnsi="Calibri"/>
                <w:b/>
                <w:i w:val="0"/>
                <w:sz w:val="24"/>
                <w:szCs w:val="24"/>
              </w:rPr>
              <w:t>d) Bares y Restaurantes:</w:t>
            </w:r>
          </w:p>
        </w:tc>
      </w:tr>
      <w:tr w:rsidR="007B52FF" w:rsidRPr="001F3396" w14:paraId="69D53351" w14:textId="77777777" w:rsidTr="00886EE9">
        <w:trPr>
          <w:jc w:val="center"/>
        </w:trPr>
        <w:tc>
          <w:tcPr>
            <w:tcW w:w="4648" w:type="dxa"/>
          </w:tcPr>
          <w:p w14:paraId="48A9AB34"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 xml:space="preserve">1. Hasta </w:t>
            </w:r>
            <w:smartTag w:uri="urn:schemas-microsoft-com:office:smarttags" w:element="metricconverter">
              <w:smartTagPr>
                <w:attr w:name="ProductID" w:val="50 m2"/>
              </w:smartTagPr>
              <w:r w:rsidRPr="001F3396">
                <w:rPr>
                  <w:rFonts w:ascii="Calibri" w:hAnsi="Calibri"/>
                  <w:i w:val="0"/>
                  <w:sz w:val="24"/>
                  <w:szCs w:val="24"/>
                </w:rPr>
                <w:t>50 m</w:t>
              </w:r>
              <w:r w:rsidRPr="001F3396">
                <w:rPr>
                  <w:rFonts w:ascii="Calibri" w:hAnsi="Calibri"/>
                  <w:i w:val="0"/>
                  <w:sz w:val="24"/>
                  <w:szCs w:val="24"/>
                  <w:vertAlign w:val="superscript"/>
                </w:rPr>
                <w:t>2</w:t>
              </w:r>
            </w:smartTag>
            <w:r w:rsidRPr="001F3396">
              <w:rPr>
                <w:rFonts w:ascii="Calibri" w:hAnsi="Calibri"/>
                <w:i w:val="0"/>
                <w:sz w:val="24"/>
                <w:szCs w:val="24"/>
              </w:rPr>
              <w:t xml:space="preserve"> de superficie:</w:t>
            </w:r>
          </w:p>
        </w:tc>
        <w:tc>
          <w:tcPr>
            <w:tcW w:w="3790" w:type="dxa"/>
            <w:gridSpan w:val="2"/>
          </w:tcPr>
          <w:p w14:paraId="3019D38A"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2,5 unidades</w:t>
            </w:r>
            <w:r w:rsidRPr="001F3396">
              <w:rPr>
                <w:rFonts w:ascii="Calibri" w:hAnsi="Calibri"/>
                <w:i w:val="0"/>
                <w:sz w:val="24"/>
                <w:szCs w:val="24"/>
              </w:rPr>
              <w:tab/>
            </w:r>
          </w:p>
        </w:tc>
      </w:tr>
      <w:tr w:rsidR="007B52FF" w:rsidRPr="001F3396" w14:paraId="168EDA3A" w14:textId="77777777" w:rsidTr="00886EE9">
        <w:trPr>
          <w:jc w:val="center"/>
        </w:trPr>
        <w:tc>
          <w:tcPr>
            <w:tcW w:w="4648" w:type="dxa"/>
          </w:tcPr>
          <w:p w14:paraId="331E90A1"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2. De 51 a 100 m2 de superficie</w:t>
            </w:r>
          </w:p>
        </w:tc>
        <w:tc>
          <w:tcPr>
            <w:tcW w:w="3790" w:type="dxa"/>
            <w:gridSpan w:val="2"/>
          </w:tcPr>
          <w:p w14:paraId="369F4109"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5 unidades</w:t>
            </w:r>
            <w:r w:rsidRPr="001F3396">
              <w:rPr>
                <w:rFonts w:ascii="Calibri" w:hAnsi="Calibri"/>
                <w:i w:val="0"/>
                <w:sz w:val="24"/>
                <w:szCs w:val="24"/>
              </w:rPr>
              <w:tab/>
            </w:r>
          </w:p>
        </w:tc>
      </w:tr>
      <w:tr w:rsidR="007B52FF" w:rsidRPr="001F3396" w14:paraId="5F1A0353" w14:textId="77777777" w:rsidTr="00886EE9">
        <w:trPr>
          <w:jc w:val="center"/>
        </w:trPr>
        <w:tc>
          <w:tcPr>
            <w:tcW w:w="4648" w:type="dxa"/>
          </w:tcPr>
          <w:p w14:paraId="0156A264"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3. De 101 m2 de superficie en adelante:</w:t>
            </w:r>
          </w:p>
        </w:tc>
        <w:tc>
          <w:tcPr>
            <w:tcW w:w="3790" w:type="dxa"/>
            <w:gridSpan w:val="2"/>
          </w:tcPr>
          <w:p w14:paraId="73A07618"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0,10 unidades más por cada</w:t>
            </w:r>
            <w:r w:rsidR="00606FFD" w:rsidRPr="001F3396">
              <w:rPr>
                <w:rFonts w:ascii="Calibri" w:hAnsi="Calibri"/>
                <w:i w:val="0"/>
                <w:sz w:val="24"/>
                <w:szCs w:val="24"/>
              </w:rPr>
              <w:t xml:space="preserve"> 5m</w:t>
            </w:r>
          </w:p>
          <w:p w14:paraId="6DDF7785" w14:textId="77777777" w:rsidR="007B52FF" w:rsidRPr="001F3396" w:rsidRDefault="007B52FF" w:rsidP="00373277">
            <w:pPr>
              <w:jc w:val="both"/>
              <w:rPr>
                <w:rFonts w:ascii="Calibri" w:hAnsi="Calibri"/>
                <w:i w:val="0"/>
                <w:sz w:val="24"/>
                <w:szCs w:val="24"/>
              </w:rPr>
            </w:pPr>
            <w:r w:rsidRPr="001F3396">
              <w:rPr>
                <w:rFonts w:ascii="Calibri" w:hAnsi="Calibri"/>
                <w:i w:val="0"/>
                <w:sz w:val="24"/>
                <w:szCs w:val="24"/>
              </w:rPr>
              <w:t>de exceso sobre los 100</w:t>
            </w:r>
            <w:r w:rsidR="00606FFD" w:rsidRPr="001F3396">
              <w:rPr>
                <w:rFonts w:ascii="Calibri" w:hAnsi="Calibri"/>
                <w:i w:val="0"/>
                <w:sz w:val="24"/>
                <w:szCs w:val="24"/>
              </w:rPr>
              <w:t xml:space="preserve"> hasta</w:t>
            </w:r>
          </w:p>
          <w:p w14:paraId="30F917FD" w14:textId="77777777" w:rsidR="007B52FF" w:rsidRPr="001F3396" w:rsidRDefault="00606FFD" w:rsidP="00606FFD">
            <w:pPr>
              <w:jc w:val="both"/>
              <w:rPr>
                <w:rFonts w:ascii="Calibri" w:hAnsi="Calibri"/>
                <w:i w:val="0"/>
                <w:sz w:val="24"/>
                <w:szCs w:val="24"/>
              </w:rPr>
            </w:pPr>
            <w:r w:rsidRPr="001F3396">
              <w:rPr>
                <w:rFonts w:ascii="Calibri" w:hAnsi="Calibri"/>
                <w:i w:val="0"/>
                <w:sz w:val="24"/>
                <w:szCs w:val="24"/>
              </w:rPr>
              <w:t>un máximo de 25 unidades.</w:t>
            </w:r>
          </w:p>
        </w:tc>
      </w:tr>
      <w:tr w:rsidR="007C7050" w:rsidRPr="001F3396" w14:paraId="529F0DA4" w14:textId="77777777" w:rsidTr="00886EE9">
        <w:trPr>
          <w:jc w:val="center"/>
        </w:trPr>
        <w:tc>
          <w:tcPr>
            <w:tcW w:w="8438" w:type="dxa"/>
            <w:gridSpan w:val="3"/>
          </w:tcPr>
          <w:p w14:paraId="03FE6CC2" w14:textId="77777777" w:rsidR="007C7050" w:rsidRPr="001F3396" w:rsidRDefault="00346104" w:rsidP="00373277">
            <w:pPr>
              <w:jc w:val="both"/>
              <w:rPr>
                <w:rFonts w:ascii="Calibri" w:hAnsi="Calibri"/>
                <w:b/>
                <w:i w:val="0"/>
                <w:sz w:val="24"/>
                <w:szCs w:val="24"/>
              </w:rPr>
            </w:pPr>
            <w:r w:rsidRPr="001F3396">
              <w:rPr>
                <w:rFonts w:ascii="Calibri" w:hAnsi="Calibri"/>
                <w:sz w:val="24"/>
                <w:szCs w:val="24"/>
              </w:rPr>
              <w:t xml:space="preserve"> </w:t>
            </w:r>
            <w:r w:rsidRPr="00C02C2C">
              <w:rPr>
                <w:rFonts w:ascii="Calibri" w:hAnsi="Calibri"/>
                <w:b/>
                <w:i w:val="0"/>
                <w:sz w:val="24"/>
                <w:szCs w:val="24"/>
              </w:rPr>
              <w:t>e)</w:t>
            </w:r>
            <w:r w:rsidR="007C7050" w:rsidRPr="001F3396">
              <w:rPr>
                <w:rFonts w:ascii="Calibri" w:hAnsi="Calibri"/>
                <w:b/>
                <w:i w:val="0"/>
                <w:sz w:val="24"/>
                <w:szCs w:val="24"/>
              </w:rPr>
              <w:t xml:space="preserve"> Fruterías, carnicerías, charcuterías y similares:</w:t>
            </w:r>
          </w:p>
        </w:tc>
      </w:tr>
      <w:tr w:rsidR="007C7050" w:rsidRPr="001F3396" w14:paraId="3B6BC4FF" w14:textId="77777777" w:rsidTr="00886EE9">
        <w:trPr>
          <w:jc w:val="center"/>
        </w:trPr>
        <w:tc>
          <w:tcPr>
            <w:tcW w:w="4648" w:type="dxa"/>
          </w:tcPr>
          <w:p w14:paraId="3ADB2B23" w14:textId="77777777" w:rsidR="007C7050" w:rsidRPr="001F3396" w:rsidRDefault="007C7050" w:rsidP="00373277">
            <w:pPr>
              <w:jc w:val="both"/>
              <w:rPr>
                <w:rFonts w:ascii="Calibri" w:hAnsi="Calibri"/>
                <w:i w:val="0"/>
                <w:sz w:val="24"/>
                <w:szCs w:val="24"/>
              </w:rPr>
            </w:pPr>
            <w:r w:rsidRPr="001F3396">
              <w:rPr>
                <w:rFonts w:ascii="Calibri" w:hAnsi="Calibri"/>
                <w:i w:val="0"/>
                <w:sz w:val="24"/>
                <w:szCs w:val="24"/>
              </w:rPr>
              <w:lastRenderedPageBreak/>
              <w:t xml:space="preserve">1. Hasta </w:t>
            </w:r>
            <w:smartTag w:uri="urn:schemas-microsoft-com:office:smarttags" w:element="metricconverter">
              <w:smartTagPr>
                <w:attr w:name="ProductID" w:val="50 m2"/>
              </w:smartTagPr>
              <w:r w:rsidRPr="001F3396">
                <w:rPr>
                  <w:rFonts w:ascii="Calibri" w:hAnsi="Calibri"/>
                  <w:i w:val="0"/>
                  <w:sz w:val="24"/>
                  <w:szCs w:val="24"/>
                </w:rPr>
                <w:t>50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de superficie:</w:t>
            </w:r>
          </w:p>
        </w:tc>
        <w:tc>
          <w:tcPr>
            <w:tcW w:w="3790" w:type="dxa"/>
            <w:gridSpan w:val="2"/>
          </w:tcPr>
          <w:p w14:paraId="0512C066" w14:textId="77777777" w:rsidR="007C7050" w:rsidRPr="001F3396" w:rsidRDefault="007C7050" w:rsidP="00373277">
            <w:pPr>
              <w:jc w:val="both"/>
              <w:rPr>
                <w:rFonts w:ascii="Calibri" w:hAnsi="Calibri"/>
                <w:i w:val="0"/>
                <w:sz w:val="24"/>
                <w:szCs w:val="24"/>
              </w:rPr>
            </w:pPr>
            <w:r w:rsidRPr="001F3396">
              <w:rPr>
                <w:rFonts w:ascii="Calibri" w:hAnsi="Calibri"/>
                <w:i w:val="0"/>
                <w:sz w:val="24"/>
                <w:szCs w:val="24"/>
              </w:rPr>
              <w:t>4 unidades</w:t>
            </w:r>
            <w:r w:rsidRPr="001F3396">
              <w:rPr>
                <w:rFonts w:ascii="Calibri" w:hAnsi="Calibri"/>
                <w:i w:val="0"/>
                <w:sz w:val="24"/>
                <w:szCs w:val="24"/>
              </w:rPr>
              <w:tab/>
            </w:r>
          </w:p>
        </w:tc>
      </w:tr>
      <w:tr w:rsidR="007C7050" w:rsidRPr="001F3396" w14:paraId="6359912B" w14:textId="77777777" w:rsidTr="00886EE9">
        <w:trPr>
          <w:jc w:val="center"/>
        </w:trPr>
        <w:tc>
          <w:tcPr>
            <w:tcW w:w="4648" w:type="dxa"/>
          </w:tcPr>
          <w:p w14:paraId="30715077" w14:textId="77777777" w:rsidR="007C7050" w:rsidRPr="001F3396" w:rsidRDefault="007C7050" w:rsidP="00373277">
            <w:pPr>
              <w:jc w:val="both"/>
              <w:rPr>
                <w:rFonts w:ascii="Calibri" w:hAnsi="Calibri"/>
                <w:i w:val="0"/>
                <w:sz w:val="24"/>
                <w:szCs w:val="24"/>
              </w:rPr>
            </w:pPr>
            <w:r w:rsidRPr="001F3396">
              <w:rPr>
                <w:rFonts w:ascii="Calibri" w:hAnsi="Calibri"/>
                <w:i w:val="0"/>
                <w:sz w:val="24"/>
                <w:szCs w:val="24"/>
              </w:rPr>
              <w:t xml:space="preserve">2. De </w:t>
            </w:r>
            <w:smartTag w:uri="urn:schemas-microsoft-com:office:smarttags" w:element="metricconverter">
              <w:smartTagPr>
                <w:attr w:name="ProductID" w:val="51 a"/>
              </w:smartTagPr>
              <w:r w:rsidRPr="001F3396">
                <w:rPr>
                  <w:rFonts w:ascii="Calibri" w:hAnsi="Calibri"/>
                  <w:i w:val="0"/>
                  <w:sz w:val="24"/>
                  <w:szCs w:val="24"/>
                </w:rPr>
                <w:t>51 a</w:t>
              </w:r>
            </w:smartTag>
            <w:r w:rsidRPr="001F3396">
              <w:rPr>
                <w:rFonts w:ascii="Calibri" w:hAnsi="Calibri"/>
                <w:i w:val="0"/>
                <w:sz w:val="24"/>
                <w:szCs w:val="24"/>
              </w:rPr>
              <w:t xml:space="preserve"> </w:t>
            </w:r>
            <w:smartTag w:uri="urn:schemas-microsoft-com:office:smarttags" w:element="metricconverter">
              <w:smartTagPr>
                <w:attr w:name="ProductID" w:val="100 m2"/>
              </w:smartTagPr>
              <w:r w:rsidRPr="001F3396">
                <w:rPr>
                  <w:rFonts w:ascii="Calibri" w:hAnsi="Calibri"/>
                  <w:i w:val="0"/>
                  <w:sz w:val="24"/>
                  <w:szCs w:val="24"/>
                </w:rPr>
                <w:t>100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de superficie:</w:t>
            </w:r>
          </w:p>
        </w:tc>
        <w:tc>
          <w:tcPr>
            <w:tcW w:w="3790" w:type="dxa"/>
            <w:gridSpan w:val="2"/>
          </w:tcPr>
          <w:p w14:paraId="0628B94E" w14:textId="77777777" w:rsidR="007C7050" w:rsidRPr="001F3396" w:rsidRDefault="007C7050" w:rsidP="00373277">
            <w:pPr>
              <w:jc w:val="both"/>
              <w:rPr>
                <w:rFonts w:ascii="Calibri" w:hAnsi="Calibri"/>
                <w:i w:val="0"/>
                <w:sz w:val="24"/>
                <w:szCs w:val="24"/>
              </w:rPr>
            </w:pPr>
            <w:r w:rsidRPr="001F3396">
              <w:rPr>
                <w:rFonts w:ascii="Calibri" w:hAnsi="Calibri"/>
                <w:i w:val="0"/>
                <w:sz w:val="24"/>
                <w:szCs w:val="24"/>
              </w:rPr>
              <w:t>5 unidades</w:t>
            </w:r>
          </w:p>
        </w:tc>
      </w:tr>
      <w:tr w:rsidR="007C7050" w:rsidRPr="001F3396" w14:paraId="2957C30F" w14:textId="77777777" w:rsidTr="00886EE9">
        <w:trPr>
          <w:jc w:val="center"/>
        </w:trPr>
        <w:tc>
          <w:tcPr>
            <w:tcW w:w="4648" w:type="dxa"/>
          </w:tcPr>
          <w:p w14:paraId="7E23026C" w14:textId="77777777" w:rsidR="007C7050" w:rsidRPr="001F3396" w:rsidRDefault="007C7050" w:rsidP="00373277">
            <w:pPr>
              <w:jc w:val="both"/>
              <w:rPr>
                <w:rFonts w:ascii="Calibri" w:hAnsi="Calibri"/>
                <w:i w:val="0"/>
                <w:sz w:val="24"/>
                <w:szCs w:val="24"/>
              </w:rPr>
            </w:pPr>
            <w:r w:rsidRPr="001F3396">
              <w:rPr>
                <w:rFonts w:ascii="Calibri" w:hAnsi="Calibri"/>
                <w:i w:val="0"/>
                <w:sz w:val="24"/>
                <w:szCs w:val="24"/>
              </w:rPr>
              <w:t xml:space="preserve">3. De </w:t>
            </w:r>
            <w:smartTag w:uri="urn:schemas-microsoft-com:office:smarttags" w:element="metricconverter">
              <w:smartTagPr>
                <w:attr w:name="ProductID" w:val="101 a"/>
              </w:smartTagPr>
              <w:r w:rsidRPr="001F3396">
                <w:rPr>
                  <w:rFonts w:ascii="Calibri" w:hAnsi="Calibri"/>
                  <w:i w:val="0"/>
                  <w:sz w:val="24"/>
                  <w:szCs w:val="24"/>
                </w:rPr>
                <w:t>101 a</w:t>
              </w:r>
            </w:smartTag>
            <w:r w:rsidRPr="001F3396">
              <w:rPr>
                <w:rFonts w:ascii="Calibri" w:hAnsi="Calibri"/>
                <w:i w:val="0"/>
                <w:sz w:val="24"/>
                <w:szCs w:val="24"/>
              </w:rPr>
              <w:t xml:space="preserve"> </w:t>
            </w:r>
            <w:smartTag w:uri="urn:schemas-microsoft-com:office:smarttags" w:element="metricconverter">
              <w:smartTagPr>
                <w:attr w:name="ProductID" w:val="150 m2"/>
              </w:smartTagPr>
              <w:r w:rsidRPr="001F3396">
                <w:rPr>
                  <w:rFonts w:ascii="Calibri" w:hAnsi="Calibri"/>
                  <w:i w:val="0"/>
                  <w:sz w:val="24"/>
                  <w:szCs w:val="24"/>
                </w:rPr>
                <w:t>150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de superficie:</w:t>
            </w:r>
          </w:p>
        </w:tc>
        <w:tc>
          <w:tcPr>
            <w:tcW w:w="3790" w:type="dxa"/>
            <w:gridSpan w:val="2"/>
          </w:tcPr>
          <w:p w14:paraId="2020E757" w14:textId="77777777" w:rsidR="007C7050" w:rsidRPr="001F3396" w:rsidRDefault="007C7050" w:rsidP="00373277">
            <w:pPr>
              <w:jc w:val="both"/>
              <w:rPr>
                <w:rFonts w:ascii="Calibri" w:hAnsi="Calibri"/>
                <w:i w:val="0"/>
                <w:sz w:val="24"/>
                <w:szCs w:val="24"/>
              </w:rPr>
            </w:pPr>
            <w:r w:rsidRPr="001F3396">
              <w:rPr>
                <w:rFonts w:ascii="Calibri" w:hAnsi="Calibri"/>
                <w:i w:val="0"/>
                <w:sz w:val="24"/>
                <w:szCs w:val="24"/>
              </w:rPr>
              <w:t>8 unidades</w:t>
            </w:r>
          </w:p>
        </w:tc>
      </w:tr>
      <w:tr w:rsidR="007C7050" w:rsidRPr="001F3396" w14:paraId="7CD3D7AD" w14:textId="77777777" w:rsidTr="00886EE9">
        <w:trPr>
          <w:jc w:val="center"/>
        </w:trPr>
        <w:tc>
          <w:tcPr>
            <w:tcW w:w="4648" w:type="dxa"/>
          </w:tcPr>
          <w:p w14:paraId="26E2D0BF" w14:textId="77777777" w:rsidR="007C7050" w:rsidRPr="001F3396" w:rsidRDefault="007C7050" w:rsidP="00373277">
            <w:pPr>
              <w:jc w:val="both"/>
              <w:rPr>
                <w:rFonts w:ascii="Calibri" w:hAnsi="Calibri"/>
                <w:i w:val="0"/>
                <w:sz w:val="24"/>
                <w:szCs w:val="24"/>
              </w:rPr>
            </w:pPr>
            <w:r w:rsidRPr="001F3396">
              <w:rPr>
                <w:rFonts w:ascii="Calibri" w:hAnsi="Calibri"/>
                <w:i w:val="0"/>
                <w:sz w:val="24"/>
                <w:szCs w:val="24"/>
              </w:rPr>
              <w:t xml:space="preserve">4. De </w:t>
            </w:r>
            <w:smartTag w:uri="urn:schemas-microsoft-com:office:smarttags" w:element="metricconverter">
              <w:smartTagPr>
                <w:attr w:name="ProductID" w:val="151 m2"/>
              </w:smartTagPr>
              <w:r w:rsidRPr="001F3396">
                <w:rPr>
                  <w:rFonts w:ascii="Calibri" w:hAnsi="Calibri"/>
                  <w:i w:val="0"/>
                  <w:sz w:val="24"/>
                  <w:szCs w:val="24"/>
                </w:rPr>
                <w:t>151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en adelante:</w:t>
            </w:r>
          </w:p>
        </w:tc>
        <w:tc>
          <w:tcPr>
            <w:tcW w:w="3790" w:type="dxa"/>
            <w:gridSpan w:val="2"/>
          </w:tcPr>
          <w:p w14:paraId="666EEF00" w14:textId="77777777" w:rsidR="00606FFD" w:rsidRPr="001F3396" w:rsidRDefault="007C7050" w:rsidP="00373277">
            <w:pPr>
              <w:jc w:val="both"/>
              <w:rPr>
                <w:rFonts w:ascii="Calibri" w:hAnsi="Calibri"/>
                <w:i w:val="0"/>
                <w:sz w:val="24"/>
                <w:szCs w:val="24"/>
              </w:rPr>
            </w:pPr>
            <w:r w:rsidRPr="001F3396">
              <w:rPr>
                <w:rFonts w:ascii="Calibri" w:hAnsi="Calibri"/>
                <w:i w:val="0"/>
                <w:sz w:val="24"/>
                <w:szCs w:val="24"/>
              </w:rPr>
              <w:t>0,10 unidades más por cada 5</w:t>
            </w:r>
          </w:p>
          <w:p w14:paraId="48D3B502" w14:textId="77777777" w:rsidR="007C7050" w:rsidRPr="001F3396" w:rsidRDefault="007C7050" w:rsidP="00606FFD">
            <w:pPr>
              <w:jc w:val="both"/>
              <w:rPr>
                <w:rFonts w:ascii="Calibri" w:hAnsi="Calibri"/>
                <w:i w:val="0"/>
                <w:sz w:val="24"/>
                <w:szCs w:val="24"/>
              </w:rPr>
            </w:pPr>
            <w:r w:rsidRPr="001F3396">
              <w:rPr>
                <w:rFonts w:ascii="Calibri" w:hAnsi="Calibri"/>
                <w:i w:val="0"/>
                <w:sz w:val="24"/>
                <w:szCs w:val="24"/>
              </w:rPr>
              <w:t>m</w:t>
            </w:r>
            <w:r w:rsidRPr="001F3396">
              <w:rPr>
                <w:rFonts w:ascii="Calibri" w:hAnsi="Calibri"/>
                <w:i w:val="0"/>
                <w:sz w:val="24"/>
                <w:szCs w:val="24"/>
                <w:vertAlign w:val="superscript"/>
              </w:rPr>
              <w:t xml:space="preserve">2 </w:t>
            </w:r>
            <w:r w:rsidRPr="001F3396">
              <w:rPr>
                <w:rFonts w:ascii="Calibri" w:hAnsi="Calibri"/>
                <w:i w:val="0"/>
                <w:sz w:val="24"/>
                <w:szCs w:val="24"/>
              </w:rPr>
              <w:t xml:space="preserve">de exceso sobre los </w:t>
            </w:r>
            <w:smartTag w:uri="urn:schemas-microsoft-com:office:smarttags" w:element="metricconverter">
              <w:smartTagPr>
                <w:attr w:name="ProductID" w:val="150 m2"/>
              </w:smartTagPr>
              <w:r w:rsidRPr="001F3396">
                <w:rPr>
                  <w:rFonts w:ascii="Calibri" w:hAnsi="Calibri"/>
                  <w:i w:val="0"/>
                  <w:sz w:val="24"/>
                  <w:szCs w:val="24"/>
                </w:rPr>
                <w:t>150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hasta un máximo de 25</w:t>
            </w:r>
            <w:r w:rsidR="00606FFD" w:rsidRPr="001F3396">
              <w:rPr>
                <w:rFonts w:ascii="Calibri" w:hAnsi="Calibri"/>
                <w:i w:val="0"/>
                <w:sz w:val="24"/>
                <w:szCs w:val="24"/>
              </w:rPr>
              <w:t xml:space="preserve"> unidad.</w:t>
            </w:r>
          </w:p>
        </w:tc>
      </w:tr>
    </w:tbl>
    <w:p w14:paraId="660612C3" w14:textId="77777777" w:rsidR="00886EE9" w:rsidRDefault="000E5CE2" w:rsidP="000E5CE2">
      <w:pPr>
        <w:ind w:left="708"/>
        <w:jc w:val="both"/>
        <w:rPr>
          <w:rFonts w:ascii="Calibri" w:hAnsi="Calibri"/>
          <w:i w:val="0"/>
          <w:sz w:val="24"/>
          <w:szCs w:val="24"/>
        </w:rPr>
      </w:pPr>
      <w:r w:rsidRPr="001F3396">
        <w:rPr>
          <w:rFonts w:ascii="Calibri" w:hAnsi="Calibri"/>
          <w:i w:val="0"/>
          <w:sz w:val="24"/>
          <w:szCs w:val="24"/>
        </w:rPr>
        <w:tab/>
      </w:r>
    </w:p>
    <w:p w14:paraId="120ABA0E" w14:textId="77777777" w:rsidR="00886EE9" w:rsidRDefault="00886EE9" w:rsidP="000E5CE2">
      <w:pPr>
        <w:ind w:left="708"/>
        <w:jc w:val="both"/>
        <w:rPr>
          <w:rFonts w:ascii="Calibri" w:hAnsi="Calibri"/>
          <w:i w:val="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7"/>
      </w:tblGrid>
      <w:tr w:rsidR="00886EE9" w:rsidRPr="001F3396" w14:paraId="7D7A2CA1" w14:textId="77777777" w:rsidTr="00886EE9">
        <w:tc>
          <w:tcPr>
            <w:tcW w:w="8505" w:type="dxa"/>
            <w:gridSpan w:val="2"/>
          </w:tcPr>
          <w:p w14:paraId="40905E30" w14:textId="77777777" w:rsidR="00886EE9" w:rsidRPr="001F3396" w:rsidRDefault="00886EE9" w:rsidP="00886EE9">
            <w:pPr>
              <w:jc w:val="both"/>
              <w:rPr>
                <w:rFonts w:ascii="Calibri" w:hAnsi="Calibri"/>
                <w:b/>
                <w:i w:val="0"/>
                <w:sz w:val="24"/>
                <w:szCs w:val="24"/>
              </w:rPr>
            </w:pPr>
            <w:r w:rsidRPr="001F3396">
              <w:rPr>
                <w:rFonts w:ascii="Calibri" w:hAnsi="Calibri"/>
                <w:b/>
                <w:i w:val="0"/>
                <w:sz w:val="24"/>
                <w:szCs w:val="24"/>
              </w:rPr>
              <w:t>f) Pescaderías:</w:t>
            </w:r>
          </w:p>
        </w:tc>
      </w:tr>
      <w:tr w:rsidR="00886EE9" w:rsidRPr="001F3396" w14:paraId="65193D6A" w14:textId="77777777" w:rsidTr="00886EE9">
        <w:tc>
          <w:tcPr>
            <w:tcW w:w="4678" w:type="dxa"/>
          </w:tcPr>
          <w:p w14:paraId="530F0A7B"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 xml:space="preserve">1. Hasta </w:t>
            </w:r>
            <w:smartTag w:uri="urn:schemas-microsoft-com:office:smarttags" w:element="metricconverter">
              <w:smartTagPr>
                <w:attr w:name="ProductID" w:val="50 m2"/>
              </w:smartTagPr>
              <w:r w:rsidRPr="001F3396">
                <w:rPr>
                  <w:rFonts w:ascii="Calibri" w:hAnsi="Calibri"/>
                  <w:i w:val="0"/>
                  <w:sz w:val="24"/>
                  <w:szCs w:val="24"/>
                </w:rPr>
                <w:t>50 m</w:t>
              </w:r>
              <w:r w:rsidRPr="001F3396">
                <w:rPr>
                  <w:rFonts w:ascii="Calibri" w:hAnsi="Calibri"/>
                  <w:i w:val="0"/>
                  <w:sz w:val="24"/>
                  <w:szCs w:val="24"/>
                  <w:vertAlign w:val="superscript"/>
                </w:rPr>
                <w:t>2</w:t>
              </w:r>
            </w:smartTag>
            <w:r w:rsidRPr="001F3396">
              <w:rPr>
                <w:rFonts w:ascii="Calibri" w:hAnsi="Calibri"/>
                <w:i w:val="0"/>
                <w:sz w:val="24"/>
                <w:szCs w:val="24"/>
              </w:rPr>
              <w:t xml:space="preserve"> de superficie:</w:t>
            </w:r>
          </w:p>
        </w:tc>
        <w:tc>
          <w:tcPr>
            <w:tcW w:w="3827" w:type="dxa"/>
          </w:tcPr>
          <w:p w14:paraId="03120367"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4 unidades</w:t>
            </w:r>
          </w:p>
        </w:tc>
      </w:tr>
      <w:tr w:rsidR="00886EE9" w:rsidRPr="001F3396" w14:paraId="171A76E7" w14:textId="77777777" w:rsidTr="00886EE9">
        <w:tc>
          <w:tcPr>
            <w:tcW w:w="4678" w:type="dxa"/>
          </w:tcPr>
          <w:p w14:paraId="1455F1CA"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 xml:space="preserve">2. De </w:t>
            </w:r>
            <w:smartTag w:uri="urn:schemas-microsoft-com:office:smarttags" w:element="metricconverter">
              <w:smartTagPr>
                <w:attr w:name="ProductID" w:val="51 a"/>
              </w:smartTagPr>
              <w:r w:rsidRPr="001F3396">
                <w:rPr>
                  <w:rFonts w:ascii="Calibri" w:hAnsi="Calibri"/>
                  <w:i w:val="0"/>
                  <w:sz w:val="24"/>
                  <w:szCs w:val="24"/>
                </w:rPr>
                <w:t>51 a</w:t>
              </w:r>
            </w:smartTag>
            <w:r w:rsidRPr="001F3396">
              <w:rPr>
                <w:rFonts w:ascii="Calibri" w:hAnsi="Calibri"/>
                <w:i w:val="0"/>
                <w:sz w:val="24"/>
                <w:szCs w:val="24"/>
              </w:rPr>
              <w:t xml:space="preserve"> </w:t>
            </w:r>
            <w:smartTag w:uri="urn:schemas-microsoft-com:office:smarttags" w:element="metricconverter">
              <w:smartTagPr>
                <w:attr w:name="ProductID" w:val="100 m2"/>
              </w:smartTagPr>
              <w:r w:rsidRPr="001F3396">
                <w:rPr>
                  <w:rFonts w:ascii="Calibri" w:hAnsi="Calibri"/>
                  <w:i w:val="0"/>
                  <w:sz w:val="24"/>
                  <w:szCs w:val="24"/>
                </w:rPr>
                <w:t>100 m</w:t>
              </w:r>
              <w:r w:rsidRPr="001F3396">
                <w:rPr>
                  <w:rFonts w:ascii="Calibri" w:hAnsi="Calibri"/>
                  <w:i w:val="0"/>
                  <w:sz w:val="24"/>
                  <w:szCs w:val="24"/>
                  <w:vertAlign w:val="superscript"/>
                </w:rPr>
                <w:t>2</w:t>
              </w:r>
            </w:smartTag>
            <w:r w:rsidRPr="001F3396">
              <w:rPr>
                <w:rFonts w:ascii="Calibri" w:hAnsi="Calibri"/>
                <w:i w:val="0"/>
                <w:sz w:val="24"/>
                <w:szCs w:val="24"/>
              </w:rPr>
              <w:t xml:space="preserve"> de superficie:</w:t>
            </w:r>
            <w:r w:rsidRPr="001F3396">
              <w:rPr>
                <w:rFonts w:ascii="Calibri" w:hAnsi="Calibri"/>
                <w:i w:val="0"/>
                <w:sz w:val="24"/>
                <w:szCs w:val="24"/>
              </w:rPr>
              <w:tab/>
            </w:r>
          </w:p>
        </w:tc>
        <w:tc>
          <w:tcPr>
            <w:tcW w:w="3827" w:type="dxa"/>
          </w:tcPr>
          <w:p w14:paraId="40299A8A"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5 unidades</w:t>
            </w:r>
          </w:p>
        </w:tc>
      </w:tr>
      <w:tr w:rsidR="00886EE9" w:rsidRPr="001F3396" w14:paraId="25FE4D27" w14:textId="77777777" w:rsidTr="00886EE9">
        <w:tc>
          <w:tcPr>
            <w:tcW w:w="4678" w:type="dxa"/>
          </w:tcPr>
          <w:p w14:paraId="6D503C6E"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 xml:space="preserve">3.De </w:t>
            </w:r>
            <w:smartTag w:uri="urn:schemas-microsoft-com:office:smarttags" w:element="metricconverter">
              <w:smartTagPr>
                <w:attr w:name="ProductID" w:val="101 m2"/>
              </w:smartTagPr>
              <w:r w:rsidRPr="001F3396">
                <w:rPr>
                  <w:rFonts w:ascii="Calibri" w:hAnsi="Calibri"/>
                  <w:i w:val="0"/>
                  <w:sz w:val="24"/>
                  <w:szCs w:val="24"/>
                </w:rPr>
                <w:t>101 m</w:t>
              </w:r>
              <w:r w:rsidRPr="001F3396">
                <w:rPr>
                  <w:rFonts w:ascii="Calibri" w:hAnsi="Calibri"/>
                  <w:i w:val="0"/>
                  <w:sz w:val="24"/>
                  <w:szCs w:val="24"/>
                  <w:vertAlign w:val="superscript"/>
                </w:rPr>
                <w:t>2</w:t>
              </w:r>
            </w:smartTag>
            <w:r w:rsidRPr="001F3396">
              <w:rPr>
                <w:rFonts w:ascii="Calibri" w:hAnsi="Calibri"/>
                <w:i w:val="0"/>
                <w:sz w:val="24"/>
                <w:szCs w:val="24"/>
              </w:rPr>
              <w:t xml:space="preserve"> en adelante:</w:t>
            </w:r>
          </w:p>
        </w:tc>
        <w:tc>
          <w:tcPr>
            <w:tcW w:w="3827" w:type="dxa"/>
          </w:tcPr>
          <w:p w14:paraId="3A2B30DC" w14:textId="77777777" w:rsidR="00886EE9" w:rsidRPr="001F3396" w:rsidRDefault="00886EE9" w:rsidP="00886EE9">
            <w:pPr>
              <w:suppressAutoHyphens/>
              <w:jc w:val="both"/>
              <w:rPr>
                <w:rFonts w:ascii="Calibri" w:hAnsi="Calibri"/>
                <w:i w:val="0"/>
                <w:sz w:val="24"/>
                <w:szCs w:val="24"/>
              </w:rPr>
            </w:pPr>
            <w:r w:rsidRPr="001F3396">
              <w:rPr>
                <w:rFonts w:ascii="Calibri" w:hAnsi="Calibri"/>
                <w:i w:val="0"/>
                <w:sz w:val="24"/>
                <w:szCs w:val="24"/>
              </w:rPr>
              <w:t xml:space="preserve">0,10 unidades más por cada </w:t>
            </w:r>
            <w:smartTag w:uri="urn:schemas-microsoft-com:office:smarttags" w:element="metricconverter">
              <w:smartTagPr>
                <w:attr w:name="ProductID" w:val="5 m2"/>
              </w:smartTagPr>
              <w:r w:rsidRPr="001F3396">
                <w:rPr>
                  <w:rFonts w:ascii="Calibri" w:hAnsi="Calibri"/>
                  <w:i w:val="0"/>
                  <w:sz w:val="24"/>
                  <w:szCs w:val="24"/>
                </w:rPr>
                <w:t>5 m</w:t>
              </w:r>
              <w:r w:rsidRPr="001F3396">
                <w:rPr>
                  <w:rFonts w:ascii="Calibri" w:hAnsi="Calibri"/>
                  <w:i w:val="0"/>
                  <w:sz w:val="24"/>
                  <w:szCs w:val="24"/>
                  <w:vertAlign w:val="superscript"/>
                </w:rPr>
                <w:t>2</w:t>
              </w:r>
            </w:smartTag>
            <w:r w:rsidRPr="001F3396">
              <w:rPr>
                <w:rFonts w:ascii="Calibri" w:hAnsi="Calibri"/>
                <w:i w:val="0"/>
                <w:sz w:val="24"/>
                <w:szCs w:val="24"/>
              </w:rPr>
              <w:t xml:space="preserve"> en exceso sobre los </w:t>
            </w:r>
            <w:smartTag w:uri="urn:schemas-microsoft-com:office:smarttags" w:element="metricconverter">
              <w:smartTagPr>
                <w:attr w:name="ProductID" w:val="150 m2"/>
              </w:smartTagPr>
              <w:r w:rsidRPr="001F3396">
                <w:rPr>
                  <w:rFonts w:ascii="Calibri" w:hAnsi="Calibri"/>
                  <w:i w:val="0"/>
                  <w:sz w:val="24"/>
                  <w:szCs w:val="24"/>
                </w:rPr>
                <w:t>150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hasta un máximo de 25 unidad.</w:t>
            </w:r>
          </w:p>
        </w:tc>
      </w:tr>
      <w:tr w:rsidR="00886EE9" w:rsidRPr="001F3396" w14:paraId="3A4F055C" w14:textId="77777777" w:rsidTr="00886EE9">
        <w:tc>
          <w:tcPr>
            <w:tcW w:w="8505" w:type="dxa"/>
            <w:gridSpan w:val="2"/>
          </w:tcPr>
          <w:p w14:paraId="27E293DB" w14:textId="77777777" w:rsidR="00886EE9" w:rsidRPr="001F3396" w:rsidRDefault="00886EE9" w:rsidP="00886EE9">
            <w:pPr>
              <w:jc w:val="both"/>
              <w:rPr>
                <w:rFonts w:ascii="Calibri" w:hAnsi="Calibri"/>
                <w:b/>
                <w:i w:val="0"/>
                <w:sz w:val="24"/>
                <w:szCs w:val="24"/>
              </w:rPr>
            </w:pPr>
            <w:r w:rsidRPr="001F3396">
              <w:rPr>
                <w:rFonts w:ascii="Calibri" w:hAnsi="Calibri"/>
                <w:b/>
                <w:i w:val="0"/>
                <w:sz w:val="24"/>
                <w:szCs w:val="24"/>
              </w:rPr>
              <w:t>g) Supermercados:</w:t>
            </w:r>
          </w:p>
        </w:tc>
      </w:tr>
      <w:tr w:rsidR="00886EE9" w:rsidRPr="001F3396" w14:paraId="744BC44F" w14:textId="77777777" w:rsidTr="00886EE9">
        <w:tc>
          <w:tcPr>
            <w:tcW w:w="4678" w:type="dxa"/>
          </w:tcPr>
          <w:p w14:paraId="048D7B3C"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1. Hasta 100 de superficie:</w:t>
            </w:r>
          </w:p>
        </w:tc>
        <w:tc>
          <w:tcPr>
            <w:tcW w:w="3827" w:type="dxa"/>
          </w:tcPr>
          <w:p w14:paraId="42BD53FC"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6 unidades</w:t>
            </w:r>
          </w:p>
        </w:tc>
      </w:tr>
      <w:tr w:rsidR="00886EE9" w:rsidRPr="001F3396" w14:paraId="4B64F934" w14:textId="77777777" w:rsidTr="00886EE9">
        <w:tc>
          <w:tcPr>
            <w:tcW w:w="4678" w:type="dxa"/>
          </w:tcPr>
          <w:p w14:paraId="19B6FBC5"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2. De 101  a  150  de superficie:</w:t>
            </w:r>
          </w:p>
        </w:tc>
        <w:tc>
          <w:tcPr>
            <w:tcW w:w="3827" w:type="dxa"/>
          </w:tcPr>
          <w:p w14:paraId="1BE56BCB"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15 unidades</w:t>
            </w:r>
          </w:p>
        </w:tc>
      </w:tr>
      <w:tr w:rsidR="00886EE9" w:rsidRPr="001F3396" w14:paraId="0DC4BD48" w14:textId="77777777" w:rsidTr="00886EE9">
        <w:tc>
          <w:tcPr>
            <w:tcW w:w="4678" w:type="dxa"/>
          </w:tcPr>
          <w:p w14:paraId="7BB90B0A"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3. De 151  a 500  de superficie:</w:t>
            </w:r>
          </w:p>
        </w:tc>
        <w:tc>
          <w:tcPr>
            <w:tcW w:w="3827" w:type="dxa"/>
          </w:tcPr>
          <w:p w14:paraId="04E985F5"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20 unidades</w:t>
            </w:r>
          </w:p>
        </w:tc>
      </w:tr>
      <w:tr w:rsidR="00886EE9" w:rsidRPr="001F3396" w14:paraId="59540BF9" w14:textId="77777777" w:rsidTr="00886EE9">
        <w:tc>
          <w:tcPr>
            <w:tcW w:w="4678" w:type="dxa"/>
          </w:tcPr>
          <w:p w14:paraId="4F9E2C40"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4. De 500  en delante de superficie:</w:t>
            </w:r>
          </w:p>
        </w:tc>
        <w:tc>
          <w:tcPr>
            <w:tcW w:w="3827" w:type="dxa"/>
          </w:tcPr>
          <w:p w14:paraId="02147CD4"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 0,10 unidades por cada 5  de exceso sobre los 500 hasta</w:t>
            </w:r>
          </w:p>
          <w:p w14:paraId="670581DE" w14:textId="77777777" w:rsidR="00886EE9" w:rsidRPr="001F3396" w:rsidRDefault="00886EE9" w:rsidP="00886EE9">
            <w:pPr>
              <w:jc w:val="both"/>
              <w:rPr>
                <w:rFonts w:ascii="Calibri" w:hAnsi="Calibri"/>
                <w:i w:val="0"/>
                <w:sz w:val="24"/>
                <w:szCs w:val="24"/>
              </w:rPr>
            </w:pPr>
            <w:r w:rsidRPr="001F3396">
              <w:rPr>
                <w:rFonts w:ascii="Calibri" w:hAnsi="Calibri"/>
                <w:i w:val="0"/>
                <w:sz w:val="24"/>
                <w:szCs w:val="24"/>
              </w:rPr>
              <w:t>un máximo de 30  unidades.</w:t>
            </w:r>
          </w:p>
        </w:tc>
      </w:tr>
    </w:tbl>
    <w:p w14:paraId="085C36A3" w14:textId="77777777" w:rsidR="00886EE9" w:rsidRDefault="00886EE9" w:rsidP="000E5CE2">
      <w:pPr>
        <w:ind w:left="708"/>
        <w:jc w:val="both"/>
        <w:rPr>
          <w:rFonts w:ascii="Calibri" w:hAnsi="Calibri"/>
          <w:i w:val="0"/>
          <w:sz w:val="24"/>
          <w:szCs w:val="24"/>
        </w:rPr>
      </w:pPr>
    </w:p>
    <w:p w14:paraId="54A8C343" w14:textId="77777777" w:rsidR="000E5CE2" w:rsidRPr="001F3396" w:rsidRDefault="00886EE9" w:rsidP="00886EE9">
      <w:pPr>
        <w:jc w:val="both"/>
        <w:rPr>
          <w:rFonts w:ascii="Calibri" w:hAnsi="Calibri"/>
          <w:i w:val="0"/>
          <w:sz w:val="24"/>
          <w:szCs w:val="24"/>
        </w:rPr>
      </w:pPr>
      <w:r>
        <w:rPr>
          <w:rFonts w:ascii="Calibri" w:hAnsi="Calibri"/>
          <w:i w:val="0"/>
          <w:sz w:val="24"/>
          <w:szCs w:val="24"/>
        </w:rPr>
        <w:tab/>
      </w:r>
      <w:r w:rsidR="000E5CE2" w:rsidRPr="001F3396">
        <w:rPr>
          <w:rFonts w:ascii="Calibri" w:hAnsi="Calibri"/>
          <w:i w:val="0"/>
          <w:sz w:val="24"/>
          <w:szCs w:val="24"/>
        </w:rPr>
        <w:t>En el caso de que en el interior del supermercado se presten los servicios de venta de carne o embutidos, venta de pescado o venta de fruta, en espacios diferenciados dentro del establecimiento, el número de unidades calculado según lo establecido en el apartado anterior se incrementará en 4 unidades por cada una de las actividades que se realicen.</w:t>
      </w:r>
    </w:p>
    <w:p w14:paraId="6957B615" w14:textId="77777777" w:rsidR="000E5CE2" w:rsidRPr="001F3396" w:rsidRDefault="000E5CE2" w:rsidP="000E5CE2">
      <w:pPr>
        <w:ind w:left="708"/>
        <w:jc w:val="both"/>
        <w:rPr>
          <w:rFonts w:ascii="Calibri" w:hAnsi="Calibr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20"/>
      </w:tblGrid>
      <w:tr w:rsidR="007C7050" w:rsidRPr="001F3396" w14:paraId="774A6C28" w14:textId="77777777" w:rsidTr="00886EE9">
        <w:tc>
          <w:tcPr>
            <w:tcW w:w="4678" w:type="dxa"/>
          </w:tcPr>
          <w:p w14:paraId="64F12E2D" w14:textId="77777777" w:rsidR="007C7050" w:rsidRPr="001F3396" w:rsidRDefault="007C7050" w:rsidP="00373277">
            <w:pPr>
              <w:jc w:val="both"/>
              <w:rPr>
                <w:rFonts w:ascii="Calibri" w:hAnsi="Calibri"/>
                <w:b/>
                <w:i w:val="0"/>
                <w:sz w:val="24"/>
                <w:szCs w:val="24"/>
              </w:rPr>
            </w:pPr>
            <w:r w:rsidRPr="001F3396">
              <w:rPr>
                <w:rFonts w:ascii="Calibri" w:hAnsi="Calibri"/>
                <w:b/>
                <w:i w:val="0"/>
                <w:sz w:val="24"/>
                <w:szCs w:val="24"/>
              </w:rPr>
              <w:t>h) Instituciones financieras con oficina abierta al público:</w:t>
            </w:r>
          </w:p>
        </w:tc>
        <w:tc>
          <w:tcPr>
            <w:tcW w:w="4120" w:type="dxa"/>
          </w:tcPr>
          <w:p w14:paraId="1385596E" w14:textId="77777777" w:rsidR="007C7050" w:rsidRPr="001F3396" w:rsidRDefault="007C7050" w:rsidP="00373277">
            <w:pPr>
              <w:pStyle w:val="Textoindependiente"/>
              <w:jc w:val="center"/>
              <w:rPr>
                <w:rFonts w:ascii="Calibri" w:hAnsi="Calibri"/>
                <w:sz w:val="24"/>
                <w:szCs w:val="24"/>
              </w:rPr>
            </w:pPr>
          </w:p>
          <w:p w14:paraId="7DC485B5" w14:textId="77777777" w:rsidR="007C7050" w:rsidRPr="001F3396" w:rsidRDefault="007C7050" w:rsidP="00373277">
            <w:pPr>
              <w:pStyle w:val="Textoindependiente"/>
              <w:jc w:val="center"/>
              <w:rPr>
                <w:rFonts w:ascii="Calibri" w:hAnsi="Calibri"/>
                <w:i/>
                <w:sz w:val="24"/>
                <w:szCs w:val="24"/>
              </w:rPr>
            </w:pPr>
            <w:r w:rsidRPr="001F3396">
              <w:rPr>
                <w:rFonts w:ascii="Calibri" w:hAnsi="Calibri"/>
                <w:sz w:val="24"/>
                <w:szCs w:val="24"/>
              </w:rPr>
              <w:t>5 unidades</w:t>
            </w:r>
          </w:p>
        </w:tc>
      </w:tr>
      <w:tr w:rsidR="00346104" w:rsidRPr="001F3396" w14:paraId="72DF852D" w14:textId="77777777" w:rsidTr="00886EE9">
        <w:tc>
          <w:tcPr>
            <w:tcW w:w="8798" w:type="dxa"/>
            <w:gridSpan w:val="2"/>
          </w:tcPr>
          <w:p w14:paraId="7D244106" w14:textId="77777777" w:rsidR="00346104" w:rsidRPr="001F3396" w:rsidRDefault="00346104" w:rsidP="00373277">
            <w:pPr>
              <w:jc w:val="both"/>
              <w:rPr>
                <w:rFonts w:ascii="Calibri" w:hAnsi="Calibri"/>
                <w:b/>
                <w:i w:val="0"/>
                <w:sz w:val="24"/>
                <w:szCs w:val="24"/>
              </w:rPr>
            </w:pPr>
            <w:r w:rsidRPr="001F3396">
              <w:rPr>
                <w:rFonts w:ascii="Calibri" w:hAnsi="Calibri"/>
                <w:b/>
                <w:i w:val="0"/>
                <w:sz w:val="24"/>
                <w:szCs w:val="24"/>
              </w:rPr>
              <w:t>i) Resto de establecimientos comerciales:</w:t>
            </w:r>
          </w:p>
        </w:tc>
      </w:tr>
      <w:tr w:rsidR="00346104" w:rsidRPr="001F3396" w14:paraId="52662B24" w14:textId="77777777" w:rsidTr="00886EE9">
        <w:tc>
          <w:tcPr>
            <w:tcW w:w="4678" w:type="dxa"/>
          </w:tcPr>
          <w:p w14:paraId="04051540"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 xml:space="preserve">1. Hasta </w:t>
            </w:r>
            <w:smartTag w:uri="urn:schemas-microsoft-com:office:smarttags" w:element="metricconverter">
              <w:smartTagPr>
                <w:attr w:name="ProductID" w:val="50 m2"/>
              </w:smartTagPr>
              <w:r w:rsidRPr="001F3396">
                <w:rPr>
                  <w:rFonts w:ascii="Calibri" w:hAnsi="Calibri"/>
                  <w:i w:val="0"/>
                  <w:sz w:val="24"/>
                  <w:szCs w:val="24"/>
                </w:rPr>
                <w:t>50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de superficie:</w:t>
            </w:r>
          </w:p>
        </w:tc>
        <w:tc>
          <w:tcPr>
            <w:tcW w:w="4120" w:type="dxa"/>
          </w:tcPr>
          <w:p w14:paraId="520CDC24"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1,5 unidades</w:t>
            </w:r>
          </w:p>
        </w:tc>
      </w:tr>
      <w:tr w:rsidR="00346104" w:rsidRPr="001F3396" w14:paraId="31499ACD" w14:textId="77777777" w:rsidTr="00886EE9">
        <w:tc>
          <w:tcPr>
            <w:tcW w:w="4678" w:type="dxa"/>
          </w:tcPr>
          <w:p w14:paraId="3491EAA8"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 xml:space="preserve">2. De </w:t>
            </w:r>
            <w:smartTag w:uri="urn:schemas-microsoft-com:office:smarttags" w:element="metricconverter">
              <w:smartTagPr>
                <w:attr w:name="ProductID" w:val="51 a"/>
              </w:smartTagPr>
              <w:r w:rsidRPr="001F3396">
                <w:rPr>
                  <w:rFonts w:ascii="Calibri" w:hAnsi="Calibri"/>
                  <w:i w:val="0"/>
                  <w:sz w:val="24"/>
                  <w:szCs w:val="24"/>
                </w:rPr>
                <w:t>51 a</w:t>
              </w:r>
            </w:smartTag>
            <w:r w:rsidRPr="001F3396">
              <w:rPr>
                <w:rFonts w:ascii="Calibri" w:hAnsi="Calibri"/>
                <w:i w:val="0"/>
                <w:sz w:val="24"/>
                <w:szCs w:val="24"/>
              </w:rPr>
              <w:t xml:space="preserve"> </w:t>
            </w:r>
            <w:smartTag w:uri="urn:schemas-microsoft-com:office:smarttags" w:element="metricconverter">
              <w:smartTagPr>
                <w:attr w:name="ProductID" w:val="100 m2"/>
              </w:smartTagPr>
              <w:r w:rsidRPr="001F3396">
                <w:rPr>
                  <w:rFonts w:ascii="Calibri" w:hAnsi="Calibri"/>
                  <w:i w:val="0"/>
                  <w:sz w:val="24"/>
                  <w:szCs w:val="24"/>
                </w:rPr>
                <w:t>100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de superficie:</w:t>
            </w:r>
          </w:p>
        </w:tc>
        <w:tc>
          <w:tcPr>
            <w:tcW w:w="4120" w:type="dxa"/>
          </w:tcPr>
          <w:p w14:paraId="5CE3FC0E"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2,5 unidades</w:t>
            </w:r>
          </w:p>
        </w:tc>
      </w:tr>
      <w:tr w:rsidR="00346104" w:rsidRPr="001F3396" w14:paraId="1D421E53" w14:textId="77777777" w:rsidTr="00886EE9">
        <w:tc>
          <w:tcPr>
            <w:tcW w:w="4678" w:type="dxa"/>
          </w:tcPr>
          <w:p w14:paraId="6FC46BA8"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3.De 101 m</w:t>
            </w:r>
            <w:r w:rsidRPr="001F3396">
              <w:rPr>
                <w:rFonts w:ascii="Calibri" w:hAnsi="Calibri"/>
                <w:i w:val="0"/>
                <w:sz w:val="24"/>
                <w:szCs w:val="24"/>
                <w:vertAlign w:val="superscript"/>
              </w:rPr>
              <w:t xml:space="preserve">2 </w:t>
            </w:r>
            <w:r w:rsidRPr="001F3396">
              <w:rPr>
                <w:rFonts w:ascii="Calibri" w:hAnsi="Calibri"/>
                <w:i w:val="0"/>
                <w:sz w:val="24"/>
                <w:szCs w:val="24"/>
              </w:rPr>
              <w:t>en adelante:</w:t>
            </w:r>
          </w:p>
        </w:tc>
        <w:tc>
          <w:tcPr>
            <w:tcW w:w="4120" w:type="dxa"/>
          </w:tcPr>
          <w:p w14:paraId="5D630D48" w14:textId="77777777" w:rsidR="00606FFD" w:rsidRPr="001F3396" w:rsidRDefault="00346104" w:rsidP="00373277">
            <w:pPr>
              <w:jc w:val="both"/>
              <w:rPr>
                <w:rFonts w:ascii="Calibri" w:hAnsi="Calibri"/>
                <w:i w:val="0"/>
                <w:sz w:val="24"/>
                <w:szCs w:val="24"/>
                <w:vertAlign w:val="superscript"/>
              </w:rPr>
            </w:pPr>
            <w:r w:rsidRPr="001F3396">
              <w:rPr>
                <w:rFonts w:ascii="Calibri" w:hAnsi="Calibri"/>
                <w:i w:val="0"/>
                <w:sz w:val="24"/>
                <w:szCs w:val="24"/>
              </w:rPr>
              <w:t xml:space="preserve">0,10 unidades más por cada </w:t>
            </w:r>
            <w:smartTag w:uri="urn:schemas-microsoft-com:office:smarttags" w:element="metricconverter">
              <w:smartTagPr>
                <w:attr w:name="ProductID" w:val="5 m2"/>
              </w:smartTagPr>
              <w:r w:rsidRPr="001F3396">
                <w:rPr>
                  <w:rFonts w:ascii="Calibri" w:hAnsi="Calibri"/>
                  <w:i w:val="0"/>
                  <w:sz w:val="24"/>
                  <w:szCs w:val="24"/>
                </w:rPr>
                <w:t>5 m</w:t>
              </w:r>
              <w:r w:rsidRPr="001F3396">
                <w:rPr>
                  <w:rFonts w:ascii="Calibri" w:hAnsi="Calibri"/>
                  <w:i w:val="0"/>
                  <w:sz w:val="24"/>
                  <w:szCs w:val="24"/>
                  <w:vertAlign w:val="superscript"/>
                </w:rPr>
                <w:t>2</w:t>
              </w:r>
            </w:smartTag>
            <w:r w:rsidRPr="001F3396">
              <w:rPr>
                <w:rFonts w:ascii="Calibri" w:hAnsi="Calibri"/>
                <w:i w:val="0"/>
                <w:sz w:val="24"/>
                <w:szCs w:val="24"/>
                <w:vertAlign w:val="superscript"/>
              </w:rPr>
              <w:t xml:space="preserve"> </w:t>
            </w:r>
            <w:r w:rsidRPr="001F3396">
              <w:rPr>
                <w:rFonts w:ascii="Calibri" w:hAnsi="Calibri"/>
                <w:i w:val="0"/>
                <w:sz w:val="24"/>
                <w:szCs w:val="24"/>
              </w:rPr>
              <w:t>de exceso sobre los 100 m</w:t>
            </w:r>
            <w:r w:rsidRPr="001F3396">
              <w:rPr>
                <w:rFonts w:ascii="Calibri" w:hAnsi="Calibri"/>
                <w:i w:val="0"/>
                <w:sz w:val="24"/>
                <w:szCs w:val="24"/>
                <w:vertAlign w:val="superscript"/>
              </w:rPr>
              <w:t>2</w:t>
            </w:r>
          </w:p>
          <w:p w14:paraId="3C0169BC" w14:textId="77777777" w:rsidR="00346104" w:rsidRPr="001F3396" w:rsidRDefault="00346104" w:rsidP="00606FFD">
            <w:pPr>
              <w:jc w:val="both"/>
              <w:rPr>
                <w:rFonts w:ascii="Calibri" w:hAnsi="Calibri"/>
                <w:i w:val="0"/>
                <w:sz w:val="24"/>
                <w:szCs w:val="24"/>
              </w:rPr>
            </w:pPr>
            <w:r w:rsidRPr="001F3396">
              <w:rPr>
                <w:rFonts w:ascii="Calibri" w:hAnsi="Calibri"/>
                <w:i w:val="0"/>
                <w:sz w:val="24"/>
                <w:szCs w:val="24"/>
              </w:rPr>
              <w:t>hasta un máximo de 25</w:t>
            </w:r>
            <w:r w:rsidR="00606FFD" w:rsidRPr="001F3396">
              <w:rPr>
                <w:rFonts w:ascii="Calibri" w:hAnsi="Calibri"/>
                <w:i w:val="0"/>
                <w:sz w:val="24"/>
                <w:szCs w:val="24"/>
              </w:rPr>
              <w:t xml:space="preserve"> unidad.</w:t>
            </w:r>
          </w:p>
        </w:tc>
      </w:tr>
      <w:tr w:rsidR="00346104" w:rsidRPr="001F3396" w14:paraId="5DB5870D" w14:textId="77777777" w:rsidTr="00886EE9">
        <w:tc>
          <w:tcPr>
            <w:tcW w:w="8798" w:type="dxa"/>
            <w:gridSpan w:val="2"/>
          </w:tcPr>
          <w:p w14:paraId="0C922581" w14:textId="77777777" w:rsidR="00346104" w:rsidRPr="001F3396" w:rsidRDefault="00606FFD" w:rsidP="00606FFD">
            <w:pPr>
              <w:jc w:val="both"/>
              <w:rPr>
                <w:rFonts w:ascii="Calibri" w:hAnsi="Calibri"/>
                <w:b/>
                <w:i w:val="0"/>
                <w:sz w:val="24"/>
                <w:szCs w:val="24"/>
              </w:rPr>
            </w:pPr>
            <w:r w:rsidRPr="001F3396">
              <w:rPr>
                <w:rFonts w:ascii="Calibri" w:hAnsi="Calibri"/>
                <w:b/>
                <w:i w:val="0"/>
                <w:sz w:val="24"/>
                <w:szCs w:val="24"/>
              </w:rPr>
              <w:t>i</w:t>
            </w:r>
            <w:r w:rsidR="00346104" w:rsidRPr="001F3396">
              <w:rPr>
                <w:rFonts w:ascii="Calibri" w:hAnsi="Calibri"/>
                <w:b/>
                <w:i w:val="0"/>
                <w:sz w:val="24"/>
                <w:szCs w:val="24"/>
              </w:rPr>
              <w:t>) Naves industriales y almacenes:</w:t>
            </w:r>
          </w:p>
        </w:tc>
      </w:tr>
      <w:tr w:rsidR="00346104" w:rsidRPr="001F3396" w14:paraId="63C6E767" w14:textId="77777777" w:rsidTr="00886EE9">
        <w:tc>
          <w:tcPr>
            <w:tcW w:w="4678" w:type="dxa"/>
          </w:tcPr>
          <w:p w14:paraId="180AD89D"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1. Hasta 500 m</w:t>
            </w:r>
            <w:r w:rsidRPr="001F3396">
              <w:rPr>
                <w:rFonts w:ascii="Calibri" w:hAnsi="Calibri"/>
                <w:i w:val="0"/>
                <w:sz w:val="24"/>
                <w:szCs w:val="24"/>
                <w:vertAlign w:val="superscript"/>
              </w:rPr>
              <w:t xml:space="preserve">2 </w:t>
            </w:r>
            <w:r w:rsidRPr="001F3396">
              <w:rPr>
                <w:rFonts w:ascii="Calibri" w:hAnsi="Calibri"/>
                <w:i w:val="0"/>
                <w:sz w:val="24"/>
                <w:szCs w:val="24"/>
              </w:rPr>
              <w:t>de superficie:</w:t>
            </w:r>
          </w:p>
        </w:tc>
        <w:tc>
          <w:tcPr>
            <w:tcW w:w="4120" w:type="dxa"/>
          </w:tcPr>
          <w:p w14:paraId="7324BF2C"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2 unidades</w:t>
            </w:r>
          </w:p>
        </w:tc>
      </w:tr>
      <w:tr w:rsidR="00346104" w:rsidRPr="001F3396" w14:paraId="0D7157E7" w14:textId="77777777" w:rsidTr="00886EE9">
        <w:tc>
          <w:tcPr>
            <w:tcW w:w="4678" w:type="dxa"/>
          </w:tcPr>
          <w:p w14:paraId="60A85453"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2. De 500 a 1.500 m</w:t>
            </w:r>
            <w:r w:rsidRPr="001F3396">
              <w:rPr>
                <w:rFonts w:ascii="Calibri" w:hAnsi="Calibri"/>
                <w:i w:val="0"/>
                <w:sz w:val="24"/>
                <w:szCs w:val="24"/>
                <w:vertAlign w:val="superscript"/>
              </w:rPr>
              <w:t xml:space="preserve">2 </w:t>
            </w:r>
            <w:r w:rsidRPr="001F3396">
              <w:rPr>
                <w:rFonts w:ascii="Calibri" w:hAnsi="Calibri"/>
                <w:i w:val="0"/>
                <w:sz w:val="24"/>
                <w:szCs w:val="24"/>
              </w:rPr>
              <w:t>de superficie:</w:t>
            </w:r>
          </w:p>
        </w:tc>
        <w:tc>
          <w:tcPr>
            <w:tcW w:w="4120" w:type="dxa"/>
          </w:tcPr>
          <w:p w14:paraId="34B7E24C"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4 unidades</w:t>
            </w:r>
          </w:p>
        </w:tc>
      </w:tr>
      <w:tr w:rsidR="00346104" w:rsidRPr="001F3396" w14:paraId="3148AA10" w14:textId="77777777" w:rsidTr="00886EE9">
        <w:tc>
          <w:tcPr>
            <w:tcW w:w="4678" w:type="dxa"/>
          </w:tcPr>
          <w:p w14:paraId="5045E7AC" w14:textId="77777777" w:rsidR="00346104" w:rsidRPr="001F3396" w:rsidRDefault="00346104" w:rsidP="005E062C">
            <w:pPr>
              <w:jc w:val="both"/>
              <w:rPr>
                <w:rFonts w:ascii="Calibri" w:hAnsi="Calibri"/>
                <w:i w:val="0"/>
                <w:sz w:val="24"/>
                <w:szCs w:val="24"/>
              </w:rPr>
            </w:pPr>
            <w:r w:rsidRPr="001F3396">
              <w:rPr>
                <w:rFonts w:ascii="Calibri" w:hAnsi="Calibri"/>
                <w:i w:val="0"/>
                <w:sz w:val="24"/>
                <w:szCs w:val="24"/>
              </w:rPr>
              <w:t>3.</w:t>
            </w:r>
            <w:r w:rsidR="005E062C" w:rsidRPr="001F3396">
              <w:rPr>
                <w:rFonts w:ascii="Calibri" w:hAnsi="Calibri"/>
                <w:i w:val="0"/>
                <w:sz w:val="24"/>
                <w:szCs w:val="24"/>
              </w:rPr>
              <w:t xml:space="preserve"> </w:t>
            </w:r>
            <w:proofErr w:type="spellStart"/>
            <w:r w:rsidRPr="001F3396">
              <w:rPr>
                <w:rFonts w:ascii="Calibri" w:hAnsi="Calibri"/>
                <w:i w:val="0"/>
                <w:sz w:val="24"/>
                <w:szCs w:val="24"/>
              </w:rPr>
              <w:t>Mas</w:t>
            </w:r>
            <w:proofErr w:type="spellEnd"/>
            <w:r w:rsidRPr="001F3396">
              <w:rPr>
                <w:rFonts w:ascii="Calibri" w:hAnsi="Calibri"/>
                <w:i w:val="0"/>
                <w:sz w:val="24"/>
                <w:szCs w:val="24"/>
              </w:rPr>
              <w:t xml:space="preserve"> de 1.500 m2. de superficie:</w:t>
            </w:r>
          </w:p>
        </w:tc>
        <w:tc>
          <w:tcPr>
            <w:tcW w:w="4120" w:type="dxa"/>
          </w:tcPr>
          <w:p w14:paraId="24D59883"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5 unidades</w:t>
            </w:r>
          </w:p>
        </w:tc>
      </w:tr>
      <w:tr w:rsidR="00346104" w:rsidRPr="001F3396" w14:paraId="6111EFE8" w14:textId="77777777" w:rsidTr="00886EE9">
        <w:tc>
          <w:tcPr>
            <w:tcW w:w="8798" w:type="dxa"/>
            <w:gridSpan w:val="2"/>
          </w:tcPr>
          <w:p w14:paraId="4BB104CC" w14:textId="77777777" w:rsidR="00346104" w:rsidRPr="001F3396" w:rsidRDefault="00346104" w:rsidP="00373277">
            <w:pPr>
              <w:jc w:val="both"/>
              <w:rPr>
                <w:rFonts w:ascii="Calibri" w:hAnsi="Calibri"/>
                <w:i w:val="0"/>
                <w:sz w:val="24"/>
                <w:szCs w:val="24"/>
              </w:rPr>
            </w:pPr>
            <w:r w:rsidRPr="001F3396">
              <w:rPr>
                <w:rFonts w:ascii="Calibri" w:hAnsi="Calibri"/>
                <w:i w:val="0"/>
                <w:sz w:val="24"/>
                <w:szCs w:val="24"/>
              </w:rPr>
              <w:t>4. Para la determinación de la superficie computable a efectos de la determinación de la tasa, se estará a la superficie gravada a efectos del Impuesto sobre Actividades Económicas.</w:t>
            </w:r>
          </w:p>
        </w:tc>
      </w:tr>
      <w:tr w:rsidR="00B0392E" w:rsidRPr="001F3396" w14:paraId="5516E461" w14:textId="77777777" w:rsidTr="00886EE9">
        <w:tc>
          <w:tcPr>
            <w:tcW w:w="8798" w:type="dxa"/>
            <w:gridSpan w:val="2"/>
          </w:tcPr>
          <w:p w14:paraId="082D8368" w14:textId="77777777" w:rsidR="00B0392E" w:rsidRPr="001F3396" w:rsidRDefault="00B0392E" w:rsidP="00373277">
            <w:pPr>
              <w:jc w:val="both"/>
              <w:rPr>
                <w:rFonts w:ascii="Calibri" w:hAnsi="Calibri"/>
                <w:i w:val="0"/>
                <w:sz w:val="24"/>
                <w:szCs w:val="24"/>
              </w:rPr>
            </w:pPr>
            <w:r w:rsidRPr="001F3396">
              <w:rPr>
                <w:rFonts w:ascii="Calibri" w:hAnsi="Calibri"/>
                <w:b/>
                <w:i w:val="0"/>
                <w:sz w:val="24"/>
                <w:szCs w:val="24"/>
              </w:rPr>
              <w:lastRenderedPageBreak/>
              <w:t>j)</w:t>
            </w:r>
            <w:r w:rsidR="005E062C" w:rsidRPr="001F3396">
              <w:rPr>
                <w:rFonts w:ascii="Calibri" w:hAnsi="Calibri"/>
                <w:b/>
                <w:i w:val="0"/>
                <w:sz w:val="24"/>
                <w:szCs w:val="24"/>
              </w:rPr>
              <w:t xml:space="preserve"> </w:t>
            </w:r>
            <w:r w:rsidRPr="001F3396">
              <w:rPr>
                <w:rFonts w:ascii="Calibri" w:hAnsi="Calibri"/>
                <w:b/>
                <w:i w:val="0"/>
                <w:sz w:val="24"/>
                <w:szCs w:val="24"/>
              </w:rPr>
              <w:t>En</w:t>
            </w:r>
            <w:r w:rsidRPr="001F3396">
              <w:rPr>
                <w:rFonts w:ascii="Calibri" w:hAnsi="Calibri"/>
                <w:i w:val="0"/>
                <w:sz w:val="24"/>
                <w:szCs w:val="24"/>
              </w:rPr>
              <w:t xml:space="preserve"> el caso de gasolineras que presten los servicios de; supermercado y lavado de coches, dentro de sus instalaciones, el número de unidades calculado en este apartado anterior se incrementará en 2 unidades por cada una de las actividades.</w:t>
            </w:r>
          </w:p>
        </w:tc>
      </w:tr>
    </w:tbl>
    <w:p w14:paraId="6A442E89" w14:textId="77777777" w:rsidR="000E5CE2" w:rsidRPr="001F3396" w:rsidRDefault="000E5CE2" w:rsidP="000E5CE2">
      <w:pPr>
        <w:ind w:left="708"/>
        <w:jc w:val="both"/>
        <w:rPr>
          <w:rFonts w:ascii="Calibri" w:hAnsi="Calibri"/>
          <w:i w:val="0"/>
          <w:sz w:val="24"/>
          <w:szCs w:val="24"/>
        </w:rPr>
      </w:pPr>
    </w:p>
    <w:p w14:paraId="54BA1AAE" w14:textId="77777777" w:rsidR="000E5CE2" w:rsidRPr="001F3396" w:rsidRDefault="000E5CE2" w:rsidP="00B0392E">
      <w:pPr>
        <w:ind w:firstLine="708"/>
        <w:jc w:val="both"/>
        <w:rPr>
          <w:rFonts w:ascii="Calibri" w:hAnsi="Calibri"/>
          <w:i w:val="0"/>
          <w:sz w:val="24"/>
          <w:szCs w:val="24"/>
        </w:rPr>
      </w:pPr>
      <w:r w:rsidRPr="001F3396">
        <w:rPr>
          <w:rFonts w:ascii="Calibri" w:hAnsi="Calibri"/>
          <w:i w:val="0"/>
          <w:sz w:val="24"/>
          <w:szCs w:val="24"/>
        </w:rPr>
        <w:t xml:space="preserve">2.- Gozarán de una bonificación del 100% en la tasa todos los contribuyentes cuya unidad familiar tengan ingresos menores que  1,25  veces el S.M.I  y no superen el consumo de </w:t>
      </w:r>
      <w:smartTag w:uri="urn:schemas-microsoft-com:office:smarttags" w:element="metricconverter">
        <w:smartTagPr>
          <w:attr w:name="ProductID" w:val="30 m3"/>
        </w:smartTagPr>
        <w:r w:rsidRPr="001F3396">
          <w:rPr>
            <w:rFonts w:ascii="Calibri" w:hAnsi="Calibri"/>
            <w:i w:val="0"/>
            <w:sz w:val="24"/>
            <w:szCs w:val="24"/>
          </w:rPr>
          <w:t>30 m3</w:t>
        </w:r>
      </w:smartTag>
      <w:r w:rsidRPr="001F3396">
        <w:rPr>
          <w:rFonts w:ascii="Calibri" w:hAnsi="Calibri"/>
          <w:i w:val="0"/>
          <w:sz w:val="24"/>
          <w:szCs w:val="24"/>
        </w:rPr>
        <w:t xml:space="preserve"> de agua potable por trimestre También se aplicará esta cuota en aquellas viviendas en las que la unidad familiar tenga cuatro o más miembros y sus ingresos sean inferiores a 1,5 veces el S.M.I. y siempre que no superen el primer tramo de consumo correspondiente a la aplicación de la tarifa per cápita que corresponda.</w:t>
      </w:r>
    </w:p>
    <w:p w14:paraId="029E680C" w14:textId="77777777" w:rsidR="000E5CE2" w:rsidRPr="001F3396" w:rsidRDefault="000E5CE2" w:rsidP="000E5CE2">
      <w:pPr>
        <w:ind w:firstLine="708"/>
        <w:jc w:val="both"/>
        <w:rPr>
          <w:rFonts w:ascii="Calibri" w:hAnsi="Calibri"/>
          <w:i w:val="0"/>
          <w:sz w:val="24"/>
          <w:szCs w:val="24"/>
        </w:rPr>
      </w:pPr>
    </w:p>
    <w:p w14:paraId="120A37E1" w14:textId="77777777" w:rsidR="000E5CE2" w:rsidRPr="001F3396" w:rsidRDefault="000E5CE2" w:rsidP="000E5CE2">
      <w:pPr>
        <w:ind w:firstLine="708"/>
        <w:jc w:val="both"/>
        <w:rPr>
          <w:rFonts w:ascii="Calibri" w:hAnsi="Calibri"/>
          <w:i w:val="0"/>
          <w:iCs w:val="0"/>
          <w:sz w:val="24"/>
          <w:szCs w:val="24"/>
        </w:rPr>
      </w:pPr>
      <w:r w:rsidRPr="001F3396">
        <w:rPr>
          <w:rFonts w:ascii="Calibri" w:hAnsi="Calibri"/>
          <w:i w:val="0"/>
          <w:iCs w:val="0"/>
          <w:sz w:val="24"/>
          <w:szCs w:val="24"/>
        </w:rPr>
        <w:t>Para la determinación de los ingresos computables de la unidad familiar, se aplicarán las siguientes reglas:</w:t>
      </w:r>
    </w:p>
    <w:p w14:paraId="2D0E69F7" w14:textId="77777777" w:rsidR="000E5CE2" w:rsidRPr="001F3396" w:rsidRDefault="000E5CE2" w:rsidP="000E5CE2">
      <w:pPr>
        <w:jc w:val="both"/>
        <w:rPr>
          <w:rFonts w:ascii="Calibri" w:hAnsi="Calibri"/>
          <w:i w:val="0"/>
          <w:sz w:val="24"/>
          <w:szCs w:val="24"/>
        </w:rPr>
      </w:pPr>
    </w:p>
    <w:p w14:paraId="1D03EE31" w14:textId="77777777" w:rsidR="000E5CE2" w:rsidRPr="001F3396" w:rsidRDefault="000E5CE2" w:rsidP="000E5CE2">
      <w:pPr>
        <w:ind w:firstLine="708"/>
        <w:rPr>
          <w:rFonts w:ascii="Calibri" w:hAnsi="Calibri"/>
          <w:i w:val="0"/>
          <w:iCs w:val="0"/>
          <w:sz w:val="24"/>
          <w:szCs w:val="24"/>
        </w:rPr>
      </w:pPr>
      <w:r w:rsidRPr="001F3396">
        <w:rPr>
          <w:rFonts w:ascii="Calibri" w:hAnsi="Calibri"/>
          <w:i w:val="0"/>
          <w:iCs w:val="0"/>
          <w:sz w:val="24"/>
          <w:szCs w:val="24"/>
        </w:rPr>
        <w:t xml:space="preserve">a) Si el usuario vive solo se tomarán como referencia los ingresos anuales divididos entre 12 y entre 1,5. </w:t>
      </w:r>
    </w:p>
    <w:p w14:paraId="3AD58FE3" w14:textId="77777777" w:rsidR="000E5CE2" w:rsidRPr="001F3396" w:rsidRDefault="000E5CE2" w:rsidP="000E5CE2">
      <w:pPr>
        <w:rPr>
          <w:rFonts w:ascii="Calibri" w:hAnsi="Calibri"/>
          <w:i w:val="0"/>
          <w:iCs w:val="0"/>
          <w:sz w:val="24"/>
          <w:szCs w:val="24"/>
        </w:rPr>
      </w:pPr>
    </w:p>
    <w:p w14:paraId="2DFDD93F" w14:textId="77777777" w:rsidR="000E5CE2" w:rsidRPr="001F3396" w:rsidRDefault="000E5CE2" w:rsidP="000E5CE2">
      <w:pPr>
        <w:pStyle w:val="Textosinformato1"/>
        <w:ind w:firstLine="708"/>
        <w:jc w:val="both"/>
        <w:rPr>
          <w:rFonts w:ascii="Calibri" w:hAnsi="Calibri" w:cs="Courier New"/>
          <w:sz w:val="24"/>
          <w:szCs w:val="24"/>
        </w:rPr>
      </w:pPr>
      <w:r w:rsidRPr="001F3396">
        <w:rPr>
          <w:rFonts w:ascii="Calibri" w:hAnsi="Calibri" w:cs="Courier New"/>
          <w:sz w:val="24"/>
          <w:szCs w:val="24"/>
        </w:rPr>
        <w:t xml:space="preserve">b) Cuando el usuario viva con familiares, se tomarán como referencia los  ingresos anuales de la unidad de  convivencia, tanto los procedentes de </w:t>
      </w:r>
      <w:r w:rsidRPr="001F3396">
        <w:rPr>
          <w:rFonts w:ascii="Calibri" w:hAnsi="Calibri" w:cs="Courier New"/>
          <w:iCs/>
          <w:sz w:val="24"/>
          <w:szCs w:val="24"/>
        </w:rPr>
        <w:t>salarios, pensiones de cualquier tipo y otras remuneraciones por cuenta ajena, así como rentas de capital mobiliario e inmobiliario y ganancias patrimoniales</w:t>
      </w:r>
      <w:r w:rsidRPr="001F3396">
        <w:rPr>
          <w:rFonts w:ascii="Calibri" w:hAnsi="Calibri" w:cs="Courier New"/>
          <w:sz w:val="24"/>
          <w:szCs w:val="24"/>
        </w:rPr>
        <w:t xml:space="preserve">, dividido todo entre 12 y a su vez entre el número de personas que vivan en el domicilio. Se considerarán miembros de la unidad de convivencia aquellos familiares hasta el primer grado de consanguinidad y que justifiquen su residencia en el domicilio a través del certificado municipal correspondiente. </w:t>
      </w:r>
    </w:p>
    <w:p w14:paraId="7E84214C" w14:textId="77777777" w:rsidR="000E5CE2" w:rsidRPr="001F3396" w:rsidRDefault="000E5CE2" w:rsidP="000E5CE2">
      <w:pPr>
        <w:pStyle w:val="Textosinformato2"/>
        <w:jc w:val="both"/>
        <w:rPr>
          <w:rFonts w:ascii="Calibri" w:hAnsi="Calibri" w:cs="Courier New"/>
          <w:sz w:val="24"/>
          <w:szCs w:val="24"/>
        </w:rPr>
      </w:pPr>
    </w:p>
    <w:p w14:paraId="2DFE5187" w14:textId="77777777" w:rsidR="000E5CE2" w:rsidRPr="001F3396" w:rsidRDefault="00C02C2C" w:rsidP="00C02C2C">
      <w:pPr>
        <w:pStyle w:val="Sangra2detindependiente1"/>
        <w:ind w:left="0" w:firstLine="0"/>
        <w:rPr>
          <w:rFonts w:ascii="Calibri" w:hAnsi="Calibri" w:cs="Courier New"/>
          <w:sz w:val="24"/>
          <w:szCs w:val="24"/>
          <w:lang w:val="es-ES"/>
        </w:rPr>
      </w:pPr>
      <w:r>
        <w:rPr>
          <w:rFonts w:ascii="Calibri" w:hAnsi="Calibri" w:cs="Courier New"/>
          <w:sz w:val="24"/>
          <w:szCs w:val="24"/>
          <w:lang w:val="es-ES"/>
        </w:rPr>
        <w:tab/>
      </w:r>
      <w:r w:rsidR="000E5CE2" w:rsidRPr="001F3396">
        <w:rPr>
          <w:rFonts w:ascii="Calibri" w:hAnsi="Calibri" w:cs="Courier New"/>
          <w:sz w:val="24"/>
          <w:szCs w:val="24"/>
          <w:lang w:val="es-ES"/>
        </w:rPr>
        <w:t>Estas bonificaciones no se aplicarán cuando la unidad familiar tenga rendimientos de capital mobiliario que superen los 1.400€  brutos anuales.</w:t>
      </w:r>
    </w:p>
    <w:p w14:paraId="108A77B2" w14:textId="77777777" w:rsidR="000E5CE2" w:rsidRPr="001F3396" w:rsidRDefault="000E5CE2" w:rsidP="000E5CE2">
      <w:pPr>
        <w:ind w:firstLine="708"/>
        <w:jc w:val="both"/>
        <w:rPr>
          <w:rFonts w:ascii="Calibri" w:hAnsi="Calibri"/>
          <w:i w:val="0"/>
          <w:sz w:val="24"/>
          <w:szCs w:val="24"/>
        </w:rPr>
      </w:pPr>
    </w:p>
    <w:p w14:paraId="2B1E9E5D" w14:textId="77777777" w:rsidR="000E5CE2" w:rsidRPr="001F3396" w:rsidRDefault="000E5CE2" w:rsidP="000E5CE2">
      <w:pPr>
        <w:ind w:firstLine="708"/>
        <w:jc w:val="both"/>
        <w:rPr>
          <w:rFonts w:ascii="Calibri" w:hAnsi="Calibri"/>
          <w:i w:val="0"/>
          <w:sz w:val="24"/>
          <w:szCs w:val="24"/>
        </w:rPr>
      </w:pPr>
      <w:r w:rsidRPr="001F3396">
        <w:rPr>
          <w:rFonts w:ascii="Calibri" w:hAnsi="Calibri"/>
          <w:i w:val="0"/>
          <w:sz w:val="24"/>
          <w:szCs w:val="24"/>
        </w:rPr>
        <w:t>La aplicación de esta cuota tributaria requerirá solicitud del interesado y acuerdo de la Junta de Gobierno Local, previo informe de los Servicios Sociales del Ayuntamiento. Dichos Servicios  revisarán y actualizarán bianualmente la situación de los contribuyentes que disfruten de esta bonificación.</w:t>
      </w:r>
    </w:p>
    <w:p w14:paraId="50AE2030" w14:textId="77777777" w:rsidR="000E5CE2" w:rsidRPr="001F3396" w:rsidRDefault="000E5CE2" w:rsidP="000E5CE2">
      <w:pPr>
        <w:jc w:val="both"/>
        <w:rPr>
          <w:rFonts w:ascii="Calibri" w:hAnsi="Calibri"/>
          <w:i w:val="0"/>
          <w:sz w:val="24"/>
          <w:szCs w:val="24"/>
        </w:rPr>
      </w:pPr>
    </w:p>
    <w:p w14:paraId="4315B970" w14:textId="77777777" w:rsidR="000E5CE2" w:rsidRPr="001F3396" w:rsidRDefault="000E5CE2" w:rsidP="000E5CE2">
      <w:pPr>
        <w:ind w:firstLine="708"/>
        <w:jc w:val="both"/>
        <w:rPr>
          <w:rFonts w:ascii="Calibri" w:hAnsi="Calibri"/>
          <w:i w:val="0"/>
          <w:sz w:val="24"/>
          <w:szCs w:val="24"/>
        </w:rPr>
      </w:pPr>
      <w:r w:rsidRPr="001F3396">
        <w:rPr>
          <w:rFonts w:ascii="Calibri" w:hAnsi="Calibri"/>
          <w:i w:val="0"/>
          <w:sz w:val="24"/>
          <w:szCs w:val="24"/>
        </w:rPr>
        <w:t xml:space="preserve"> 3. El Ayuntamiento podrá establecer convenios con aquellas empresas o entidades que por el volumen o naturaleza de los residuos depositados requieran de una atención especial.</w:t>
      </w:r>
    </w:p>
    <w:p w14:paraId="3377DC06" w14:textId="77777777" w:rsidR="000E5CE2" w:rsidRPr="001F3396" w:rsidRDefault="000E5CE2" w:rsidP="000E5CE2">
      <w:pPr>
        <w:pStyle w:val="Textosinformato"/>
        <w:ind w:firstLine="705"/>
        <w:jc w:val="both"/>
        <w:rPr>
          <w:rFonts w:ascii="Calibri" w:hAnsi="Calibri" w:cs="Courier New"/>
          <w:b/>
          <w:sz w:val="24"/>
          <w:szCs w:val="24"/>
        </w:rPr>
      </w:pPr>
    </w:p>
    <w:p w14:paraId="18409FF5" w14:textId="77777777" w:rsidR="00B81F7C" w:rsidRPr="001F3396" w:rsidRDefault="00B81F7C" w:rsidP="00355FE3">
      <w:pPr>
        <w:pStyle w:val="Ttulo2"/>
      </w:pPr>
      <w:r w:rsidRPr="001F3396">
        <w:t>Artículo 6.  PERIODO IMPOSITIVO Y DEVENGO</w:t>
      </w:r>
    </w:p>
    <w:p w14:paraId="02454250" w14:textId="77777777" w:rsidR="00B81F7C" w:rsidRPr="001F3396" w:rsidRDefault="00B81F7C">
      <w:pPr>
        <w:pStyle w:val="Textosinformato"/>
        <w:jc w:val="both"/>
        <w:rPr>
          <w:rFonts w:ascii="Calibri" w:hAnsi="Calibri" w:cs="Courier New"/>
          <w:sz w:val="24"/>
          <w:szCs w:val="24"/>
        </w:rPr>
      </w:pPr>
    </w:p>
    <w:p w14:paraId="360DB567" w14:textId="77777777" w:rsidR="00B81F7C" w:rsidRPr="001F3396" w:rsidRDefault="00B81F7C" w:rsidP="002460E5">
      <w:pPr>
        <w:numPr>
          <w:ilvl w:val="0"/>
          <w:numId w:val="40"/>
        </w:numPr>
        <w:tabs>
          <w:tab w:val="clear" w:pos="1128"/>
          <w:tab w:val="left" w:pos="993"/>
        </w:tabs>
        <w:ind w:left="0" w:firstLine="708"/>
        <w:jc w:val="both"/>
        <w:rPr>
          <w:rFonts w:ascii="Calibri" w:hAnsi="Calibri"/>
          <w:i w:val="0"/>
          <w:iCs w:val="0"/>
          <w:sz w:val="24"/>
          <w:szCs w:val="24"/>
        </w:rPr>
      </w:pPr>
      <w:r w:rsidRPr="001F3396">
        <w:rPr>
          <w:rFonts w:ascii="Calibri" w:hAnsi="Calibri"/>
          <w:i w:val="0"/>
          <w:iCs w:val="0"/>
          <w:sz w:val="24"/>
          <w:szCs w:val="24"/>
        </w:rPr>
        <w:t xml:space="preserve">El periodo impositivo coincide con el año natural. En los supuestos de inicio en la prestación del servicio que originen la tasa, el período impositivo se iniciará en la fecha de alta en el servicio. En los supuestos de baja en el servicio, el final del período impositivo coincidirá con la fecha en que finalice el servicio, y así sea reconocido por el Ayuntamiento. </w:t>
      </w:r>
    </w:p>
    <w:p w14:paraId="46F50F0E" w14:textId="77777777" w:rsidR="00B81F7C" w:rsidRPr="001F3396" w:rsidRDefault="00B81F7C">
      <w:pPr>
        <w:ind w:firstLine="708"/>
        <w:jc w:val="both"/>
        <w:rPr>
          <w:rFonts w:ascii="Calibri" w:hAnsi="Calibri"/>
          <w:i w:val="0"/>
          <w:iCs w:val="0"/>
          <w:sz w:val="24"/>
          <w:szCs w:val="24"/>
        </w:rPr>
      </w:pPr>
      <w:r w:rsidRPr="001F3396">
        <w:rPr>
          <w:rFonts w:ascii="Calibri" w:hAnsi="Calibri"/>
          <w:i w:val="0"/>
          <w:iCs w:val="0"/>
          <w:sz w:val="24"/>
          <w:szCs w:val="24"/>
        </w:rPr>
        <w:t>2. La tasa se devenga el primer día del periodo impositivo.</w:t>
      </w:r>
    </w:p>
    <w:p w14:paraId="424F6660" w14:textId="77777777" w:rsidR="00B81F7C" w:rsidRPr="001F3396" w:rsidRDefault="00B81F7C">
      <w:pPr>
        <w:spacing w:before="120" w:after="120"/>
        <w:ind w:firstLine="709"/>
        <w:jc w:val="both"/>
        <w:rPr>
          <w:rFonts w:ascii="Calibri" w:hAnsi="Calibri"/>
          <w:i w:val="0"/>
          <w:iCs w:val="0"/>
          <w:sz w:val="24"/>
          <w:szCs w:val="24"/>
        </w:rPr>
      </w:pPr>
      <w:r w:rsidRPr="001F3396">
        <w:rPr>
          <w:rFonts w:ascii="Calibri" w:hAnsi="Calibri"/>
          <w:i w:val="0"/>
          <w:iCs w:val="0"/>
          <w:sz w:val="24"/>
          <w:szCs w:val="24"/>
        </w:rPr>
        <w:lastRenderedPageBreak/>
        <w:t>3. La Tasa de Recogida de Basuras se liquidará y pondrá al cobro en los mismos plazos que la Tasa de Abastecimiento de Agua a Domicilio.</w:t>
      </w:r>
    </w:p>
    <w:p w14:paraId="7B1745FE" w14:textId="77777777" w:rsidR="00B0392E" w:rsidRPr="001F3396" w:rsidRDefault="00B0392E">
      <w:pPr>
        <w:pStyle w:val="Textosinformato"/>
        <w:jc w:val="both"/>
        <w:rPr>
          <w:rFonts w:ascii="Calibri" w:hAnsi="Calibri"/>
          <w:b/>
          <w:sz w:val="24"/>
          <w:szCs w:val="24"/>
        </w:rPr>
      </w:pPr>
    </w:p>
    <w:p w14:paraId="46E5084D" w14:textId="77777777" w:rsidR="00B81F7C" w:rsidRPr="001F3396" w:rsidRDefault="00B81F7C" w:rsidP="00355FE3">
      <w:pPr>
        <w:pStyle w:val="Ttulo2"/>
      </w:pPr>
      <w:r w:rsidRPr="001F3396">
        <w:t>Artículo 7. GESTION</w:t>
      </w:r>
    </w:p>
    <w:p w14:paraId="5B7C4285" w14:textId="77777777" w:rsidR="00B81F7C" w:rsidRPr="001F3396" w:rsidRDefault="00B81F7C">
      <w:pPr>
        <w:pStyle w:val="Textosinformato"/>
        <w:jc w:val="both"/>
        <w:rPr>
          <w:rFonts w:ascii="Calibri" w:hAnsi="Calibri"/>
          <w:sz w:val="24"/>
          <w:szCs w:val="24"/>
        </w:rPr>
      </w:pPr>
    </w:p>
    <w:p w14:paraId="4910CC45" w14:textId="77777777" w:rsidR="00B81F7C" w:rsidRPr="001F3396" w:rsidRDefault="00B81F7C" w:rsidP="002460E5">
      <w:pPr>
        <w:pStyle w:val="Textosinformato"/>
        <w:numPr>
          <w:ilvl w:val="0"/>
          <w:numId w:val="29"/>
        </w:numPr>
        <w:ind w:left="0" w:firstLine="705"/>
        <w:jc w:val="both"/>
        <w:rPr>
          <w:rFonts w:ascii="Calibri" w:hAnsi="Calibri"/>
          <w:sz w:val="24"/>
          <w:szCs w:val="24"/>
        </w:rPr>
      </w:pPr>
      <w:r w:rsidRPr="001F3396">
        <w:rPr>
          <w:rFonts w:ascii="Calibri" w:hAnsi="Calibri"/>
          <w:sz w:val="24"/>
          <w:szCs w:val="24"/>
        </w:rPr>
        <w:t>La Tasa se gestionará a partir de la matrícula de la misma, que será formada por el Ayuntamiento.</w:t>
      </w:r>
    </w:p>
    <w:p w14:paraId="247958BF" w14:textId="77777777" w:rsidR="00B81F7C" w:rsidRPr="001F3396" w:rsidRDefault="00B81F7C">
      <w:pPr>
        <w:pStyle w:val="Textosinformato"/>
        <w:jc w:val="both"/>
        <w:rPr>
          <w:rFonts w:ascii="Calibri" w:hAnsi="Calibri"/>
          <w:sz w:val="24"/>
          <w:szCs w:val="24"/>
        </w:rPr>
      </w:pPr>
    </w:p>
    <w:p w14:paraId="5E4E5D85" w14:textId="77777777" w:rsidR="00B81F7C" w:rsidRPr="001F3396" w:rsidRDefault="00B81F7C" w:rsidP="002460E5">
      <w:pPr>
        <w:pStyle w:val="Textosinformato"/>
        <w:numPr>
          <w:ilvl w:val="0"/>
          <w:numId w:val="29"/>
        </w:numPr>
        <w:ind w:left="0" w:firstLine="705"/>
        <w:jc w:val="both"/>
        <w:rPr>
          <w:rFonts w:ascii="Calibri" w:hAnsi="Calibri"/>
          <w:sz w:val="24"/>
          <w:szCs w:val="24"/>
        </w:rPr>
      </w:pPr>
      <w:r w:rsidRPr="001F3396">
        <w:rPr>
          <w:rFonts w:ascii="Calibri" w:hAnsi="Calibri"/>
          <w:sz w:val="24"/>
          <w:szCs w:val="24"/>
        </w:rPr>
        <w:t>Los sujetos pasivos estarán obligados a presentar las correspondientes declaraciones de alta, manifestando todos los elementos esenciales para su inclusión en la matrícula de la tasa, en el plazo de 30 días desde que se produzca de forma efectiva el inicio del servicio. A estos efectos, se entenderá iniciado el servicio cuando por el Ayuntamiento se conceda al inmueble afectado la licencia de primera ocupación.</w:t>
      </w:r>
    </w:p>
    <w:p w14:paraId="7F6691C0" w14:textId="77777777" w:rsidR="008D22CF" w:rsidRPr="001F3396" w:rsidRDefault="008D22CF">
      <w:pPr>
        <w:pStyle w:val="Textosinformato"/>
        <w:jc w:val="both"/>
        <w:rPr>
          <w:rFonts w:ascii="Calibri" w:hAnsi="Calibri"/>
          <w:sz w:val="24"/>
          <w:szCs w:val="24"/>
        </w:rPr>
      </w:pPr>
    </w:p>
    <w:p w14:paraId="1CF27C2C" w14:textId="77777777" w:rsidR="00B81F7C" w:rsidRPr="001F3396" w:rsidRDefault="00B81F7C" w:rsidP="002460E5">
      <w:pPr>
        <w:pStyle w:val="Textosinformato"/>
        <w:numPr>
          <w:ilvl w:val="0"/>
          <w:numId w:val="29"/>
        </w:numPr>
        <w:ind w:left="0" w:firstLine="705"/>
        <w:jc w:val="both"/>
        <w:rPr>
          <w:rFonts w:ascii="Calibri" w:hAnsi="Calibri"/>
          <w:sz w:val="24"/>
          <w:szCs w:val="24"/>
        </w:rPr>
      </w:pPr>
      <w:r w:rsidRPr="001F3396">
        <w:rPr>
          <w:rFonts w:ascii="Calibri" w:hAnsi="Calibri"/>
          <w:sz w:val="24"/>
          <w:szCs w:val="24"/>
        </w:rPr>
        <w:t>Los sujetos pasivos estarán obligados a comunicar las variaciones de orden físico, económico y jurídico que se produzcan y que tengan relevancia a efectos de la tasa.</w:t>
      </w:r>
    </w:p>
    <w:p w14:paraId="1D925C8F" w14:textId="77777777" w:rsidR="008D22CF" w:rsidRPr="001F3396" w:rsidRDefault="008D22CF">
      <w:pPr>
        <w:pStyle w:val="Textosinformato"/>
        <w:jc w:val="both"/>
        <w:rPr>
          <w:rFonts w:ascii="Calibri" w:hAnsi="Calibri"/>
          <w:sz w:val="24"/>
          <w:szCs w:val="24"/>
        </w:rPr>
      </w:pPr>
    </w:p>
    <w:p w14:paraId="12F592BF" w14:textId="77777777" w:rsidR="00B81F7C" w:rsidRPr="001F3396" w:rsidRDefault="00B81F7C" w:rsidP="002460E5">
      <w:pPr>
        <w:pStyle w:val="Textosinformato"/>
        <w:numPr>
          <w:ilvl w:val="0"/>
          <w:numId w:val="29"/>
        </w:numPr>
        <w:ind w:left="0" w:firstLine="705"/>
        <w:jc w:val="both"/>
        <w:rPr>
          <w:rFonts w:ascii="Calibri" w:hAnsi="Calibri"/>
          <w:sz w:val="24"/>
          <w:szCs w:val="24"/>
        </w:rPr>
      </w:pPr>
      <w:r w:rsidRPr="001F3396">
        <w:rPr>
          <w:rFonts w:ascii="Calibri" w:hAnsi="Calibri"/>
          <w:sz w:val="24"/>
          <w:szCs w:val="24"/>
        </w:rPr>
        <w:t>El Ayuntamiento notificará a los sujetos pasivos el alta en la matrícula de la tasa. Las sucesivas liquidaciones se notificarán mediante edictos.</w:t>
      </w:r>
    </w:p>
    <w:p w14:paraId="720B7716" w14:textId="77777777" w:rsidR="008D22CF" w:rsidRPr="001F3396" w:rsidRDefault="008D22CF">
      <w:pPr>
        <w:pStyle w:val="Textosinformato"/>
        <w:jc w:val="both"/>
        <w:rPr>
          <w:rFonts w:ascii="Calibri" w:hAnsi="Calibri"/>
          <w:sz w:val="24"/>
          <w:szCs w:val="24"/>
        </w:rPr>
      </w:pPr>
    </w:p>
    <w:p w14:paraId="3CE46EB2" w14:textId="77777777" w:rsidR="00B81F7C" w:rsidRPr="001F3396" w:rsidRDefault="00B81F7C" w:rsidP="002460E5">
      <w:pPr>
        <w:pStyle w:val="Textosinformato"/>
        <w:numPr>
          <w:ilvl w:val="0"/>
          <w:numId w:val="29"/>
        </w:numPr>
        <w:ind w:left="0" w:firstLine="705"/>
        <w:jc w:val="both"/>
        <w:rPr>
          <w:rFonts w:ascii="Calibri" w:hAnsi="Calibri"/>
          <w:sz w:val="24"/>
          <w:szCs w:val="24"/>
        </w:rPr>
      </w:pPr>
      <w:r w:rsidRPr="001F3396">
        <w:rPr>
          <w:rFonts w:ascii="Calibri" w:hAnsi="Calibri"/>
          <w:sz w:val="24"/>
          <w:szCs w:val="24"/>
        </w:rPr>
        <w:t>El período voluntario de cobro de la tasa por recogida de basuras será el mismo que el dispuesto para la tasa por suministro de agua potable a domicilio, y se incluirán en el mismo recibo que aquella.</w:t>
      </w:r>
    </w:p>
    <w:p w14:paraId="22776521" w14:textId="77777777" w:rsidR="00B81F7C" w:rsidRPr="001F3396" w:rsidRDefault="00B81F7C">
      <w:pPr>
        <w:pStyle w:val="Textosinformato"/>
        <w:jc w:val="both"/>
        <w:rPr>
          <w:rFonts w:ascii="Calibri" w:hAnsi="Calibri"/>
          <w:sz w:val="24"/>
          <w:szCs w:val="24"/>
        </w:rPr>
      </w:pPr>
    </w:p>
    <w:p w14:paraId="596F5AE2" w14:textId="77777777" w:rsidR="008D22CF" w:rsidRPr="001F3396" w:rsidRDefault="008D22CF">
      <w:pPr>
        <w:pStyle w:val="Textosinformato"/>
        <w:jc w:val="both"/>
        <w:rPr>
          <w:rFonts w:ascii="Calibri" w:hAnsi="Calibri"/>
          <w:sz w:val="24"/>
          <w:szCs w:val="24"/>
        </w:rPr>
      </w:pPr>
    </w:p>
    <w:p w14:paraId="1FFE7D46" w14:textId="77777777" w:rsidR="00B81F7C" w:rsidRPr="001F3396" w:rsidRDefault="00B81F7C" w:rsidP="00355FE3">
      <w:pPr>
        <w:pStyle w:val="Ttulo2"/>
      </w:pPr>
      <w:r w:rsidRPr="001F3396">
        <w:t xml:space="preserve">Artículo 8. DISPOSICIONES ESPECIALES                             </w:t>
      </w:r>
    </w:p>
    <w:p w14:paraId="0118B2DC" w14:textId="77777777" w:rsidR="008D22CF" w:rsidRPr="001F3396" w:rsidRDefault="008D22CF">
      <w:pPr>
        <w:pStyle w:val="Textosinformato"/>
        <w:jc w:val="both"/>
        <w:rPr>
          <w:rFonts w:ascii="Calibri" w:hAnsi="Calibri"/>
          <w:sz w:val="24"/>
          <w:szCs w:val="24"/>
        </w:rPr>
      </w:pPr>
    </w:p>
    <w:p w14:paraId="2B925FE4"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1. Los ocupantes de cualquier planta de los edificios  enclavados en  las  zonas en que se efectúe la recogida de basura, vendrán obligados  a entregar  éstas  en  los lugares, horas y recipientes que  se  señalen. La determinación de la clase de recipiente y característica del mismo para cada clase de establecimiento, así como indicación de lugar, hora,  etc.,  será especificado por el Ayuntamiento.                                           </w:t>
      </w:r>
    </w:p>
    <w:p w14:paraId="297569A0"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1861DC28"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2. Cuando un particular quiera realizar por sí la retirada de basura, habrá de solicitarlo del Ayuntamiento, el cual señalará si lo cree oportuno, la forma y horario en que deba hacerse en garantía de la salud pública, y quedando sujeto a la correspondiente inspección.                 </w:t>
      </w:r>
    </w:p>
    <w:p w14:paraId="7D47AF20"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421656D9"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3. El Negociado de Rentas y Exacciones abrirá un libro Registro, en el cual con todos los datos que juzgue conveniente, anotará los nombres de todas las personas sujetas a la tasa, así como las variaciones que, con respecto a la tasa, se produzcan en las mismas.                             </w:t>
      </w:r>
    </w:p>
    <w:p w14:paraId="6E0E9A92"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414CC7C7"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4. Todos los contribuyentes están obligados a presentar en dicho Negociado  declaración  conforme  a modelo que les será facilitado,  de  las Altas y Bajas que se produzcan dentro de los 15 </w:t>
      </w:r>
      <w:r w:rsidRPr="001F3396">
        <w:rPr>
          <w:rFonts w:ascii="Calibri" w:hAnsi="Calibri"/>
          <w:sz w:val="24"/>
          <w:szCs w:val="24"/>
        </w:rPr>
        <w:lastRenderedPageBreak/>
        <w:t xml:space="preserve">días siguientes. En caso de omisión la  Administración podrá suplir la falta de la misma con los datos que tenga a su alcance, sin perjuicio de la responsabilidad en  que  pueda incurrir el particular.                                                                                                                                 </w:t>
      </w:r>
    </w:p>
    <w:p w14:paraId="3998F722" w14:textId="77777777" w:rsidR="008D22CF" w:rsidRPr="001F3396" w:rsidRDefault="008D22CF" w:rsidP="000E5CE2">
      <w:pPr>
        <w:pStyle w:val="Textosinformato"/>
        <w:ind w:firstLine="705"/>
        <w:jc w:val="both"/>
        <w:rPr>
          <w:rFonts w:ascii="Calibri" w:hAnsi="Calibri" w:cs="Courier New"/>
          <w:b/>
          <w:sz w:val="24"/>
          <w:szCs w:val="24"/>
        </w:rPr>
      </w:pPr>
    </w:p>
    <w:p w14:paraId="3C4DA506" w14:textId="77777777" w:rsidR="000E5CE2" w:rsidRPr="001F3396" w:rsidRDefault="000E5CE2" w:rsidP="00355FE3">
      <w:pPr>
        <w:pStyle w:val="Ttulo2"/>
      </w:pPr>
      <w:r w:rsidRPr="001F3396">
        <w:t>DISPOSICIÓN TRANSITORIA</w:t>
      </w:r>
    </w:p>
    <w:p w14:paraId="09C0B093" w14:textId="77777777" w:rsidR="000E5CE2" w:rsidRPr="001F3396" w:rsidRDefault="000E5CE2" w:rsidP="000E5CE2">
      <w:pPr>
        <w:rPr>
          <w:rFonts w:ascii="Calibri" w:hAnsi="Calibri"/>
          <w:i w:val="0"/>
          <w:sz w:val="24"/>
          <w:szCs w:val="24"/>
        </w:rPr>
      </w:pPr>
    </w:p>
    <w:p w14:paraId="40429F44" w14:textId="77777777" w:rsidR="000E5CE2" w:rsidRPr="001F3396" w:rsidRDefault="000E5CE2" w:rsidP="000E5CE2">
      <w:pPr>
        <w:ind w:firstLine="708"/>
        <w:jc w:val="both"/>
        <w:rPr>
          <w:rFonts w:ascii="Calibri" w:hAnsi="Calibri"/>
          <w:i w:val="0"/>
          <w:sz w:val="24"/>
          <w:szCs w:val="24"/>
        </w:rPr>
      </w:pPr>
      <w:r w:rsidRPr="001F3396">
        <w:rPr>
          <w:rFonts w:ascii="Calibri" w:hAnsi="Calibri"/>
          <w:i w:val="0"/>
          <w:sz w:val="24"/>
          <w:szCs w:val="24"/>
        </w:rPr>
        <w:t>Una vez aprobada por el Pleno del Ayuntamiento de Astillero y publicada en el Boletín Oficial de Cantabria esta ordenanza, se concederá un plazo de seis meses de adaptación a las nuevas normas para los usuarios que actualmente están recibiendo una bonificación o exención. En caso de que no se presente la documentación requerida en plazo se procederá a la retirada de las mismas.</w:t>
      </w:r>
    </w:p>
    <w:p w14:paraId="56E4BF74" w14:textId="77777777" w:rsidR="000E5CE2" w:rsidRPr="001F3396" w:rsidRDefault="000E5CE2" w:rsidP="000E5CE2">
      <w:pPr>
        <w:pStyle w:val="Textosinformato1"/>
        <w:jc w:val="center"/>
        <w:rPr>
          <w:rFonts w:ascii="Calibri" w:hAnsi="Calibri" w:cs="Courier New"/>
          <w:b/>
          <w:sz w:val="24"/>
          <w:szCs w:val="24"/>
        </w:rPr>
      </w:pPr>
    </w:p>
    <w:p w14:paraId="2091B77C" w14:textId="77777777" w:rsidR="000E5CE2" w:rsidRPr="001F3396" w:rsidRDefault="000E5CE2" w:rsidP="00355FE3">
      <w:pPr>
        <w:pStyle w:val="Ttulo2"/>
      </w:pPr>
      <w:r w:rsidRPr="001F3396">
        <w:t>DISPOSICIÓN FINAL</w:t>
      </w:r>
    </w:p>
    <w:p w14:paraId="1138CA92" w14:textId="77777777" w:rsidR="000E5CE2" w:rsidRPr="001F3396" w:rsidRDefault="000E5CE2" w:rsidP="000E5CE2">
      <w:pPr>
        <w:pStyle w:val="Textosinformato1"/>
        <w:jc w:val="both"/>
        <w:rPr>
          <w:rFonts w:ascii="Calibri" w:hAnsi="Calibri" w:cs="Courier New"/>
          <w:b/>
          <w:sz w:val="24"/>
          <w:szCs w:val="24"/>
        </w:rPr>
      </w:pPr>
    </w:p>
    <w:p w14:paraId="4ABFF132" w14:textId="77777777" w:rsidR="00BC1522" w:rsidRPr="001F3396" w:rsidRDefault="000E5CE2" w:rsidP="000E5CE2">
      <w:pPr>
        <w:pStyle w:val="Textosinformato"/>
        <w:jc w:val="both"/>
        <w:rPr>
          <w:rFonts w:ascii="Calibri" w:hAnsi="Calibri" w:cs="Courier New"/>
          <w:sz w:val="24"/>
          <w:szCs w:val="24"/>
        </w:rPr>
      </w:pPr>
      <w:r w:rsidRPr="001F3396">
        <w:rPr>
          <w:rFonts w:ascii="Calibri" w:hAnsi="Calibri" w:cs="Courier New"/>
          <w:sz w:val="24"/>
          <w:szCs w:val="24"/>
        </w:rPr>
        <w:t>La presente Ordenanza entrará en vigor el día 1 de enero de 2014</w:t>
      </w:r>
      <w:r w:rsidR="00C02C2C">
        <w:rPr>
          <w:rFonts w:ascii="Calibri" w:hAnsi="Calibri" w:cs="Courier New"/>
          <w:sz w:val="24"/>
          <w:szCs w:val="24"/>
        </w:rPr>
        <w:t>.</w:t>
      </w:r>
    </w:p>
    <w:p w14:paraId="4094E0CF" w14:textId="354171DC" w:rsidR="00B81F7C" w:rsidRPr="001F3396" w:rsidRDefault="00BC1522" w:rsidP="00BD7275">
      <w:pPr>
        <w:pStyle w:val="Ttulo1"/>
      </w:pPr>
      <w:r w:rsidRPr="001F3396">
        <w:rPr>
          <w:rFonts w:cs="Courier New"/>
        </w:rPr>
        <w:br w:type="page"/>
      </w:r>
      <w:bookmarkStart w:id="18" w:name="_Toc164774599"/>
      <w:r w:rsidR="00B81F7C" w:rsidRPr="001F3396">
        <w:lastRenderedPageBreak/>
        <w:t xml:space="preserve">ORDENANZA FISCAL REGULADORA DE LAS TASAS POR OTORGAMIENTO DE LICENCIAS Y REALIZACIÓN DE ACTUACIONES </w:t>
      </w:r>
      <w:r w:rsidR="007071A0" w:rsidRPr="001F3396">
        <w:t>URBANÍSTICAS</w:t>
      </w:r>
      <w:bookmarkEnd w:id="18"/>
    </w:p>
    <w:p w14:paraId="2A813047" w14:textId="77777777" w:rsidR="00B81F7C" w:rsidRPr="001F3396" w:rsidRDefault="00B81F7C">
      <w:pPr>
        <w:pStyle w:val="Textosinformato"/>
        <w:jc w:val="both"/>
        <w:rPr>
          <w:rFonts w:ascii="Calibri" w:hAnsi="Calibri"/>
          <w:b/>
          <w:sz w:val="24"/>
          <w:szCs w:val="24"/>
        </w:rPr>
      </w:pPr>
    </w:p>
    <w:p w14:paraId="3925EDC8" w14:textId="77777777" w:rsidR="00B81F7C" w:rsidRPr="001F3396" w:rsidRDefault="00B81F7C">
      <w:pPr>
        <w:pStyle w:val="Textosinformato"/>
        <w:jc w:val="center"/>
        <w:rPr>
          <w:rFonts w:ascii="Calibri" w:hAnsi="Calibri"/>
          <w:b/>
          <w:sz w:val="24"/>
          <w:szCs w:val="24"/>
        </w:rPr>
      </w:pPr>
    </w:p>
    <w:p w14:paraId="7F1FF143" w14:textId="77777777" w:rsidR="00B81F7C" w:rsidRPr="001F3396" w:rsidRDefault="00B81F7C" w:rsidP="00FE6B24">
      <w:pPr>
        <w:pStyle w:val="Ttulo3"/>
        <w:numPr>
          <w:ilvl w:val="0"/>
          <w:numId w:val="0"/>
        </w:numPr>
        <w:rPr>
          <w:sz w:val="24"/>
          <w:szCs w:val="24"/>
        </w:rPr>
      </w:pPr>
      <w:r w:rsidRPr="001F3396">
        <w:rPr>
          <w:sz w:val="24"/>
          <w:szCs w:val="24"/>
        </w:rPr>
        <w:t>I. FUNDAMENTO LEGAL Y NATURALEZA DE LA TASA</w:t>
      </w:r>
    </w:p>
    <w:p w14:paraId="07778EDB" w14:textId="77777777" w:rsidR="00B81F7C" w:rsidRPr="001F3396" w:rsidRDefault="00B81F7C">
      <w:pPr>
        <w:pStyle w:val="Textosinformato"/>
        <w:jc w:val="both"/>
        <w:rPr>
          <w:rFonts w:ascii="Calibri" w:hAnsi="Calibri"/>
          <w:b/>
          <w:sz w:val="24"/>
          <w:szCs w:val="24"/>
        </w:rPr>
      </w:pPr>
    </w:p>
    <w:p w14:paraId="10B0103F" w14:textId="77777777" w:rsidR="00B81F7C" w:rsidRPr="001F3396" w:rsidRDefault="00B81F7C" w:rsidP="00355FE3">
      <w:pPr>
        <w:pStyle w:val="Ttulo2"/>
      </w:pPr>
      <w:r w:rsidRPr="001F3396">
        <w:t xml:space="preserve">Artículo 1. FUNDAMENTO Y NATURALEZA  </w:t>
      </w:r>
    </w:p>
    <w:p w14:paraId="4D6C0C90" w14:textId="77777777" w:rsidR="00B81F7C" w:rsidRPr="001F3396" w:rsidRDefault="00B81F7C">
      <w:pPr>
        <w:pStyle w:val="Textosinformato"/>
        <w:jc w:val="both"/>
        <w:rPr>
          <w:rFonts w:ascii="Calibri" w:hAnsi="Calibri"/>
          <w:b/>
          <w:sz w:val="24"/>
          <w:szCs w:val="24"/>
        </w:rPr>
      </w:pPr>
      <w:r w:rsidRPr="001F3396">
        <w:rPr>
          <w:rFonts w:ascii="Calibri" w:hAnsi="Calibri"/>
          <w:b/>
          <w:sz w:val="24"/>
          <w:szCs w:val="24"/>
        </w:rPr>
        <w:t xml:space="preserve">                             </w:t>
      </w:r>
    </w:p>
    <w:p w14:paraId="452ADBAF"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La presente exacción se establece de acuerdo con lo dispuesto en el artículo 106 de la Ley 7/1985, de 2 de abril, Reguladora de las Haciendas Locales, en relación con el artículo 20.4.h del Real Decreto Legislativo 2/2004, de 5 de marzo, Regulador de las Haciendas Locales.</w:t>
      </w:r>
    </w:p>
    <w:p w14:paraId="183AAD95" w14:textId="77777777" w:rsidR="00B81F7C" w:rsidRPr="001F3396" w:rsidRDefault="00B81F7C">
      <w:pPr>
        <w:pStyle w:val="Textosinformato"/>
        <w:jc w:val="both"/>
        <w:rPr>
          <w:rFonts w:ascii="Calibri" w:eastAsia="MS Mincho" w:hAnsi="Calibri"/>
          <w:sz w:val="24"/>
          <w:szCs w:val="24"/>
        </w:rPr>
      </w:pPr>
    </w:p>
    <w:p w14:paraId="1E21DAEA" w14:textId="77777777" w:rsidR="00B81F7C" w:rsidRPr="001F3396" w:rsidRDefault="00B81F7C" w:rsidP="00FE6B24">
      <w:pPr>
        <w:pStyle w:val="Ttulo3"/>
        <w:numPr>
          <w:ilvl w:val="0"/>
          <w:numId w:val="0"/>
        </w:numPr>
        <w:rPr>
          <w:rFonts w:eastAsia="MS Mincho"/>
          <w:sz w:val="24"/>
          <w:szCs w:val="24"/>
        </w:rPr>
      </w:pPr>
      <w:r w:rsidRPr="001F3396">
        <w:rPr>
          <w:rFonts w:eastAsia="MS Mincho"/>
          <w:sz w:val="24"/>
          <w:szCs w:val="24"/>
        </w:rPr>
        <w:t>II. HECHO IMPONIBLE</w:t>
      </w:r>
    </w:p>
    <w:p w14:paraId="13D7F5D0" w14:textId="77777777" w:rsidR="00B81F7C" w:rsidRPr="001F3396" w:rsidRDefault="00B81F7C">
      <w:pPr>
        <w:pStyle w:val="Textosinformato"/>
        <w:jc w:val="both"/>
        <w:rPr>
          <w:rFonts w:ascii="Calibri" w:eastAsia="MS Mincho" w:hAnsi="Calibri"/>
          <w:b/>
          <w:sz w:val="24"/>
          <w:szCs w:val="24"/>
        </w:rPr>
      </w:pPr>
    </w:p>
    <w:p w14:paraId="5EFDE5E2" w14:textId="77777777" w:rsidR="00B81F7C" w:rsidRPr="001F3396" w:rsidRDefault="00B81F7C" w:rsidP="00355FE3">
      <w:pPr>
        <w:pStyle w:val="Ttulo2"/>
      </w:pPr>
      <w:r w:rsidRPr="001F3396">
        <w:t xml:space="preserve">Artículo 2. HECHO IMPONIBLE.                             </w:t>
      </w:r>
    </w:p>
    <w:p w14:paraId="4D68E737"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1. Constituye el hecho imponible la prestación de los servicios técnicos o administrativos referentes a las actuaciones urbanísticas tendentes a que los actos de edificación y uso del suelo se adecuen a las normas urbanísticas y de construcción vigentes.</w:t>
      </w:r>
    </w:p>
    <w:p w14:paraId="4C7B1A32" w14:textId="77777777" w:rsidR="00B81F7C" w:rsidRPr="001F3396" w:rsidRDefault="00B81F7C">
      <w:pPr>
        <w:pStyle w:val="Textosinformato"/>
        <w:jc w:val="both"/>
        <w:rPr>
          <w:rFonts w:ascii="Calibri" w:eastAsia="MS Mincho" w:hAnsi="Calibri"/>
          <w:sz w:val="24"/>
          <w:szCs w:val="24"/>
        </w:rPr>
      </w:pPr>
    </w:p>
    <w:p w14:paraId="29A8DB9D"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2. Las actuaciones urbanísticas en que se concreta la actividad municipal sujeta a estas tasas son las siguientes:</w:t>
      </w:r>
    </w:p>
    <w:p w14:paraId="4DFDDBA5" w14:textId="77777777" w:rsidR="00B81F7C" w:rsidRPr="001F3396" w:rsidRDefault="00B81F7C">
      <w:pPr>
        <w:pStyle w:val="Textosinformato"/>
        <w:jc w:val="both"/>
        <w:rPr>
          <w:rFonts w:ascii="Calibri" w:eastAsia="MS Mincho" w:hAnsi="Calibri"/>
          <w:sz w:val="24"/>
          <w:szCs w:val="24"/>
        </w:rPr>
      </w:pPr>
    </w:p>
    <w:p w14:paraId="1EE018F8" w14:textId="77777777" w:rsidR="007F2E34"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 xml:space="preserve"> Actuaciones sometidas a </w:t>
      </w:r>
      <w:r w:rsidR="007F2E34" w:rsidRPr="001F3396">
        <w:rPr>
          <w:rFonts w:ascii="Calibri" w:eastAsia="MS Mincho" w:hAnsi="Calibri"/>
          <w:sz w:val="24"/>
          <w:szCs w:val="24"/>
        </w:rPr>
        <w:t>previas licencias urbanísticas exigidas por la legislación del suelo y ordenación urbana o realización de las actividades administrativas de control en los supuestos en los que la exigencia de licencia fuera sustituida por la presentación de declaración responsable o comunicación previa.</w:t>
      </w:r>
    </w:p>
    <w:p w14:paraId="162A9546" w14:textId="77777777" w:rsidR="007F2E34" w:rsidRPr="001F3396" w:rsidRDefault="007F2E34">
      <w:pPr>
        <w:pStyle w:val="Textosinformato"/>
        <w:ind w:firstLine="708"/>
        <w:jc w:val="both"/>
        <w:rPr>
          <w:rFonts w:ascii="Calibri" w:eastAsia="MS Mincho" w:hAnsi="Calibri"/>
          <w:sz w:val="24"/>
          <w:szCs w:val="24"/>
        </w:rPr>
      </w:pPr>
    </w:p>
    <w:p w14:paraId="7AAD543A" w14:textId="77777777" w:rsidR="00B81F7C" w:rsidRPr="001F3396" w:rsidRDefault="00B81F7C" w:rsidP="00FE6B24">
      <w:pPr>
        <w:pStyle w:val="Ttulo3"/>
        <w:numPr>
          <w:ilvl w:val="0"/>
          <w:numId w:val="0"/>
        </w:numPr>
        <w:rPr>
          <w:rFonts w:eastAsia="MS Mincho"/>
          <w:sz w:val="24"/>
          <w:szCs w:val="24"/>
        </w:rPr>
      </w:pPr>
      <w:r w:rsidRPr="001F3396">
        <w:rPr>
          <w:rFonts w:eastAsia="MS Mincho"/>
          <w:sz w:val="24"/>
          <w:szCs w:val="24"/>
        </w:rPr>
        <w:t>III. SUJETOS PASIVOS</w:t>
      </w:r>
    </w:p>
    <w:p w14:paraId="66851EF1" w14:textId="77777777" w:rsidR="00B81F7C" w:rsidRPr="001F3396" w:rsidRDefault="00B81F7C">
      <w:pPr>
        <w:pStyle w:val="Textosinformato"/>
        <w:jc w:val="both"/>
        <w:rPr>
          <w:rFonts w:ascii="Calibri" w:eastAsia="MS Mincho" w:hAnsi="Calibri"/>
          <w:b/>
          <w:sz w:val="24"/>
          <w:szCs w:val="24"/>
        </w:rPr>
      </w:pPr>
    </w:p>
    <w:p w14:paraId="1C00F6B8" w14:textId="77777777" w:rsidR="00B81F7C" w:rsidRPr="001F3396" w:rsidRDefault="00B81F7C" w:rsidP="00355FE3">
      <w:pPr>
        <w:pStyle w:val="Ttulo2"/>
      </w:pPr>
      <w:r w:rsidRPr="001F3396">
        <w:t xml:space="preserve">Artículo 3. SUJETO PASIVO                                         </w:t>
      </w:r>
    </w:p>
    <w:p w14:paraId="6C05AB49" w14:textId="77777777" w:rsidR="00B81F7C" w:rsidRPr="001F3396" w:rsidRDefault="00B81F7C" w:rsidP="002460E5">
      <w:pPr>
        <w:pStyle w:val="Textosinformato"/>
        <w:numPr>
          <w:ilvl w:val="0"/>
          <w:numId w:val="35"/>
        </w:numPr>
        <w:tabs>
          <w:tab w:val="clear" w:pos="1818"/>
          <w:tab w:val="left" w:pos="993"/>
        </w:tabs>
        <w:ind w:left="0" w:firstLine="708"/>
        <w:jc w:val="both"/>
        <w:rPr>
          <w:rFonts w:ascii="Calibri" w:eastAsia="MS Mincho" w:hAnsi="Calibri"/>
          <w:sz w:val="24"/>
          <w:szCs w:val="24"/>
        </w:rPr>
      </w:pPr>
      <w:r w:rsidRPr="001F3396">
        <w:rPr>
          <w:rFonts w:ascii="Calibri" w:eastAsia="MS Mincho" w:hAnsi="Calibri"/>
          <w:sz w:val="24"/>
          <w:szCs w:val="24"/>
        </w:rPr>
        <w:t>Son sujetos pasivos de las tasas que se establecen en la presente Ordenanza las personas físicas y jurídicas, y las entidades que, carentes de personalidad jurídica, constituyan una unidad económica o un patrimonio separado, que soliciten o resulten beneficiadas o afectadas por las actuaciones urbanísticas realizadas o las licencias otorgadas.</w:t>
      </w:r>
    </w:p>
    <w:p w14:paraId="3089036F" w14:textId="77777777" w:rsidR="00B81F7C" w:rsidRPr="001F3396" w:rsidRDefault="00B81F7C">
      <w:pPr>
        <w:pStyle w:val="Textosinformato"/>
        <w:ind w:left="708"/>
        <w:jc w:val="both"/>
        <w:rPr>
          <w:rFonts w:ascii="Calibri" w:eastAsia="MS Mincho" w:hAnsi="Calibri"/>
          <w:sz w:val="24"/>
          <w:szCs w:val="24"/>
        </w:rPr>
      </w:pPr>
    </w:p>
    <w:p w14:paraId="1355932B"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2. En las tasas establecidas por el otorgamiento de las licencias urbanísticas previstas en la normativa sobre suelo y ordenación urbana, tendrán la consideración de sustitutos del contribuyente los constructores y contratistas de obras".</w:t>
      </w:r>
    </w:p>
    <w:p w14:paraId="54FB83EE" w14:textId="77777777" w:rsidR="00B81F7C" w:rsidRPr="001F3396" w:rsidRDefault="00B81F7C">
      <w:pPr>
        <w:pStyle w:val="Textosinformato"/>
        <w:jc w:val="both"/>
        <w:rPr>
          <w:rFonts w:ascii="Calibri" w:hAnsi="Calibri"/>
          <w:sz w:val="24"/>
          <w:szCs w:val="24"/>
        </w:rPr>
      </w:pPr>
    </w:p>
    <w:p w14:paraId="50011ADA" w14:textId="77777777" w:rsidR="00B81F7C" w:rsidRPr="001F3396" w:rsidRDefault="00B81F7C" w:rsidP="00FE6B24">
      <w:pPr>
        <w:pStyle w:val="Ttulo3"/>
        <w:numPr>
          <w:ilvl w:val="0"/>
          <w:numId w:val="0"/>
        </w:numPr>
        <w:rPr>
          <w:rFonts w:eastAsia="MS Mincho"/>
          <w:sz w:val="24"/>
          <w:szCs w:val="24"/>
        </w:rPr>
      </w:pPr>
      <w:r w:rsidRPr="001F3396">
        <w:rPr>
          <w:rFonts w:eastAsia="MS Mincho"/>
          <w:sz w:val="24"/>
          <w:szCs w:val="24"/>
        </w:rPr>
        <w:t>IV. BASE IMPONIBLE Y CUOTA TRIBUTARIA</w:t>
      </w:r>
    </w:p>
    <w:p w14:paraId="556FEB6B" w14:textId="77777777" w:rsidR="00B81F7C" w:rsidRPr="001F3396" w:rsidRDefault="00B81F7C">
      <w:pPr>
        <w:pStyle w:val="Textosinformato"/>
        <w:jc w:val="both"/>
        <w:rPr>
          <w:rFonts w:ascii="Calibri" w:hAnsi="Calibri"/>
          <w:b/>
          <w:sz w:val="24"/>
          <w:szCs w:val="24"/>
        </w:rPr>
      </w:pPr>
    </w:p>
    <w:p w14:paraId="41A759FD" w14:textId="77777777" w:rsidR="00B81F7C" w:rsidRPr="001F3396" w:rsidRDefault="00B81F7C" w:rsidP="00355FE3">
      <w:pPr>
        <w:pStyle w:val="Ttulo2"/>
      </w:pPr>
      <w:r w:rsidRPr="001F3396">
        <w:t>Artículo 4. BASE IMPONIBLE</w:t>
      </w:r>
    </w:p>
    <w:p w14:paraId="4C340AE3" w14:textId="77777777" w:rsidR="00B81F7C" w:rsidRPr="001F3396" w:rsidRDefault="00B81F7C">
      <w:pPr>
        <w:pStyle w:val="Textosinformato"/>
        <w:ind w:firstLine="708"/>
        <w:jc w:val="both"/>
        <w:rPr>
          <w:rFonts w:ascii="Calibri" w:hAnsi="Calibri"/>
          <w:sz w:val="24"/>
          <w:szCs w:val="24"/>
        </w:rPr>
      </w:pPr>
    </w:p>
    <w:p w14:paraId="0392875A" w14:textId="77777777" w:rsidR="00B81F7C" w:rsidRPr="001F3396" w:rsidRDefault="00B81F7C" w:rsidP="00C02C2C">
      <w:pPr>
        <w:pStyle w:val="Textosinformato"/>
        <w:ind w:firstLine="708"/>
        <w:jc w:val="both"/>
        <w:rPr>
          <w:rFonts w:ascii="Calibri" w:hAnsi="Calibri"/>
          <w:sz w:val="24"/>
          <w:szCs w:val="24"/>
        </w:rPr>
      </w:pPr>
      <w:r w:rsidRPr="001F3396">
        <w:rPr>
          <w:rFonts w:ascii="Calibri" w:hAnsi="Calibri"/>
          <w:sz w:val="24"/>
          <w:szCs w:val="24"/>
        </w:rPr>
        <w:lastRenderedPageBreak/>
        <w:t xml:space="preserve">Constituye la base imponible de la tasa:  </w:t>
      </w:r>
    </w:p>
    <w:p w14:paraId="275F35DA" w14:textId="77777777" w:rsidR="00B81F7C" w:rsidRPr="001F3396" w:rsidRDefault="00B81F7C" w:rsidP="002460E5">
      <w:pPr>
        <w:pStyle w:val="Textosinformato"/>
        <w:numPr>
          <w:ilvl w:val="0"/>
          <w:numId w:val="21"/>
        </w:numPr>
        <w:tabs>
          <w:tab w:val="clear" w:pos="720"/>
          <w:tab w:val="left" w:pos="1080"/>
        </w:tabs>
        <w:ind w:left="0" w:firstLine="720"/>
        <w:jc w:val="both"/>
        <w:rPr>
          <w:rFonts w:ascii="Calibri" w:eastAsia="MS Mincho" w:hAnsi="Calibri"/>
          <w:sz w:val="24"/>
          <w:szCs w:val="24"/>
        </w:rPr>
      </w:pPr>
      <w:r w:rsidRPr="001F3396">
        <w:rPr>
          <w:rFonts w:ascii="Calibri" w:eastAsia="MS Mincho" w:hAnsi="Calibri"/>
          <w:sz w:val="24"/>
          <w:szCs w:val="24"/>
        </w:rPr>
        <w:t xml:space="preserve">Actuaciones sometidas a licencia de obras: el coste real y efectivo de la obra. </w:t>
      </w:r>
    </w:p>
    <w:p w14:paraId="0AA1C1D8" w14:textId="77777777" w:rsidR="00B81F7C" w:rsidRPr="001F3396" w:rsidRDefault="00B81F7C" w:rsidP="002460E5">
      <w:pPr>
        <w:pStyle w:val="Textosinformato"/>
        <w:numPr>
          <w:ilvl w:val="0"/>
          <w:numId w:val="21"/>
        </w:numPr>
        <w:tabs>
          <w:tab w:val="clear" w:pos="720"/>
          <w:tab w:val="num" w:pos="1080"/>
        </w:tabs>
        <w:ind w:left="0" w:firstLine="720"/>
        <w:jc w:val="both"/>
        <w:rPr>
          <w:rFonts w:ascii="Calibri" w:eastAsia="MS Mincho" w:hAnsi="Calibri"/>
          <w:sz w:val="24"/>
          <w:szCs w:val="24"/>
        </w:rPr>
      </w:pPr>
      <w:r w:rsidRPr="001F3396">
        <w:rPr>
          <w:rFonts w:ascii="Calibri" w:eastAsia="MS Mincho" w:hAnsi="Calibri"/>
          <w:sz w:val="24"/>
          <w:szCs w:val="24"/>
        </w:rPr>
        <w:t>Licencias de primera utilización u ocupación de edificios e instalaciones, así como modificación del uso de edificios: importe de la licencia de obras.</w:t>
      </w:r>
    </w:p>
    <w:p w14:paraId="7A96202E" w14:textId="77777777" w:rsidR="00B81F7C" w:rsidRPr="001F3396" w:rsidRDefault="00B81F7C">
      <w:pPr>
        <w:pStyle w:val="Textosinformato"/>
        <w:jc w:val="both"/>
        <w:rPr>
          <w:rFonts w:ascii="Calibri" w:eastAsia="MS Mincho" w:hAnsi="Calibri"/>
          <w:sz w:val="24"/>
          <w:szCs w:val="24"/>
        </w:rPr>
      </w:pPr>
    </w:p>
    <w:p w14:paraId="6C5D8510" w14:textId="566B03FE" w:rsidR="00D66733" w:rsidRPr="001F3396" w:rsidRDefault="00B81F7C" w:rsidP="00355FE3">
      <w:pPr>
        <w:pStyle w:val="Ttulo2"/>
      </w:pPr>
      <w:r w:rsidRPr="001F3396">
        <w:t>Artículo 5. CUOTA TRIBUTARIA</w:t>
      </w:r>
      <w:bookmarkStart w:id="19" w:name="_Ref127781247"/>
      <w:r w:rsidR="00BF42A8">
        <w:rPr>
          <w:rStyle w:val="Refdenotaalpie"/>
        </w:rPr>
        <w:footnoteReference w:id="17"/>
      </w:r>
      <w:bookmarkEnd w:id="19"/>
      <w:r w:rsidRPr="001F3396">
        <w:t xml:space="preserve">   </w:t>
      </w:r>
    </w:p>
    <w:p w14:paraId="5AC6967F" w14:textId="77777777" w:rsidR="00FE6B24" w:rsidRPr="001F3396" w:rsidRDefault="00FE6B24" w:rsidP="00FE6B24">
      <w:pPr>
        <w:rPr>
          <w:sz w:val="24"/>
          <w:szCs w:val="24"/>
          <w:lang w:val="es-ES_tradnl"/>
        </w:rPr>
      </w:pPr>
    </w:p>
    <w:p w14:paraId="0F885E55" w14:textId="77777777" w:rsidR="00D66733" w:rsidRPr="001F3396" w:rsidRDefault="00D66733" w:rsidP="00FE6B24">
      <w:pPr>
        <w:pStyle w:val="Ttulo3"/>
        <w:numPr>
          <w:ilvl w:val="0"/>
          <w:numId w:val="0"/>
        </w:numPr>
        <w:rPr>
          <w:rFonts w:eastAsia="MS Mincho"/>
          <w:sz w:val="24"/>
          <w:szCs w:val="24"/>
        </w:rPr>
      </w:pPr>
      <w:r w:rsidRPr="001F3396">
        <w:rPr>
          <w:rFonts w:eastAsia="MS Mincho"/>
          <w:sz w:val="24"/>
          <w:szCs w:val="24"/>
        </w:rPr>
        <w:t xml:space="preserve">H.- TASA POR OTORGAMIENTO DE LICENCIAS  Y REALIZACIÓN DE ACTUACIONES URBANÍSTICAS.- </w:t>
      </w:r>
    </w:p>
    <w:p w14:paraId="7D978E55" w14:textId="77777777" w:rsidR="00B81F7C" w:rsidRPr="001F3396" w:rsidRDefault="00B81F7C">
      <w:pPr>
        <w:pStyle w:val="Textosinformato"/>
        <w:spacing w:line="360" w:lineRule="auto"/>
        <w:jc w:val="both"/>
        <w:rPr>
          <w:rFonts w:ascii="Calibri" w:hAnsi="Calibri" w:cs="Courier New"/>
          <w:b/>
          <w:sz w:val="24"/>
          <w:szCs w:val="24"/>
        </w:rPr>
      </w:pPr>
      <w:r w:rsidRPr="001F3396">
        <w:rPr>
          <w:rFonts w:ascii="Calibri" w:hAnsi="Calibri" w:cs="Courier New"/>
          <w:b/>
          <w:sz w:val="24"/>
          <w:szCs w:val="24"/>
        </w:rPr>
        <w:t xml:space="preserve">                           </w:t>
      </w:r>
    </w:p>
    <w:p w14:paraId="3A3C6092" w14:textId="77777777" w:rsidR="00B81F7C" w:rsidRPr="001F3396" w:rsidRDefault="00B81F7C">
      <w:pPr>
        <w:pStyle w:val="Sangra2detindependiente"/>
        <w:ind w:left="0" w:firstLine="708"/>
        <w:rPr>
          <w:rFonts w:ascii="Calibri" w:hAnsi="Calibri" w:cs="Courier New"/>
          <w:sz w:val="24"/>
          <w:szCs w:val="24"/>
        </w:rPr>
      </w:pPr>
      <w:r w:rsidRPr="001F3396">
        <w:rPr>
          <w:rFonts w:ascii="Calibri" w:hAnsi="Calibri" w:cs="Courier New"/>
          <w:sz w:val="24"/>
          <w:szCs w:val="24"/>
        </w:rPr>
        <w:t>La cuota tributaria resultará de aplicar a la base imponible regulada en el artículo anterior, según la naturaleza de la actuación administrativa provocada por el particular, los siguientes tipos de gravamen:</w:t>
      </w:r>
    </w:p>
    <w:p w14:paraId="39518719" w14:textId="77777777" w:rsidR="00B81F7C" w:rsidRPr="001F3396" w:rsidRDefault="00B81F7C">
      <w:pPr>
        <w:pStyle w:val="Sangra2detindependiente"/>
        <w:ind w:left="0" w:firstLine="0"/>
        <w:rPr>
          <w:rFonts w:ascii="Calibri" w:hAnsi="Calibri" w:cs="Courier New"/>
          <w:sz w:val="24"/>
          <w:szCs w:val="24"/>
        </w:rPr>
      </w:pPr>
      <w:r w:rsidRPr="001F3396">
        <w:rPr>
          <w:rFonts w:ascii="Calibri" w:hAnsi="Calibri" w:cs="Courier New"/>
          <w:sz w:val="24"/>
          <w:szCs w:val="24"/>
        </w:rPr>
        <w:tab/>
      </w:r>
    </w:p>
    <w:p w14:paraId="07B89D8E" w14:textId="77777777" w:rsidR="00B81F7C" w:rsidRPr="001F3396" w:rsidRDefault="00B81F7C">
      <w:pPr>
        <w:pStyle w:val="Sangra2detindependiente"/>
        <w:tabs>
          <w:tab w:val="left" w:pos="720"/>
        </w:tabs>
        <w:ind w:left="0" w:firstLine="720"/>
        <w:rPr>
          <w:rFonts w:ascii="Calibri" w:hAnsi="Calibri" w:cs="Courier New"/>
          <w:sz w:val="24"/>
          <w:szCs w:val="24"/>
        </w:rPr>
      </w:pPr>
      <w:r w:rsidRPr="001F3396">
        <w:rPr>
          <w:rFonts w:ascii="Calibri" w:hAnsi="Calibri" w:cs="Courier New"/>
          <w:sz w:val="24"/>
          <w:szCs w:val="24"/>
        </w:rPr>
        <w:t>1. Actuaciones sometidas a licencias de obras:</w:t>
      </w:r>
    </w:p>
    <w:p w14:paraId="50811166" w14:textId="77777777" w:rsidR="00B81F7C" w:rsidRPr="001F3396" w:rsidRDefault="00B81F7C">
      <w:pPr>
        <w:pStyle w:val="Sangra2detindependiente"/>
        <w:ind w:left="705" w:firstLine="0"/>
        <w:rPr>
          <w:rFonts w:ascii="Calibri" w:hAnsi="Calibri" w:cs="Courier New"/>
          <w:sz w:val="24"/>
          <w:szCs w:val="24"/>
        </w:rPr>
      </w:pPr>
    </w:p>
    <w:p w14:paraId="02855478" w14:textId="77777777" w:rsidR="00B81F7C" w:rsidRPr="001F3396" w:rsidRDefault="00B81F7C">
      <w:pPr>
        <w:pStyle w:val="Sangra2detindependiente"/>
        <w:ind w:left="0" w:firstLine="709"/>
        <w:rPr>
          <w:rFonts w:ascii="Calibri" w:hAnsi="Calibri" w:cs="Courier New"/>
          <w:sz w:val="24"/>
          <w:szCs w:val="24"/>
        </w:rPr>
      </w:pPr>
      <w:r w:rsidRPr="001F3396">
        <w:rPr>
          <w:rFonts w:ascii="Calibri" w:hAnsi="Calibri" w:cs="Courier New"/>
          <w:sz w:val="24"/>
          <w:szCs w:val="24"/>
        </w:rPr>
        <w:t xml:space="preserve"> Licencias de obras cuyo coste real y efectivo sea igual o inf</w:t>
      </w:r>
      <w:r w:rsidR="00FC620B" w:rsidRPr="001F3396">
        <w:rPr>
          <w:rFonts w:ascii="Calibri" w:hAnsi="Calibri" w:cs="Courier New"/>
          <w:sz w:val="24"/>
          <w:szCs w:val="24"/>
        </w:rPr>
        <w:t>erior a los 60.000,00 Euros: 2,63</w:t>
      </w:r>
      <w:r w:rsidRPr="001F3396">
        <w:rPr>
          <w:rFonts w:ascii="Calibri" w:hAnsi="Calibri" w:cs="Courier New"/>
          <w:sz w:val="24"/>
          <w:szCs w:val="24"/>
        </w:rPr>
        <w:t xml:space="preserve"> por ciento.</w:t>
      </w:r>
    </w:p>
    <w:p w14:paraId="50062DF9" w14:textId="77777777" w:rsidR="00B81F7C" w:rsidRPr="001F3396" w:rsidRDefault="00B81F7C">
      <w:pPr>
        <w:pStyle w:val="Sangra2detindependiente"/>
        <w:ind w:left="540" w:firstLine="0"/>
        <w:rPr>
          <w:rFonts w:ascii="Calibri" w:hAnsi="Calibri" w:cs="Courier New"/>
          <w:sz w:val="24"/>
          <w:szCs w:val="24"/>
        </w:rPr>
      </w:pPr>
    </w:p>
    <w:p w14:paraId="181E9403" w14:textId="0F034EDF" w:rsidR="00B81F7C" w:rsidRPr="001F3396" w:rsidRDefault="00B81F7C">
      <w:pPr>
        <w:pStyle w:val="Sangra2detindependiente"/>
        <w:ind w:left="0" w:firstLine="720"/>
        <w:rPr>
          <w:rFonts w:ascii="Calibri" w:hAnsi="Calibri" w:cs="Courier New"/>
          <w:sz w:val="24"/>
          <w:szCs w:val="24"/>
        </w:rPr>
      </w:pPr>
      <w:r w:rsidRPr="001F3396">
        <w:rPr>
          <w:rFonts w:ascii="Calibri" w:hAnsi="Calibri" w:cs="Courier New"/>
          <w:sz w:val="24"/>
          <w:szCs w:val="24"/>
        </w:rPr>
        <w:t>El importe mínimo a liquid</w:t>
      </w:r>
      <w:r w:rsidR="00FC620B" w:rsidRPr="001F3396">
        <w:rPr>
          <w:rFonts w:ascii="Calibri" w:hAnsi="Calibri" w:cs="Courier New"/>
          <w:sz w:val="24"/>
          <w:szCs w:val="24"/>
        </w:rPr>
        <w:t xml:space="preserve">ar en este supuesto será de </w:t>
      </w:r>
      <w:r w:rsidR="000403AD">
        <w:rPr>
          <w:rFonts w:ascii="Calibri" w:hAnsi="Calibri" w:cs="Courier New"/>
          <w:sz w:val="24"/>
          <w:szCs w:val="24"/>
        </w:rPr>
        <w:t>30</w:t>
      </w:r>
      <w:r w:rsidRPr="001F3396">
        <w:rPr>
          <w:rFonts w:ascii="Calibri" w:hAnsi="Calibri" w:cs="Courier New"/>
          <w:sz w:val="24"/>
          <w:szCs w:val="24"/>
        </w:rPr>
        <w:t xml:space="preserve"> Euros.</w:t>
      </w:r>
    </w:p>
    <w:p w14:paraId="6820E671" w14:textId="77777777" w:rsidR="00B81F7C" w:rsidRPr="001F3396" w:rsidRDefault="00B81F7C">
      <w:pPr>
        <w:pStyle w:val="Sangra2detindependiente"/>
        <w:ind w:left="0" w:firstLine="720"/>
        <w:rPr>
          <w:rFonts w:ascii="Calibri" w:hAnsi="Calibri" w:cs="Courier New"/>
          <w:sz w:val="24"/>
          <w:szCs w:val="24"/>
        </w:rPr>
      </w:pPr>
    </w:p>
    <w:p w14:paraId="51357576" w14:textId="77777777" w:rsidR="00B81F7C" w:rsidRPr="001F3396" w:rsidRDefault="00B81F7C">
      <w:pPr>
        <w:pStyle w:val="Sangra2detindependiente"/>
        <w:ind w:left="0" w:firstLine="720"/>
        <w:rPr>
          <w:rFonts w:ascii="Calibri" w:hAnsi="Calibri" w:cs="Courier New"/>
          <w:sz w:val="24"/>
          <w:szCs w:val="24"/>
        </w:rPr>
      </w:pPr>
      <w:r w:rsidRPr="001F3396">
        <w:rPr>
          <w:rFonts w:ascii="Calibri" w:hAnsi="Calibri" w:cs="Courier New"/>
          <w:sz w:val="24"/>
          <w:szCs w:val="24"/>
        </w:rPr>
        <w:t>En consonancia con lo dispuesto en el artículo 24,4 del Real Decreto Legislativo 2/2004, de 5 de marzo, por el que se aprueba el Texto Refundido de la Ley Reguladora de las Haciendas Locales, se establece una bonificación del 50 % de la cuota resultante cuando el beneficiario de la licencia pertenezca a una unidad familiar con ingresos inferiores al salario mínimo interprofesional.</w:t>
      </w:r>
    </w:p>
    <w:p w14:paraId="0AE805BD" w14:textId="77777777" w:rsidR="00B81F7C" w:rsidRPr="001F3396" w:rsidRDefault="00B81F7C">
      <w:pPr>
        <w:pStyle w:val="Sangra2detindependiente"/>
        <w:ind w:left="1416" w:firstLine="0"/>
        <w:rPr>
          <w:rFonts w:ascii="Calibri" w:hAnsi="Calibri" w:cs="Courier New"/>
          <w:sz w:val="24"/>
          <w:szCs w:val="24"/>
        </w:rPr>
      </w:pPr>
    </w:p>
    <w:p w14:paraId="0230DD49" w14:textId="196CE362" w:rsidR="00B81F7C" w:rsidRPr="001F3396" w:rsidRDefault="000403AD">
      <w:pPr>
        <w:pStyle w:val="Sangra2detindependiente"/>
        <w:ind w:left="0" w:firstLine="720"/>
        <w:rPr>
          <w:rFonts w:ascii="Calibri" w:hAnsi="Calibri"/>
          <w:sz w:val="24"/>
          <w:szCs w:val="24"/>
        </w:rPr>
      </w:pPr>
      <w:r>
        <w:rPr>
          <w:rFonts w:ascii="Calibri" w:hAnsi="Calibri" w:cs="Courier New"/>
          <w:sz w:val="24"/>
          <w:szCs w:val="24"/>
        </w:rPr>
        <w:t>-</w:t>
      </w:r>
      <w:r w:rsidR="00B81F7C" w:rsidRPr="001F3396">
        <w:rPr>
          <w:rFonts w:ascii="Calibri" w:hAnsi="Calibri" w:cs="Courier New"/>
          <w:sz w:val="24"/>
          <w:szCs w:val="24"/>
        </w:rPr>
        <w:t xml:space="preserve"> Licencias de obras cuyo coste real y efectivo sea igual o superior a los 60.000,00 Euros e inferior a los 120.000,00: </w:t>
      </w:r>
      <w:r w:rsidR="00FC620B" w:rsidRPr="001F3396">
        <w:rPr>
          <w:rFonts w:ascii="Calibri" w:hAnsi="Calibri" w:cs="Courier New"/>
          <w:sz w:val="24"/>
          <w:szCs w:val="24"/>
        </w:rPr>
        <w:t>3</w:t>
      </w:r>
      <w:r w:rsidR="00B81F7C" w:rsidRPr="001F3396">
        <w:rPr>
          <w:rFonts w:ascii="Calibri" w:hAnsi="Calibri" w:cs="Courier New"/>
          <w:sz w:val="24"/>
          <w:szCs w:val="24"/>
        </w:rPr>
        <w:t xml:space="preserve"> por ciento</w:t>
      </w:r>
      <w:r w:rsidR="00B81F7C" w:rsidRPr="001F3396">
        <w:rPr>
          <w:rFonts w:ascii="Calibri" w:hAnsi="Calibri"/>
          <w:sz w:val="24"/>
          <w:szCs w:val="24"/>
        </w:rPr>
        <w:t>.</w:t>
      </w:r>
    </w:p>
    <w:p w14:paraId="27A5E0C9" w14:textId="77777777" w:rsidR="00B81F7C" w:rsidRPr="001F3396" w:rsidRDefault="00B81F7C">
      <w:pPr>
        <w:pStyle w:val="Sangra2detindependiente"/>
        <w:ind w:left="540" w:firstLine="0"/>
        <w:rPr>
          <w:rFonts w:ascii="Calibri" w:hAnsi="Calibri"/>
          <w:sz w:val="24"/>
          <w:szCs w:val="24"/>
        </w:rPr>
      </w:pPr>
    </w:p>
    <w:p w14:paraId="21AD3965" w14:textId="1A85C164" w:rsidR="00B81F7C" w:rsidRPr="001F3396" w:rsidRDefault="000403AD">
      <w:pPr>
        <w:pStyle w:val="Sangra2detindependiente"/>
        <w:ind w:left="0" w:firstLine="720"/>
        <w:rPr>
          <w:rFonts w:ascii="Calibri" w:hAnsi="Calibri" w:cs="Courier New"/>
          <w:sz w:val="24"/>
          <w:szCs w:val="24"/>
        </w:rPr>
      </w:pPr>
      <w:r>
        <w:rPr>
          <w:rFonts w:ascii="Calibri" w:hAnsi="Calibri" w:cs="Courier New"/>
          <w:sz w:val="24"/>
          <w:szCs w:val="24"/>
        </w:rPr>
        <w:t>-</w:t>
      </w:r>
      <w:r w:rsidR="00B81F7C" w:rsidRPr="001F3396">
        <w:rPr>
          <w:rFonts w:ascii="Calibri" w:hAnsi="Calibri" w:cs="Courier New"/>
          <w:sz w:val="24"/>
          <w:szCs w:val="24"/>
        </w:rPr>
        <w:t xml:space="preserve"> Licencias de obras cuyo coste real y efectivo sea igual o supe</w:t>
      </w:r>
      <w:r w:rsidR="00FC620B" w:rsidRPr="001F3396">
        <w:rPr>
          <w:rFonts w:ascii="Calibri" w:hAnsi="Calibri" w:cs="Courier New"/>
          <w:sz w:val="24"/>
          <w:szCs w:val="24"/>
        </w:rPr>
        <w:t>rior a los 120.000,00 Euros: 3,3</w:t>
      </w:r>
      <w:r w:rsidR="004F73A6" w:rsidRPr="001F3396">
        <w:rPr>
          <w:rFonts w:ascii="Calibri" w:hAnsi="Calibri" w:cs="Courier New"/>
          <w:sz w:val="24"/>
          <w:szCs w:val="24"/>
        </w:rPr>
        <w:t>7</w:t>
      </w:r>
      <w:r w:rsidR="00B81F7C" w:rsidRPr="001F3396">
        <w:rPr>
          <w:rFonts w:ascii="Calibri" w:hAnsi="Calibri" w:cs="Courier New"/>
          <w:sz w:val="24"/>
          <w:szCs w:val="24"/>
        </w:rPr>
        <w:t xml:space="preserve"> por ciento.</w:t>
      </w:r>
    </w:p>
    <w:p w14:paraId="0D7F8EEB" w14:textId="77777777" w:rsidR="00B81F7C" w:rsidRPr="001F3396" w:rsidRDefault="00B81F7C">
      <w:pPr>
        <w:pStyle w:val="Sangra2detindependiente"/>
        <w:ind w:left="540" w:firstLine="0"/>
        <w:rPr>
          <w:rFonts w:ascii="Calibri" w:hAnsi="Calibri" w:cs="Courier New"/>
          <w:sz w:val="24"/>
          <w:szCs w:val="24"/>
        </w:rPr>
      </w:pPr>
    </w:p>
    <w:p w14:paraId="719A7BD3" w14:textId="7266EA23" w:rsidR="00B81F7C" w:rsidRPr="001F3396" w:rsidRDefault="000403AD">
      <w:pPr>
        <w:pStyle w:val="Sangra2detindependiente"/>
        <w:ind w:left="0" w:firstLine="720"/>
        <w:rPr>
          <w:rFonts w:ascii="Calibri" w:hAnsi="Calibri" w:cs="Courier New"/>
          <w:sz w:val="24"/>
          <w:szCs w:val="24"/>
        </w:rPr>
      </w:pPr>
      <w:r>
        <w:rPr>
          <w:rFonts w:ascii="Calibri" w:hAnsi="Calibri" w:cs="Courier New"/>
          <w:sz w:val="24"/>
          <w:szCs w:val="24"/>
        </w:rPr>
        <w:t>-</w:t>
      </w:r>
      <w:r w:rsidR="00B81F7C" w:rsidRPr="001F3396">
        <w:rPr>
          <w:rFonts w:ascii="Calibri" w:hAnsi="Calibri" w:cs="Courier New"/>
          <w:sz w:val="24"/>
          <w:szCs w:val="24"/>
        </w:rPr>
        <w:t xml:space="preserve"> Obras de rehabilitación de viviendas que se acojan a programas de rehabilitación del entorno urbano establecidos por cualquier Administración Pública: 0,4</w:t>
      </w:r>
      <w:r w:rsidR="00FC620B" w:rsidRPr="001F3396">
        <w:rPr>
          <w:rFonts w:ascii="Calibri" w:hAnsi="Calibri" w:cs="Courier New"/>
          <w:sz w:val="24"/>
          <w:szCs w:val="24"/>
        </w:rPr>
        <w:t>1</w:t>
      </w:r>
      <w:r w:rsidR="00B81F7C" w:rsidRPr="001F3396">
        <w:rPr>
          <w:rFonts w:ascii="Calibri" w:hAnsi="Calibri" w:cs="Courier New"/>
          <w:sz w:val="24"/>
          <w:szCs w:val="24"/>
        </w:rPr>
        <w:t xml:space="preserve"> por ciento.</w:t>
      </w:r>
    </w:p>
    <w:p w14:paraId="4E8D3F2B" w14:textId="77777777" w:rsidR="00B81F7C" w:rsidRPr="001F3396" w:rsidRDefault="00B81F7C">
      <w:pPr>
        <w:pStyle w:val="Sangra2detindependiente"/>
        <w:ind w:left="540" w:firstLine="0"/>
        <w:rPr>
          <w:rFonts w:ascii="Calibri" w:hAnsi="Calibri" w:cs="Courier New"/>
          <w:sz w:val="24"/>
          <w:szCs w:val="24"/>
        </w:rPr>
      </w:pPr>
    </w:p>
    <w:p w14:paraId="1BBD35A8" w14:textId="3DC96DD5" w:rsidR="00B81F7C" w:rsidRPr="001F3396" w:rsidRDefault="000403AD" w:rsidP="000403AD">
      <w:pPr>
        <w:pStyle w:val="Sangra2detindependiente"/>
        <w:ind w:left="0" w:firstLine="709"/>
        <w:rPr>
          <w:rFonts w:ascii="Calibri" w:hAnsi="Calibri" w:cs="Courier New"/>
          <w:sz w:val="24"/>
          <w:szCs w:val="24"/>
        </w:rPr>
      </w:pPr>
      <w:r>
        <w:rPr>
          <w:rFonts w:ascii="Calibri" w:hAnsi="Calibri" w:cs="Courier New"/>
          <w:sz w:val="24"/>
          <w:szCs w:val="24"/>
        </w:rPr>
        <w:t xml:space="preserve">- </w:t>
      </w:r>
      <w:r w:rsidR="00B81F7C" w:rsidRPr="001F3396">
        <w:rPr>
          <w:rFonts w:ascii="Calibri" w:hAnsi="Calibri" w:cs="Courier New"/>
          <w:sz w:val="24"/>
          <w:szCs w:val="24"/>
        </w:rPr>
        <w:t xml:space="preserve"> Obras destinadas a la construcción de equipamientos o a la instauración o ampliación de servicios públicos: 0,4</w:t>
      </w:r>
      <w:r w:rsidR="00FC620B" w:rsidRPr="001F3396">
        <w:rPr>
          <w:rFonts w:ascii="Calibri" w:hAnsi="Calibri" w:cs="Courier New"/>
          <w:sz w:val="24"/>
          <w:szCs w:val="24"/>
        </w:rPr>
        <w:t>1</w:t>
      </w:r>
      <w:r w:rsidR="00B81F7C" w:rsidRPr="001F3396">
        <w:rPr>
          <w:rFonts w:ascii="Calibri" w:hAnsi="Calibri" w:cs="Courier New"/>
          <w:sz w:val="24"/>
          <w:szCs w:val="24"/>
        </w:rPr>
        <w:t xml:space="preserve"> por ciento.</w:t>
      </w:r>
    </w:p>
    <w:p w14:paraId="44C02A20" w14:textId="77777777" w:rsidR="00B81F7C" w:rsidRPr="001F3396" w:rsidRDefault="00B81F7C">
      <w:pPr>
        <w:pStyle w:val="Sangra2detindependiente"/>
        <w:ind w:left="0" w:firstLine="540"/>
        <w:rPr>
          <w:rFonts w:ascii="Calibri" w:hAnsi="Calibri" w:cs="Courier New"/>
          <w:sz w:val="24"/>
          <w:szCs w:val="24"/>
        </w:rPr>
      </w:pPr>
    </w:p>
    <w:p w14:paraId="1B1CDB07" w14:textId="31A4A434" w:rsidR="00B81F7C" w:rsidRPr="001F3396" w:rsidRDefault="000403AD" w:rsidP="000403AD">
      <w:pPr>
        <w:pStyle w:val="Sangra2detindependiente"/>
        <w:ind w:left="0" w:firstLine="709"/>
        <w:rPr>
          <w:rFonts w:ascii="Calibri" w:hAnsi="Calibri" w:cs="Courier New"/>
          <w:sz w:val="24"/>
          <w:szCs w:val="24"/>
        </w:rPr>
      </w:pPr>
      <w:r>
        <w:rPr>
          <w:rFonts w:ascii="Calibri" w:hAnsi="Calibri" w:cs="Courier New"/>
          <w:sz w:val="24"/>
          <w:szCs w:val="24"/>
        </w:rPr>
        <w:t xml:space="preserve">- </w:t>
      </w:r>
      <w:r w:rsidR="00B81F7C" w:rsidRPr="001F3396">
        <w:rPr>
          <w:rFonts w:ascii="Calibri" w:hAnsi="Calibri" w:cs="Courier New"/>
          <w:sz w:val="24"/>
          <w:szCs w:val="24"/>
        </w:rPr>
        <w:t>Obras de rehabilitación de fachadas que sean objeto de subvención por el Ayuntamiento o se limiten exclusivamente a la labor de saneamiento y pintado: 0,1</w:t>
      </w:r>
      <w:r w:rsidR="00FC620B" w:rsidRPr="001F3396">
        <w:rPr>
          <w:rFonts w:ascii="Calibri" w:hAnsi="Calibri" w:cs="Courier New"/>
          <w:sz w:val="24"/>
          <w:szCs w:val="24"/>
        </w:rPr>
        <w:t>1</w:t>
      </w:r>
      <w:r w:rsidR="00B81F7C" w:rsidRPr="001F3396">
        <w:rPr>
          <w:rFonts w:ascii="Calibri" w:hAnsi="Calibri" w:cs="Courier New"/>
          <w:sz w:val="24"/>
          <w:szCs w:val="24"/>
        </w:rPr>
        <w:t xml:space="preserve"> por ciento.</w:t>
      </w:r>
    </w:p>
    <w:p w14:paraId="3D0B675F" w14:textId="77777777" w:rsidR="00D66733" w:rsidRPr="001F3396" w:rsidRDefault="00D66733" w:rsidP="00D66733">
      <w:pPr>
        <w:autoSpaceDE w:val="0"/>
        <w:ind w:firstLine="705"/>
        <w:jc w:val="both"/>
        <w:rPr>
          <w:rFonts w:ascii="Calibri" w:hAnsi="Calibri" w:cs="Arial"/>
          <w:sz w:val="24"/>
          <w:szCs w:val="24"/>
        </w:rPr>
      </w:pPr>
    </w:p>
    <w:p w14:paraId="79897A74" w14:textId="06F69BEC" w:rsidR="00D66733" w:rsidRPr="001F3396" w:rsidRDefault="000403AD" w:rsidP="000403AD">
      <w:pPr>
        <w:autoSpaceDE w:val="0"/>
        <w:ind w:firstLine="709"/>
        <w:jc w:val="both"/>
        <w:rPr>
          <w:rFonts w:ascii="Calibri" w:hAnsi="Calibri"/>
          <w:i w:val="0"/>
          <w:sz w:val="24"/>
          <w:szCs w:val="24"/>
        </w:rPr>
      </w:pPr>
      <w:r>
        <w:rPr>
          <w:rFonts w:ascii="Calibri" w:hAnsi="Calibri"/>
          <w:i w:val="0"/>
          <w:sz w:val="24"/>
          <w:szCs w:val="24"/>
        </w:rPr>
        <w:lastRenderedPageBreak/>
        <w:t xml:space="preserve">- </w:t>
      </w:r>
      <w:r w:rsidR="00D66733" w:rsidRPr="001F3396">
        <w:rPr>
          <w:rFonts w:ascii="Calibri" w:hAnsi="Calibri"/>
          <w:i w:val="0"/>
          <w:sz w:val="24"/>
          <w:szCs w:val="24"/>
        </w:rPr>
        <w:t xml:space="preserve">Obras de rehabilitación de fachadas que sean objeto de subvención por el Ayuntamiento o se limiten exclusivamente a la labor </w:t>
      </w:r>
      <w:proofErr w:type="gramStart"/>
      <w:r w:rsidR="00D66733" w:rsidRPr="001F3396">
        <w:rPr>
          <w:rFonts w:ascii="Calibri" w:hAnsi="Calibri"/>
          <w:i w:val="0"/>
          <w:sz w:val="24"/>
          <w:szCs w:val="24"/>
        </w:rPr>
        <w:t>de  pintado</w:t>
      </w:r>
      <w:proofErr w:type="gramEnd"/>
      <w:r w:rsidR="00D66733" w:rsidRPr="001F3396">
        <w:rPr>
          <w:rFonts w:ascii="Calibri" w:hAnsi="Calibri"/>
          <w:i w:val="0"/>
          <w:sz w:val="24"/>
          <w:szCs w:val="24"/>
        </w:rPr>
        <w:t xml:space="preserve"> u ornato: 0,11 por ciento.</w:t>
      </w:r>
    </w:p>
    <w:p w14:paraId="2A2BB744" w14:textId="77777777" w:rsidR="00B81F7C" w:rsidRPr="001F3396" w:rsidRDefault="00B81F7C">
      <w:pPr>
        <w:pStyle w:val="Sangra2detindependiente"/>
        <w:ind w:left="0" w:firstLine="540"/>
        <w:rPr>
          <w:rFonts w:ascii="Calibri" w:hAnsi="Calibri" w:cs="Courier New"/>
          <w:sz w:val="24"/>
          <w:szCs w:val="24"/>
          <w:lang w:val="es-ES"/>
        </w:rPr>
      </w:pPr>
    </w:p>
    <w:p w14:paraId="6A2280BF" w14:textId="77777777" w:rsidR="00B81F7C" w:rsidRPr="001F3396" w:rsidRDefault="00B81F7C">
      <w:pPr>
        <w:pStyle w:val="Sangra2detindependiente"/>
        <w:ind w:left="0" w:firstLine="540"/>
        <w:rPr>
          <w:rFonts w:ascii="Calibri" w:hAnsi="Calibri" w:cs="Courier New"/>
          <w:sz w:val="24"/>
          <w:szCs w:val="24"/>
        </w:rPr>
      </w:pPr>
      <w:r w:rsidRPr="001F3396">
        <w:rPr>
          <w:rFonts w:ascii="Calibri" w:hAnsi="Calibri" w:cs="Courier New"/>
          <w:sz w:val="24"/>
          <w:szCs w:val="24"/>
        </w:rPr>
        <w:t>Si no son objeto de subvención municipal: 1</w:t>
      </w:r>
      <w:r w:rsidR="00FC620B" w:rsidRPr="001F3396">
        <w:rPr>
          <w:rFonts w:ascii="Calibri" w:hAnsi="Calibri" w:cs="Courier New"/>
          <w:sz w:val="24"/>
          <w:szCs w:val="24"/>
        </w:rPr>
        <w:t>,1</w:t>
      </w:r>
      <w:r w:rsidRPr="001F3396">
        <w:rPr>
          <w:rFonts w:ascii="Calibri" w:hAnsi="Calibri" w:cs="Courier New"/>
          <w:sz w:val="24"/>
          <w:szCs w:val="24"/>
        </w:rPr>
        <w:t xml:space="preserve"> %.</w:t>
      </w:r>
    </w:p>
    <w:p w14:paraId="48B1FF72" w14:textId="77777777" w:rsidR="00B81F7C" w:rsidRPr="001F3396" w:rsidRDefault="00B81F7C">
      <w:pPr>
        <w:pStyle w:val="Sangra2detindependiente"/>
        <w:ind w:left="0" w:firstLine="540"/>
        <w:rPr>
          <w:rFonts w:ascii="Calibri" w:hAnsi="Calibri" w:cs="Courier New"/>
          <w:sz w:val="24"/>
          <w:szCs w:val="24"/>
        </w:rPr>
      </w:pPr>
    </w:p>
    <w:p w14:paraId="6FA18D01" w14:textId="784F8C78" w:rsidR="00B81F7C" w:rsidRPr="001F3396" w:rsidRDefault="000403AD">
      <w:pPr>
        <w:pStyle w:val="Sangra2detindependiente"/>
        <w:ind w:left="0" w:firstLine="540"/>
        <w:rPr>
          <w:rFonts w:ascii="Calibri" w:hAnsi="Calibri" w:cs="Courier New"/>
          <w:sz w:val="24"/>
          <w:szCs w:val="24"/>
        </w:rPr>
      </w:pPr>
      <w:r>
        <w:rPr>
          <w:rFonts w:ascii="Calibri" w:hAnsi="Calibri" w:cs="Courier New"/>
          <w:sz w:val="24"/>
          <w:szCs w:val="24"/>
        </w:rPr>
        <w:t xml:space="preserve">- </w:t>
      </w:r>
      <w:r w:rsidR="00B81F7C" w:rsidRPr="001F3396">
        <w:rPr>
          <w:rFonts w:ascii="Calibri" w:hAnsi="Calibri" w:cs="Courier New"/>
          <w:sz w:val="24"/>
          <w:szCs w:val="24"/>
        </w:rPr>
        <w:t xml:space="preserve"> Obras de construcción de viviendas de Promoción Pública acogidas al Sistema de Protección Oficial para Régimen Especial: 0,4</w:t>
      </w:r>
      <w:r w:rsidR="00FC620B" w:rsidRPr="001F3396">
        <w:rPr>
          <w:rFonts w:ascii="Calibri" w:hAnsi="Calibri" w:cs="Courier New"/>
          <w:sz w:val="24"/>
          <w:szCs w:val="24"/>
        </w:rPr>
        <w:t>1</w:t>
      </w:r>
      <w:r w:rsidR="00B81F7C" w:rsidRPr="001F3396">
        <w:rPr>
          <w:rFonts w:ascii="Calibri" w:hAnsi="Calibri" w:cs="Courier New"/>
          <w:sz w:val="24"/>
          <w:szCs w:val="24"/>
        </w:rPr>
        <w:t xml:space="preserve"> %.</w:t>
      </w:r>
    </w:p>
    <w:p w14:paraId="23AB6257" w14:textId="77777777" w:rsidR="00B81F7C" w:rsidRPr="001F3396" w:rsidRDefault="00B81F7C">
      <w:pPr>
        <w:pStyle w:val="Sangra2detindependiente"/>
        <w:ind w:left="0" w:firstLine="540"/>
        <w:rPr>
          <w:rFonts w:ascii="Calibri" w:hAnsi="Calibri" w:cs="Courier New"/>
          <w:sz w:val="24"/>
          <w:szCs w:val="24"/>
        </w:rPr>
      </w:pPr>
    </w:p>
    <w:p w14:paraId="00E86A91" w14:textId="6BAE64AE" w:rsidR="00B81F7C" w:rsidRPr="001F3396" w:rsidRDefault="000403AD">
      <w:pPr>
        <w:pStyle w:val="Sangra2detindependiente"/>
        <w:ind w:left="0" w:firstLine="540"/>
        <w:rPr>
          <w:rFonts w:ascii="Calibri" w:hAnsi="Calibri" w:cs="Courier New"/>
          <w:sz w:val="24"/>
          <w:szCs w:val="24"/>
        </w:rPr>
      </w:pPr>
      <w:r>
        <w:rPr>
          <w:rFonts w:ascii="Calibri" w:hAnsi="Calibri" w:cs="Courier New"/>
          <w:sz w:val="24"/>
          <w:szCs w:val="24"/>
        </w:rPr>
        <w:t>-</w:t>
      </w:r>
      <w:r w:rsidR="00B81F7C" w:rsidRPr="001F3396">
        <w:rPr>
          <w:rFonts w:ascii="Calibri" w:hAnsi="Calibri" w:cs="Courier New"/>
          <w:sz w:val="24"/>
          <w:szCs w:val="24"/>
        </w:rPr>
        <w:t xml:space="preserve"> Obras de construcción de viviendas de Promoción Pública acogidas al Sistema de Protección Oficial para Régimen General: 1,4</w:t>
      </w:r>
      <w:r w:rsidR="00FC620B" w:rsidRPr="001F3396">
        <w:rPr>
          <w:rFonts w:ascii="Calibri" w:hAnsi="Calibri" w:cs="Courier New"/>
          <w:sz w:val="24"/>
          <w:szCs w:val="24"/>
        </w:rPr>
        <w:t>4</w:t>
      </w:r>
      <w:r w:rsidR="00B81F7C" w:rsidRPr="001F3396">
        <w:rPr>
          <w:rFonts w:ascii="Calibri" w:hAnsi="Calibri" w:cs="Courier New"/>
          <w:sz w:val="24"/>
          <w:szCs w:val="24"/>
        </w:rPr>
        <w:t xml:space="preserve"> %.</w:t>
      </w:r>
    </w:p>
    <w:p w14:paraId="6F4CF0AC" w14:textId="77777777" w:rsidR="00B81F7C" w:rsidRPr="001F3396" w:rsidRDefault="00B81F7C">
      <w:pPr>
        <w:pStyle w:val="Sangra2detindependiente"/>
        <w:ind w:left="0" w:firstLine="540"/>
        <w:rPr>
          <w:rFonts w:ascii="Calibri" w:hAnsi="Calibri" w:cs="Courier New"/>
          <w:sz w:val="24"/>
          <w:szCs w:val="24"/>
        </w:rPr>
      </w:pPr>
    </w:p>
    <w:p w14:paraId="75B9F8EF" w14:textId="5145A27E" w:rsidR="00B81F7C" w:rsidRPr="001F3396" w:rsidRDefault="000403AD">
      <w:pPr>
        <w:pStyle w:val="Sangra2detindependiente"/>
        <w:ind w:left="0" w:firstLine="540"/>
        <w:rPr>
          <w:rFonts w:ascii="Calibri" w:hAnsi="Calibri" w:cs="Courier New"/>
          <w:sz w:val="24"/>
          <w:szCs w:val="24"/>
        </w:rPr>
      </w:pPr>
      <w:r>
        <w:rPr>
          <w:rFonts w:ascii="Calibri" w:hAnsi="Calibri" w:cs="Courier New"/>
          <w:sz w:val="24"/>
          <w:szCs w:val="24"/>
        </w:rPr>
        <w:t xml:space="preserve">- </w:t>
      </w:r>
      <w:r w:rsidR="00B81F7C" w:rsidRPr="001F3396">
        <w:rPr>
          <w:rFonts w:ascii="Calibri" w:hAnsi="Calibri" w:cs="Courier New"/>
          <w:sz w:val="24"/>
          <w:szCs w:val="24"/>
        </w:rPr>
        <w:t xml:space="preserve"> Obras de construcción de viviendas de Promoción Pública acogidas al Sistema de Promoción Oficial para Precio Tasado o Limitado: 2,5</w:t>
      </w:r>
      <w:r w:rsidR="00FC620B" w:rsidRPr="001F3396">
        <w:rPr>
          <w:rFonts w:ascii="Calibri" w:hAnsi="Calibri" w:cs="Courier New"/>
          <w:sz w:val="24"/>
          <w:szCs w:val="24"/>
        </w:rPr>
        <w:t>7</w:t>
      </w:r>
      <w:r w:rsidR="00B81F7C" w:rsidRPr="001F3396">
        <w:rPr>
          <w:rFonts w:ascii="Calibri" w:hAnsi="Calibri" w:cs="Courier New"/>
          <w:sz w:val="24"/>
          <w:szCs w:val="24"/>
        </w:rPr>
        <w:t xml:space="preserve"> %.</w:t>
      </w:r>
    </w:p>
    <w:p w14:paraId="7A8FD757" w14:textId="77777777" w:rsidR="00B81F7C" w:rsidRPr="001F3396" w:rsidRDefault="00B81F7C">
      <w:pPr>
        <w:pStyle w:val="Sangra2detindependiente"/>
        <w:ind w:left="0" w:firstLine="540"/>
        <w:rPr>
          <w:rFonts w:ascii="Calibri" w:hAnsi="Calibri" w:cs="Courier New"/>
          <w:sz w:val="24"/>
          <w:szCs w:val="24"/>
        </w:rPr>
      </w:pPr>
    </w:p>
    <w:p w14:paraId="7B4521CF" w14:textId="711A6011" w:rsidR="00B81F7C" w:rsidRPr="001F3396" w:rsidRDefault="000403AD" w:rsidP="000403AD">
      <w:pPr>
        <w:pStyle w:val="Sangra2detindependiente"/>
        <w:ind w:left="0" w:firstLine="567"/>
        <w:rPr>
          <w:rFonts w:ascii="Calibri" w:hAnsi="Calibri" w:cs="Courier New"/>
          <w:sz w:val="24"/>
          <w:szCs w:val="24"/>
        </w:rPr>
      </w:pPr>
      <w:r>
        <w:rPr>
          <w:rFonts w:ascii="Calibri" w:hAnsi="Calibri" w:cs="Courier New"/>
          <w:sz w:val="24"/>
          <w:szCs w:val="24"/>
        </w:rPr>
        <w:t xml:space="preserve">- </w:t>
      </w:r>
      <w:r w:rsidR="00B81F7C" w:rsidRPr="001F3396">
        <w:rPr>
          <w:rFonts w:ascii="Calibri" w:hAnsi="Calibri" w:cs="Courier New"/>
          <w:sz w:val="24"/>
          <w:szCs w:val="24"/>
        </w:rPr>
        <w:t>Obras de instalación de ascensores o eliminación de barreras arquitectónicas en edificios antiguos. 0,1</w:t>
      </w:r>
      <w:r w:rsidR="00FC620B" w:rsidRPr="001F3396">
        <w:rPr>
          <w:rFonts w:ascii="Calibri" w:hAnsi="Calibri" w:cs="Courier New"/>
          <w:sz w:val="24"/>
          <w:szCs w:val="24"/>
        </w:rPr>
        <w:t>1</w:t>
      </w:r>
      <w:r w:rsidR="00B81F7C" w:rsidRPr="001F3396">
        <w:rPr>
          <w:rFonts w:ascii="Calibri" w:hAnsi="Calibri" w:cs="Courier New"/>
          <w:sz w:val="24"/>
          <w:szCs w:val="24"/>
        </w:rPr>
        <w:t xml:space="preserve"> %.</w:t>
      </w:r>
    </w:p>
    <w:p w14:paraId="262EF01F" w14:textId="77777777" w:rsidR="00B81F7C" w:rsidRDefault="00B81F7C">
      <w:pPr>
        <w:pStyle w:val="Sangra2detindependiente"/>
        <w:ind w:left="0" w:firstLine="360"/>
        <w:rPr>
          <w:rFonts w:ascii="Calibri" w:hAnsi="Calibri" w:cs="Courier New"/>
          <w:sz w:val="24"/>
          <w:szCs w:val="24"/>
        </w:rPr>
      </w:pPr>
    </w:p>
    <w:p w14:paraId="71BE9AB8" w14:textId="4D74B296" w:rsidR="00407F20" w:rsidRDefault="000403AD" w:rsidP="000403AD">
      <w:pPr>
        <w:pStyle w:val="Sangra2detindependiente"/>
        <w:ind w:left="0" w:firstLine="567"/>
        <w:rPr>
          <w:rFonts w:ascii="Calibri" w:hAnsi="Calibri" w:cs="Courier New"/>
          <w:sz w:val="24"/>
          <w:szCs w:val="24"/>
        </w:rPr>
      </w:pPr>
      <w:r>
        <w:rPr>
          <w:rFonts w:ascii="Calibri" w:hAnsi="Calibri" w:cs="Courier New"/>
          <w:sz w:val="24"/>
          <w:szCs w:val="24"/>
        </w:rPr>
        <w:t xml:space="preserve">- </w:t>
      </w:r>
      <w:r w:rsidR="00407F20">
        <w:rPr>
          <w:rFonts w:ascii="Calibri" w:hAnsi="Calibri" w:cs="Courier New"/>
          <w:sz w:val="24"/>
          <w:szCs w:val="24"/>
        </w:rPr>
        <w:t>Obras de eliminación de barreras arquitectónicas en locales comerciales e industriales, exclusivamente en su parte específica y con proyecto propio: 0,11 %.</w:t>
      </w:r>
    </w:p>
    <w:p w14:paraId="38426D4B" w14:textId="77777777" w:rsidR="00407F20" w:rsidRPr="001F3396" w:rsidRDefault="00407F20">
      <w:pPr>
        <w:pStyle w:val="Sangra2detindependiente"/>
        <w:ind w:left="0" w:firstLine="360"/>
        <w:rPr>
          <w:rFonts w:ascii="Calibri" w:hAnsi="Calibri" w:cs="Courier New"/>
          <w:sz w:val="24"/>
          <w:szCs w:val="24"/>
        </w:rPr>
      </w:pPr>
    </w:p>
    <w:p w14:paraId="6767B82D" w14:textId="61C9453E" w:rsidR="00B81F7C" w:rsidRPr="001F3396" w:rsidRDefault="00407F20" w:rsidP="00407F20">
      <w:pPr>
        <w:jc w:val="both"/>
        <w:rPr>
          <w:rFonts w:ascii="Calibri" w:hAnsi="Calibri"/>
          <w:i w:val="0"/>
          <w:iCs w:val="0"/>
          <w:sz w:val="24"/>
          <w:szCs w:val="24"/>
          <w:lang w:val="es-ES_tradnl"/>
        </w:rPr>
      </w:pPr>
      <w:r>
        <w:rPr>
          <w:rFonts w:ascii="Calibri" w:hAnsi="Calibri"/>
          <w:i w:val="0"/>
          <w:iCs w:val="0"/>
          <w:sz w:val="24"/>
          <w:szCs w:val="24"/>
          <w:lang w:val="es-ES_tradnl"/>
        </w:rPr>
        <w:tab/>
      </w:r>
      <w:r w:rsidR="000403AD">
        <w:rPr>
          <w:rFonts w:ascii="Calibri" w:hAnsi="Calibri"/>
          <w:i w:val="0"/>
          <w:iCs w:val="0"/>
          <w:sz w:val="24"/>
          <w:szCs w:val="24"/>
          <w:lang w:val="es-ES_tradnl"/>
        </w:rPr>
        <w:t xml:space="preserve">- </w:t>
      </w:r>
      <w:r w:rsidR="00B81F7C" w:rsidRPr="001F3396">
        <w:rPr>
          <w:rFonts w:ascii="Calibri" w:hAnsi="Calibri"/>
          <w:i w:val="0"/>
          <w:iCs w:val="0"/>
          <w:sz w:val="24"/>
          <w:szCs w:val="24"/>
          <w:lang w:val="es-ES_tradnl"/>
        </w:rPr>
        <w:t>Obras para instalación de sistemas para el aprovechamiento térmico o eléctrico de la energía solar o de cualquier tipo de energía alternativa (biomasa), que cubran como mínimo el 25 % de la energía consumida 0,5</w:t>
      </w:r>
      <w:r w:rsidR="00FC620B" w:rsidRPr="001F3396">
        <w:rPr>
          <w:rFonts w:ascii="Calibri" w:hAnsi="Calibri"/>
          <w:i w:val="0"/>
          <w:iCs w:val="0"/>
          <w:sz w:val="24"/>
          <w:szCs w:val="24"/>
          <w:lang w:val="es-ES_tradnl"/>
        </w:rPr>
        <w:t>1</w:t>
      </w:r>
      <w:r w:rsidR="00B81F7C" w:rsidRPr="001F3396">
        <w:rPr>
          <w:rFonts w:ascii="Calibri" w:hAnsi="Calibri"/>
          <w:i w:val="0"/>
          <w:iCs w:val="0"/>
          <w:sz w:val="24"/>
          <w:szCs w:val="24"/>
          <w:lang w:val="es-ES_tradnl"/>
        </w:rPr>
        <w:t xml:space="preserve"> por ciento.</w:t>
      </w:r>
    </w:p>
    <w:p w14:paraId="11117FB3" w14:textId="77777777" w:rsidR="00B81F7C" w:rsidRPr="001F3396" w:rsidRDefault="00B81F7C">
      <w:pPr>
        <w:ind w:firstLine="360"/>
        <w:jc w:val="both"/>
        <w:rPr>
          <w:rFonts w:ascii="Calibri" w:hAnsi="Calibri"/>
          <w:i w:val="0"/>
          <w:iCs w:val="0"/>
          <w:sz w:val="24"/>
          <w:szCs w:val="24"/>
          <w:lang w:val="es-ES_tradnl"/>
        </w:rPr>
      </w:pPr>
    </w:p>
    <w:p w14:paraId="675CB856" w14:textId="7200B360" w:rsidR="00B81F7C" w:rsidRPr="001F3396" w:rsidRDefault="000403AD" w:rsidP="000403AD">
      <w:pPr>
        <w:ind w:firstLine="709"/>
        <w:jc w:val="both"/>
        <w:rPr>
          <w:rFonts w:ascii="Calibri" w:hAnsi="Calibri"/>
          <w:i w:val="0"/>
          <w:iCs w:val="0"/>
          <w:sz w:val="24"/>
          <w:szCs w:val="24"/>
          <w:lang w:val="es-ES_tradnl"/>
        </w:rPr>
      </w:pPr>
      <w:r>
        <w:rPr>
          <w:rFonts w:ascii="Calibri" w:hAnsi="Calibri"/>
          <w:i w:val="0"/>
          <w:iCs w:val="0"/>
          <w:sz w:val="24"/>
          <w:szCs w:val="24"/>
          <w:lang w:val="es-ES_tradnl"/>
        </w:rPr>
        <w:t>-</w:t>
      </w:r>
      <w:r w:rsidR="00B81F7C" w:rsidRPr="001F3396">
        <w:rPr>
          <w:rFonts w:ascii="Calibri" w:hAnsi="Calibri"/>
          <w:i w:val="0"/>
          <w:iCs w:val="0"/>
          <w:sz w:val="24"/>
          <w:szCs w:val="24"/>
          <w:lang w:val="es-ES_tradnl"/>
        </w:rPr>
        <w:t xml:space="preserve"> Obras para instalación de sistemas para el aprovechamiento térmico o eléctrico de la energía solar o de cualquier tipo de energía alternativa (biomasa), que cubran como mínimo el 25 % de la energía consumida</w:t>
      </w:r>
      <w:r w:rsidR="004F73A6" w:rsidRPr="001F3396">
        <w:rPr>
          <w:rFonts w:ascii="Calibri" w:hAnsi="Calibri"/>
          <w:i w:val="0"/>
          <w:iCs w:val="0"/>
          <w:sz w:val="24"/>
          <w:szCs w:val="24"/>
          <w:lang w:val="es-ES_tradnl"/>
        </w:rPr>
        <w:t xml:space="preserve"> </w:t>
      </w:r>
      <w:r w:rsidR="00B81F7C" w:rsidRPr="001F3396">
        <w:rPr>
          <w:rFonts w:ascii="Calibri" w:hAnsi="Calibri"/>
          <w:i w:val="0"/>
          <w:iCs w:val="0"/>
          <w:sz w:val="24"/>
          <w:szCs w:val="24"/>
          <w:lang w:val="es-ES_tradnl"/>
        </w:rPr>
        <w:t>0,5</w:t>
      </w:r>
      <w:r w:rsidR="00FC620B" w:rsidRPr="001F3396">
        <w:rPr>
          <w:rFonts w:ascii="Calibri" w:hAnsi="Calibri"/>
          <w:i w:val="0"/>
          <w:iCs w:val="0"/>
          <w:sz w:val="24"/>
          <w:szCs w:val="24"/>
          <w:lang w:val="es-ES_tradnl"/>
        </w:rPr>
        <w:t>1</w:t>
      </w:r>
      <w:r w:rsidR="00B81F7C" w:rsidRPr="001F3396">
        <w:rPr>
          <w:rFonts w:ascii="Calibri" w:hAnsi="Calibri"/>
          <w:i w:val="0"/>
          <w:iCs w:val="0"/>
          <w:sz w:val="24"/>
          <w:szCs w:val="24"/>
          <w:lang w:val="es-ES_tradnl"/>
        </w:rPr>
        <w:t xml:space="preserve"> por ciento.</w:t>
      </w:r>
    </w:p>
    <w:p w14:paraId="6B18B1ED" w14:textId="77777777" w:rsidR="00B81F7C" w:rsidRPr="001F3396" w:rsidRDefault="00B81F7C">
      <w:pPr>
        <w:ind w:firstLine="360"/>
        <w:jc w:val="both"/>
        <w:rPr>
          <w:rFonts w:ascii="Calibri" w:hAnsi="Calibri"/>
          <w:i w:val="0"/>
          <w:iCs w:val="0"/>
          <w:sz w:val="24"/>
          <w:szCs w:val="24"/>
          <w:lang w:val="es-ES_tradnl"/>
        </w:rPr>
      </w:pPr>
    </w:p>
    <w:p w14:paraId="2D6EC683" w14:textId="411B8025" w:rsidR="00B81F7C" w:rsidRPr="001F3396" w:rsidRDefault="00B81F7C" w:rsidP="000403AD">
      <w:pPr>
        <w:pStyle w:val="Sangra2detindependiente"/>
        <w:numPr>
          <w:ilvl w:val="0"/>
          <w:numId w:val="40"/>
        </w:numPr>
        <w:tabs>
          <w:tab w:val="clear" w:pos="1128"/>
          <w:tab w:val="num" w:pos="709"/>
        </w:tabs>
        <w:ind w:left="0" w:firstLine="426"/>
        <w:rPr>
          <w:rFonts w:ascii="Calibri" w:hAnsi="Calibri" w:cs="Courier New"/>
          <w:sz w:val="24"/>
          <w:szCs w:val="24"/>
        </w:rPr>
      </w:pPr>
      <w:r w:rsidRPr="001F3396">
        <w:rPr>
          <w:rFonts w:ascii="Calibri" w:hAnsi="Calibri" w:cs="Courier New"/>
          <w:sz w:val="24"/>
          <w:szCs w:val="24"/>
        </w:rPr>
        <w:t>Primera utilización u ocupación de los edificios y de las instalaciones en general: 10</w:t>
      </w:r>
      <w:r w:rsidR="00FC620B" w:rsidRPr="001F3396">
        <w:rPr>
          <w:rFonts w:ascii="Calibri" w:hAnsi="Calibri" w:cs="Courier New"/>
          <w:sz w:val="24"/>
          <w:szCs w:val="24"/>
        </w:rPr>
        <w:t>,3</w:t>
      </w:r>
      <w:r w:rsidRPr="001F3396">
        <w:rPr>
          <w:rFonts w:ascii="Calibri" w:hAnsi="Calibri" w:cs="Courier New"/>
          <w:sz w:val="24"/>
          <w:szCs w:val="24"/>
        </w:rPr>
        <w:t xml:space="preserve"> por cien del importe de la tasa por licencia de obras.</w:t>
      </w:r>
    </w:p>
    <w:p w14:paraId="0DC25B59" w14:textId="77777777" w:rsidR="00B81F7C" w:rsidRPr="001F3396" w:rsidRDefault="00B81F7C" w:rsidP="000403AD">
      <w:pPr>
        <w:pStyle w:val="Sangra2detindependiente"/>
        <w:tabs>
          <w:tab w:val="num" w:pos="709"/>
        </w:tabs>
        <w:ind w:left="0" w:firstLine="426"/>
        <w:rPr>
          <w:rFonts w:ascii="Calibri" w:hAnsi="Calibri" w:cs="Courier New"/>
          <w:sz w:val="24"/>
          <w:szCs w:val="24"/>
        </w:rPr>
      </w:pPr>
    </w:p>
    <w:p w14:paraId="74370AF1" w14:textId="55A8C793" w:rsidR="00B81F7C" w:rsidRPr="001F3396" w:rsidRDefault="00B81F7C" w:rsidP="000403AD">
      <w:pPr>
        <w:pStyle w:val="Sangra2detindependiente"/>
        <w:numPr>
          <w:ilvl w:val="0"/>
          <w:numId w:val="40"/>
        </w:numPr>
        <w:tabs>
          <w:tab w:val="clear" w:pos="1128"/>
          <w:tab w:val="num" w:pos="709"/>
        </w:tabs>
        <w:ind w:left="0" w:firstLine="426"/>
        <w:rPr>
          <w:rFonts w:ascii="Calibri" w:hAnsi="Calibri" w:cs="Courier New"/>
          <w:sz w:val="24"/>
          <w:szCs w:val="24"/>
        </w:rPr>
      </w:pPr>
      <w:r w:rsidRPr="001F3396">
        <w:rPr>
          <w:rFonts w:ascii="Calibri" w:hAnsi="Calibri" w:cs="Courier New"/>
          <w:sz w:val="24"/>
          <w:szCs w:val="24"/>
        </w:rPr>
        <w:t>Modificación del uso de edificios: 10</w:t>
      </w:r>
      <w:r w:rsidR="00FC620B" w:rsidRPr="001F3396">
        <w:rPr>
          <w:rFonts w:ascii="Calibri" w:hAnsi="Calibri" w:cs="Courier New"/>
          <w:sz w:val="24"/>
          <w:szCs w:val="24"/>
        </w:rPr>
        <w:t>,3</w:t>
      </w:r>
      <w:r w:rsidRPr="001F3396">
        <w:rPr>
          <w:rFonts w:ascii="Calibri" w:hAnsi="Calibri" w:cs="Courier New"/>
          <w:sz w:val="24"/>
          <w:szCs w:val="24"/>
        </w:rPr>
        <w:t xml:space="preserve"> por cien del importe de la tasa por licencia de obras.</w:t>
      </w:r>
    </w:p>
    <w:p w14:paraId="7EABC6CB" w14:textId="77777777" w:rsidR="00B81F7C" w:rsidRPr="001F3396" w:rsidRDefault="00B81F7C" w:rsidP="000403AD">
      <w:pPr>
        <w:pStyle w:val="Sangra2detindependiente"/>
        <w:tabs>
          <w:tab w:val="num" w:pos="709"/>
        </w:tabs>
        <w:ind w:left="0" w:firstLine="426"/>
        <w:rPr>
          <w:rFonts w:ascii="Calibri" w:hAnsi="Calibri" w:cs="Courier New"/>
          <w:sz w:val="24"/>
          <w:szCs w:val="24"/>
        </w:rPr>
      </w:pPr>
    </w:p>
    <w:p w14:paraId="1EF654B5" w14:textId="16B635A5" w:rsidR="00B81F7C" w:rsidRPr="001F3396" w:rsidRDefault="00B81F7C" w:rsidP="000403AD">
      <w:pPr>
        <w:pStyle w:val="Sangra2detindependiente"/>
        <w:numPr>
          <w:ilvl w:val="0"/>
          <w:numId w:val="40"/>
        </w:numPr>
        <w:tabs>
          <w:tab w:val="clear" w:pos="1128"/>
          <w:tab w:val="num" w:pos="709"/>
          <w:tab w:val="left" w:pos="1080"/>
        </w:tabs>
        <w:ind w:left="0" w:firstLine="426"/>
        <w:rPr>
          <w:rFonts w:ascii="Calibri" w:hAnsi="Calibri" w:cs="Courier New"/>
          <w:sz w:val="24"/>
          <w:szCs w:val="24"/>
        </w:rPr>
      </w:pPr>
      <w:r w:rsidRPr="001F3396">
        <w:rPr>
          <w:rFonts w:ascii="Calibri" w:hAnsi="Calibri" w:cs="Courier New"/>
          <w:sz w:val="24"/>
          <w:szCs w:val="24"/>
        </w:rPr>
        <w:t>Expedición de fichas urbanísticas, se</w:t>
      </w:r>
      <w:r w:rsidR="00FC620B" w:rsidRPr="001F3396">
        <w:rPr>
          <w:rFonts w:ascii="Calibri" w:hAnsi="Calibri" w:cs="Courier New"/>
          <w:sz w:val="24"/>
          <w:szCs w:val="24"/>
        </w:rPr>
        <w:t xml:space="preserve">gregaciones y agregaciones: </w:t>
      </w:r>
      <w:r w:rsidR="000403AD">
        <w:rPr>
          <w:rFonts w:ascii="Calibri" w:hAnsi="Calibri" w:cs="Courier New"/>
          <w:sz w:val="24"/>
          <w:szCs w:val="24"/>
        </w:rPr>
        <w:t>80</w:t>
      </w:r>
      <w:r w:rsidR="00FC620B" w:rsidRPr="001F3396">
        <w:rPr>
          <w:rFonts w:ascii="Calibri" w:hAnsi="Calibri" w:cs="Courier New"/>
          <w:sz w:val="24"/>
          <w:szCs w:val="24"/>
        </w:rPr>
        <w:t xml:space="preserve"> </w:t>
      </w:r>
      <w:r w:rsidRPr="001F3396">
        <w:rPr>
          <w:rFonts w:ascii="Calibri" w:hAnsi="Calibri" w:cs="Courier New"/>
          <w:sz w:val="24"/>
          <w:szCs w:val="24"/>
        </w:rPr>
        <w:t>Euros por ficha</w:t>
      </w:r>
      <w:r w:rsidR="00407F20">
        <w:rPr>
          <w:rFonts w:ascii="Calibri" w:hAnsi="Calibri" w:cs="Courier New"/>
          <w:sz w:val="24"/>
          <w:szCs w:val="24"/>
        </w:rPr>
        <w:t xml:space="preserve"> </w:t>
      </w:r>
      <w:r w:rsidRPr="001F3396">
        <w:rPr>
          <w:rFonts w:ascii="Calibri" w:hAnsi="Calibri" w:cs="Courier New"/>
          <w:sz w:val="24"/>
          <w:szCs w:val="24"/>
        </w:rPr>
        <w:t>expedida.</w:t>
      </w:r>
    </w:p>
    <w:p w14:paraId="6B1C5A13" w14:textId="77777777" w:rsidR="00B81F7C" w:rsidRPr="001F3396" w:rsidRDefault="00B81F7C" w:rsidP="000403AD">
      <w:pPr>
        <w:pStyle w:val="Sangra2detindependiente"/>
        <w:tabs>
          <w:tab w:val="num" w:pos="709"/>
        </w:tabs>
        <w:ind w:left="0" w:firstLine="426"/>
        <w:rPr>
          <w:rFonts w:ascii="Calibri" w:hAnsi="Calibri" w:cs="Courier New"/>
          <w:sz w:val="24"/>
          <w:szCs w:val="24"/>
        </w:rPr>
      </w:pPr>
    </w:p>
    <w:p w14:paraId="39B87F31" w14:textId="0B0A9523" w:rsidR="00B81F7C" w:rsidRDefault="00B81F7C" w:rsidP="000403AD">
      <w:pPr>
        <w:pStyle w:val="Sangra2detindependiente"/>
        <w:numPr>
          <w:ilvl w:val="0"/>
          <w:numId w:val="40"/>
        </w:numPr>
        <w:tabs>
          <w:tab w:val="clear" w:pos="1128"/>
          <w:tab w:val="num" w:pos="709"/>
        </w:tabs>
        <w:ind w:left="0" w:firstLine="426"/>
        <w:rPr>
          <w:rFonts w:ascii="Calibri" w:hAnsi="Calibri" w:cs="Courier New"/>
          <w:sz w:val="24"/>
          <w:szCs w:val="24"/>
        </w:rPr>
      </w:pPr>
      <w:r w:rsidRPr="001F3396">
        <w:rPr>
          <w:rFonts w:ascii="Calibri" w:hAnsi="Calibri" w:cs="Courier New"/>
          <w:sz w:val="24"/>
          <w:szCs w:val="24"/>
        </w:rPr>
        <w:t xml:space="preserve">Trabajos técnicos y de inspección urbanística en ejercicio de las competencias que la legislación urbanística otorgue al Ayuntamiento: </w:t>
      </w:r>
      <w:r w:rsidR="000403AD">
        <w:rPr>
          <w:rFonts w:ascii="Calibri" w:hAnsi="Calibri" w:cs="Courier New"/>
          <w:sz w:val="24"/>
          <w:szCs w:val="24"/>
        </w:rPr>
        <w:t>120</w:t>
      </w:r>
      <w:r w:rsidRPr="001F3396">
        <w:rPr>
          <w:rFonts w:ascii="Calibri" w:hAnsi="Calibri" w:cs="Courier New"/>
          <w:sz w:val="24"/>
          <w:szCs w:val="24"/>
        </w:rPr>
        <w:t xml:space="preserve"> Euros. Cuando el beneficiario de los trabajos pertenezca a una unidad familiar con ingresos inferiores al S.M.I</w:t>
      </w:r>
      <w:proofErr w:type="gramStart"/>
      <w:r w:rsidR="00407F20">
        <w:rPr>
          <w:rFonts w:ascii="Calibri" w:hAnsi="Calibri" w:cs="Courier New"/>
          <w:sz w:val="24"/>
          <w:szCs w:val="24"/>
        </w:rPr>
        <w:t xml:space="preserve">, </w:t>
      </w:r>
      <w:r w:rsidRPr="001F3396">
        <w:rPr>
          <w:rFonts w:ascii="Calibri" w:hAnsi="Calibri" w:cs="Courier New"/>
          <w:sz w:val="24"/>
          <w:szCs w:val="24"/>
        </w:rPr>
        <w:t xml:space="preserve"> </w:t>
      </w:r>
      <w:r w:rsidR="000403AD">
        <w:rPr>
          <w:rFonts w:ascii="Calibri" w:hAnsi="Calibri" w:cs="Courier New"/>
          <w:sz w:val="24"/>
          <w:szCs w:val="24"/>
        </w:rPr>
        <w:t>40</w:t>
      </w:r>
      <w:proofErr w:type="gramEnd"/>
      <w:r w:rsidRPr="001F3396">
        <w:rPr>
          <w:rFonts w:ascii="Calibri" w:hAnsi="Calibri" w:cs="Courier New"/>
          <w:sz w:val="24"/>
          <w:szCs w:val="24"/>
        </w:rPr>
        <w:t xml:space="preserve"> €.</w:t>
      </w:r>
    </w:p>
    <w:p w14:paraId="2AC413A8" w14:textId="77777777" w:rsidR="000403AD" w:rsidRDefault="000403AD" w:rsidP="000403AD">
      <w:pPr>
        <w:pStyle w:val="Sangra2detindependiente"/>
        <w:ind w:firstLine="0"/>
        <w:rPr>
          <w:rFonts w:ascii="Calibri" w:hAnsi="Calibri" w:cs="Courier New"/>
          <w:sz w:val="24"/>
          <w:szCs w:val="24"/>
        </w:rPr>
      </w:pPr>
    </w:p>
    <w:p w14:paraId="38D5EF75" w14:textId="77777777" w:rsidR="00407F20" w:rsidRDefault="00407F20" w:rsidP="000403AD">
      <w:pPr>
        <w:pStyle w:val="Sangra2detindependiente"/>
        <w:numPr>
          <w:ilvl w:val="0"/>
          <w:numId w:val="40"/>
        </w:numPr>
        <w:tabs>
          <w:tab w:val="clear" w:pos="1128"/>
          <w:tab w:val="num" w:pos="567"/>
        </w:tabs>
        <w:ind w:left="0" w:firstLine="426"/>
        <w:rPr>
          <w:rFonts w:ascii="Calibri" w:hAnsi="Calibri" w:cs="Courier New"/>
          <w:sz w:val="24"/>
          <w:szCs w:val="24"/>
        </w:rPr>
      </w:pPr>
      <w:r>
        <w:rPr>
          <w:rFonts w:ascii="Calibri" w:hAnsi="Calibri" w:cs="Courier New"/>
          <w:sz w:val="24"/>
          <w:szCs w:val="24"/>
        </w:rPr>
        <w:t xml:space="preserve">Expedición de fichas de segregaciones y agregaciones. La base imponible será el valor que tengan asignados los terrenos a efectos del Impuesto sobre Bienes Inmuebles. La cuota tributaria resultará de aplicar a la base imponible los siguientes tipos de gravamen: </w:t>
      </w:r>
    </w:p>
    <w:p w14:paraId="02503B0B" w14:textId="77777777" w:rsidR="00407F20" w:rsidRDefault="00407F20" w:rsidP="00407F20">
      <w:pPr>
        <w:pStyle w:val="Prrafodelista"/>
        <w:rPr>
          <w:rFonts w:cs="Courier New"/>
          <w:sz w:val="24"/>
          <w:szCs w:val="24"/>
        </w:rPr>
      </w:pPr>
    </w:p>
    <w:p w14:paraId="5AF5B8CF" w14:textId="77777777" w:rsidR="00407F20" w:rsidRDefault="00407F20" w:rsidP="002460E5">
      <w:pPr>
        <w:pStyle w:val="Sangra2detindependiente"/>
        <w:numPr>
          <w:ilvl w:val="0"/>
          <w:numId w:val="36"/>
        </w:numPr>
        <w:tabs>
          <w:tab w:val="clear" w:pos="360"/>
        </w:tabs>
        <w:ind w:left="1276" w:firstLine="0"/>
        <w:rPr>
          <w:rFonts w:ascii="Calibri" w:hAnsi="Calibri" w:cs="Courier New"/>
          <w:sz w:val="24"/>
          <w:szCs w:val="24"/>
        </w:rPr>
      </w:pPr>
      <w:r>
        <w:rPr>
          <w:rFonts w:ascii="Calibri" w:hAnsi="Calibri" w:cs="Courier New"/>
          <w:sz w:val="24"/>
          <w:szCs w:val="24"/>
        </w:rPr>
        <w:t xml:space="preserve">Hasta 30.000 € de base imponible el 1 por ciento. </w:t>
      </w:r>
    </w:p>
    <w:p w14:paraId="1FBFD6AA" w14:textId="77777777" w:rsidR="00407F20" w:rsidRDefault="00407F20" w:rsidP="002460E5">
      <w:pPr>
        <w:pStyle w:val="Sangra2detindependiente"/>
        <w:numPr>
          <w:ilvl w:val="0"/>
          <w:numId w:val="36"/>
        </w:numPr>
        <w:tabs>
          <w:tab w:val="clear" w:pos="360"/>
        </w:tabs>
        <w:ind w:left="1276" w:firstLine="0"/>
        <w:rPr>
          <w:rFonts w:ascii="Calibri" w:hAnsi="Calibri" w:cs="Courier New"/>
          <w:sz w:val="24"/>
          <w:szCs w:val="24"/>
        </w:rPr>
      </w:pPr>
      <w:r>
        <w:rPr>
          <w:rFonts w:ascii="Calibri" w:hAnsi="Calibri" w:cs="Courier New"/>
          <w:sz w:val="24"/>
          <w:szCs w:val="24"/>
        </w:rPr>
        <w:t>Entre 30.000,01 € y 60.000 € de base imponible el 1,1 por ciento.</w:t>
      </w:r>
    </w:p>
    <w:p w14:paraId="1D9AECBC" w14:textId="77777777" w:rsidR="00407F20" w:rsidRDefault="00407F20" w:rsidP="002460E5">
      <w:pPr>
        <w:pStyle w:val="Sangra2detindependiente"/>
        <w:numPr>
          <w:ilvl w:val="0"/>
          <w:numId w:val="36"/>
        </w:numPr>
        <w:tabs>
          <w:tab w:val="clear" w:pos="360"/>
        </w:tabs>
        <w:ind w:left="1276" w:firstLine="0"/>
        <w:rPr>
          <w:rFonts w:ascii="Calibri" w:hAnsi="Calibri" w:cs="Courier New"/>
          <w:sz w:val="24"/>
          <w:szCs w:val="24"/>
        </w:rPr>
      </w:pPr>
      <w:r>
        <w:rPr>
          <w:rFonts w:ascii="Calibri" w:hAnsi="Calibri" w:cs="Courier New"/>
          <w:sz w:val="24"/>
          <w:szCs w:val="24"/>
        </w:rPr>
        <w:t xml:space="preserve">Superior a 60.000 € de base imponible, el 1,2 por ciento. </w:t>
      </w:r>
    </w:p>
    <w:p w14:paraId="5B78ABE1" w14:textId="2E40688D" w:rsidR="00407F20" w:rsidRDefault="00407F20" w:rsidP="002460E5">
      <w:pPr>
        <w:pStyle w:val="Sangra2detindependiente"/>
        <w:numPr>
          <w:ilvl w:val="0"/>
          <w:numId w:val="36"/>
        </w:numPr>
        <w:tabs>
          <w:tab w:val="clear" w:pos="360"/>
        </w:tabs>
        <w:ind w:left="1276" w:firstLine="0"/>
        <w:rPr>
          <w:rFonts w:ascii="Calibri" w:hAnsi="Calibri" w:cs="Courier New"/>
          <w:sz w:val="24"/>
          <w:szCs w:val="24"/>
        </w:rPr>
      </w:pPr>
      <w:r>
        <w:rPr>
          <w:rFonts w:ascii="Calibri" w:hAnsi="Calibri" w:cs="Courier New"/>
          <w:sz w:val="24"/>
          <w:szCs w:val="24"/>
        </w:rPr>
        <w:t xml:space="preserve">La cuota mínima a aplicar será de </w:t>
      </w:r>
      <w:r w:rsidR="000403AD">
        <w:rPr>
          <w:rFonts w:ascii="Calibri" w:hAnsi="Calibri" w:cs="Courier New"/>
          <w:sz w:val="24"/>
          <w:szCs w:val="24"/>
        </w:rPr>
        <w:t>15</w:t>
      </w:r>
      <w:r>
        <w:rPr>
          <w:rFonts w:ascii="Calibri" w:hAnsi="Calibri" w:cs="Courier New"/>
          <w:sz w:val="24"/>
          <w:szCs w:val="24"/>
        </w:rPr>
        <w:t xml:space="preserve">0,00 €. </w:t>
      </w:r>
    </w:p>
    <w:p w14:paraId="3F66D0CC" w14:textId="77777777" w:rsidR="00407F20" w:rsidRPr="001F3396" w:rsidRDefault="00407F20" w:rsidP="00407F20">
      <w:pPr>
        <w:pStyle w:val="Sangra2detindependiente"/>
        <w:ind w:left="360" w:firstLine="0"/>
        <w:rPr>
          <w:rFonts w:ascii="Calibri" w:hAnsi="Calibri" w:cs="Courier New"/>
          <w:sz w:val="24"/>
          <w:szCs w:val="24"/>
        </w:rPr>
      </w:pPr>
    </w:p>
    <w:p w14:paraId="6664F7D3" w14:textId="77777777" w:rsidR="006F6A56" w:rsidRPr="001F3396" w:rsidRDefault="006F6A56">
      <w:pPr>
        <w:pStyle w:val="Textosinformato"/>
        <w:jc w:val="center"/>
        <w:rPr>
          <w:rFonts w:ascii="Calibri" w:hAnsi="Calibri"/>
          <w:b/>
          <w:sz w:val="24"/>
          <w:szCs w:val="24"/>
        </w:rPr>
      </w:pPr>
    </w:p>
    <w:p w14:paraId="4A845210" w14:textId="77777777" w:rsidR="00B81F7C" w:rsidRPr="001F3396" w:rsidRDefault="00B81F7C" w:rsidP="00FE6B24">
      <w:pPr>
        <w:pStyle w:val="Ttulo3"/>
        <w:numPr>
          <w:ilvl w:val="0"/>
          <w:numId w:val="0"/>
        </w:numPr>
        <w:rPr>
          <w:sz w:val="24"/>
          <w:szCs w:val="24"/>
        </w:rPr>
      </w:pPr>
      <w:r w:rsidRPr="001F3396">
        <w:rPr>
          <w:sz w:val="24"/>
          <w:szCs w:val="24"/>
        </w:rPr>
        <w:t>V. DEVENGO</w:t>
      </w:r>
    </w:p>
    <w:p w14:paraId="514D05AE" w14:textId="77777777" w:rsidR="00B81F7C" w:rsidRPr="001F3396" w:rsidRDefault="00B81F7C">
      <w:pPr>
        <w:pStyle w:val="Textosinformato"/>
        <w:jc w:val="both"/>
        <w:rPr>
          <w:rFonts w:ascii="Calibri" w:hAnsi="Calibri"/>
          <w:b/>
          <w:sz w:val="24"/>
          <w:szCs w:val="24"/>
        </w:rPr>
      </w:pPr>
    </w:p>
    <w:p w14:paraId="12DFC432" w14:textId="77777777" w:rsidR="00B81F7C" w:rsidRPr="001F3396" w:rsidRDefault="00B81F7C" w:rsidP="00355FE3">
      <w:pPr>
        <w:pStyle w:val="Ttulo2"/>
      </w:pPr>
      <w:r w:rsidRPr="001F3396">
        <w:t>Artículo 6. DEVENGO</w:t>
      </w:r>
    </w:p>
    <w:p w14:paraId="2D767FCB" w14:textId="77777777" w:rsidR="00B81F7C" w:rsidRPr="001F3396" w:rsidRDefault="00B81F7C">
      <w:pPr>
        <w:pStyle w:val="Textosinformato"/>
        <w:jc w:val="both"/>
        <w:rPr>
          <w:rFonts w:ascii="Calibri" w:hAnsi="Calibri"/>
          <w:b/>
          <w:sz w:val="24"/>
          <w:szCs w:val="24"/>
        </w:rPr>
      </w:pPr>
      <w:r w:rsidRPr="001F3396">
        <w:rPr>
          <w:rFonts w:ascii="Calibri" w:hAnsi="Calibri"/>
          <w:b/>
          <w:sz w:val="24"/>
          <w:szCs w:val="24"/>
        </w:rPr>
        <w:t xml:space="preserve">                                             </w:t>
      </w:r>
    </w:p>
    <w:p w14:paraId="3611491E" w14:textId="350B019D" w:rsidR="00B81F7C" w:rsidRPr="001F3396" w:rsidRDefault="00B81F7C" w:rsidP="002460E5">
      <w:pPr>
        <w:pStyle w:val="Textosinformato"/>
        <w:numPr>
          <w:ilvl w:val="0"/>
          <w:numId w:val="19"/>
        </w:numPr>
        <w:ind w:left="0" w:firstLine="708"/>
        <w:jc w:val="both"/>
        <w:rPr>
          <w:rFonts w:ascii="Calibri" w:hAnsi="Calibri"/>
          <w:sz w:val="24"/>
          <w:szCs w:val="24"/>
        </w:rPr>
      </w:pPr>
      <w:r w:rsidRPr="001F3396">
        <w:rPr>
          <w:rFonts w:ascii="Calibri" w:hAnsi="Calibri"/>
          <w:sz w:val="24"/>
          <w:szCs w:val="24"/>
        </w:rPr>
        <w:t xml:space="preserve">Se devenga la Tasa y nace la obligación de contribuir cuando se inicie la actividad municipal que constituye su hecho imponible. A estos </w:t>
      </w:r>
      <w:proofErr w:type="gramStart"/>
      <w:r w:rsidRPr="001F3396">
        <w:rPr>
          <w:rFonts w:ascii="Calibri" w:hAnsi="Calibri"/>
          <w:sz w:val="24"/>
          <w:szCs w:val="24"/>
        </w:rPr>
        <w:t>efectos,  se</w:t>
      </w:r>
      <w:proofErr w:type="gramEnd"/>
      <w:r w:rsidRPr="001F3396">
        <w:rPr>
          <w:rFonts w:ascii="Calibri" w:hAnsi="Calibri"/>
          <w:sz w:val="24"/>
          <w:szCs w:val="24"/>
        </w:rPr>
        <w:t xml:space="preserve"> entenderá iniciada dicha actividad en la fecha de presentación de la  oportuna solicitud de la licencia urbanística, si el sujeto pasivo formulase expresamente ésta.  </w:t>
      </w:r>
    </w:p>
    <w:p w14:paraId="502ECA7B" w14:textId="77777777" w:rsidR="00B81F7C" w:rsidRPr="001F3396" w:rsidRDefault="00B81F7C">
      <w:pPr>
        <w:pStyle w:val="Textosinformato"/>
        <w:spacing w:line="360" w:lineRule="auto"/>
        <w:jc w:val="both"/>
        <w:rPr>
          <w:rFonts w:ascii="Calibri" w:hAnsi="Calibri"/>
          <w:sz w:val="24"/>
          <w:szCs w:val="24"/>
        </w:rPr>
      </w:pPr>
      <w:r w:rsidRPr="001F3396">
        <w:rPr>
          <w:rFonts w:ascii="Calibri" w:hAnsi="Calibri"/>
          <w:sz w:val="24"/>
          <w:szCs w:val="24"/>
        </w:rPr>
        <w:t xml:space="preserve">                                               </w:t>
      </w:r>
    </w:p>
    <w:p w14:paraId="2E1AAE92" w14:textId="77777777" w:rsidR="00B81F7C" w:rsidRPr="001F3396" w:rsidRDefault="00B81F7C" w:rsidP="002460E5">
      <w:pPr>
        <w:pStyle w:val="Textosinformato"/>
        <w:numPr>
          <w:ilvl w:val="0"/>
          <w:numId w:val="19"/>
        </w:numPr>
        <w:ind w:left="0" w:firstLine="708"/>
        <w:jc w:val="both"/>
        <w:rPr>
          <w:rFonts w:ascii="Calibri" w:hAnsi="Calibri"/>
          <w:sz w:val="24"/>
          <w:szCs w:val="24"/>
        </w:rPr>
      </w:pPr>
      <w:r w:rsidRPr="001F3396">
        <w:rPr>
          <w:rFonts w:ascii="Calibri" w:hAnsi="Calibri"/>
          <w:sz w:val="24"/>
          <w:szCs w:val="24"/>
        </w:rPr>
        <w:t>Cuando  las  obras  se hayan iniciado  o  ejecutado  sin  haber obtenido  la  oportuna  licencia, la Tasa se devengará cuando se inicie efectivamente la actividad municipal conducente a determinar si la obra en cuestión es o no autorizable, con independencia de  la  iniciación  del  expediente  administrativo que pueda instruirse para la autorización de esas obras o su demolición si no fueran autorizables.</w:t>
      </w:r>
    </w:p>
    <w:p w14:paraId="50A7E15E" w14:textId="77777777" w:rsidR="006F6A56" w:rsidRPr="001F3396" w:rsidRDefault="006F6A56">
      <w:pPr>
        <w:pStyle w:val="Textosinformato"/>
        <w:jc w:val="center"/>
        <w:rPr>
          <w:rFonts w:ascii="Calibri" w:hAnsi="Calibri"/>
          <w:b/>
          <w:sz w:val="24"/>
          <w:szCs w:val="24"/>
        </w:rPr>
      </w:pPr>
    </w:p>
    <w:p w14:paraId="537DB42E" w14:textId="77777777" w:rsidR="006F6A56" w:rsidRPr="001F3396" w:rsidRDefault="006F6A56">
      <w:pPr>
        <w:pStyle w:val="Textosinformato"/>
        <w:jc w:val="center"/>
        <w:rPr>
          <w:rFonts w:ascii="Calibri" w:hAnsi="Calibri"/>
          <w:b/>
          <w:sz w:val="24"/>
          <w:szCs w:val="24"/>
        </w:rPr>
      </w:pPr>
    </w:p>
    <w:p w14:paraId="18762B2B" w14:textId="22D355B6" w:rsidR="00B81F7C" w:rsidRPr="001F3396" w:rsidRDefault="00B81F7C" w:rsidP="00FE6B24">
      <w:pPr>
        <w:pStyle w:val="Ttulo3"/>
        <w:numPr>
          <w:ilvl w:val="0"/>
          <w:numId w:val="0"/>
        </w:numPr>
        <w:rPr>
          <w:sz w:val="24"/>
          <w:szCs w:val="24"/>
        </w:rPr>
      </w:pPr>
      <w:r w:rsidRPr="001F3396">
        <w:rPr>
          <w:sz w:val="24"/>
          <w:szCs w:val="24"/>
        </w:rPr>
        <w:t xml:space="preserve">VI. </w:t>
      </w:r>
      <w:r w:rsidR="007071A0" w:rsidRPr="001F3396">
        <w:rPr>
          <w:sz w:val="24"/>
          <w:szCs w:val="24"/>
        </w:rPr>
        <w:t>GESTIÓN</w:t>
      </w:r>
    </w:p>
    <w:p w14:paraId="0862DE07" w14:textId="77777777" w:rsidR="00B81F7C" w:rsidRPr="001F3396" w:rsidRDefault="00B81F7C">
      <w:pPr>
        <w:pStyle w:val="Textosinformato"/>
        <w:jc w:val="both"/>
        <w:rPr>
          <w:rFonts w:ascii="Calibri" w:hAnsi="Calibri"/>
          <w:b/>
          <w:sz w:val="24"/>
          <w:szCs w:val="24"/>
        </w:rPr>
      </w:pPr>
    </w:p>
    <w:p w14:paraId="53EC5802" w14:textId="68388234" w:rsidR="00B81F7C" w:rsidRPr="001F3396" w:rsidRDefault="00B81F7C" w:rsidP="00355FE3">
      <w:pPr>
        <w:pStyle w:val="Ttulo2"/>
      </w:pPr>
      <w:r w:rsidRPr="001F3396">
        <w:t xml:space="preserve">Artículo 7. SOLICITUD DE LICENCIA                                          </w:t>
      </w:r>
    </w:p>
    <w:p w14:paraId="2CF917AC" w14:textId="77777777" w:rsidR="00B81F7C" w:rsidRPr="001F3396" w:rsidRDefault="00B81F7C">
      <w:pPr>
        <w:pStyle w:val="Textosinformato"/>
        <w:spacing w:line="360" w:lineRule="auto"/>
        <w:jc w:val="both"/>
        <w:rPr>
          <w:rFonts w:ascii="Calibri" w:hAnsi="Calibri"/>
          <w:sz w:val="24"/>
          <w:szCs w:val="24"/>
        </w:rPr>
      </w:pPr>
    </w:p>
    <w:p w14:paraId="6B0DFE3E" w14:textId="77777777" w:rsidR="007F2E34"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 xml:space="preserve">1. </w:t>
      </w:r>
      <w:r w:rsidR="007F2E34" w:rsidRPr="001F3396">
        <w:rPr>
          <w:rFonts w:ascii="Calibri" w:eastAsia="MS Mincho" w:hAnsi="Calibri"/>
          <w:sz w:val="24"/>
          <w:szCs w:val="24"/>
        </w:rPr>
        <w:t xml:space="preserve">El Régimen de devengo e ingreso será en todo caso el de autoliquidación con depósito previo, a formalizar con ocasión de la solicitud de licencia o con la presentación de declaración responsable o comunicación previa, según corresponda. </w:t>
      </w:r>
    </w:p>
    <w:p w14:paraId="12DF8BC9" w14:textId="77777777" w:rsidR="007F2E34" w:rsidRPr="001F3396" w:rsidRDefault="007F2E34">
      <w:pPr>
        <w:pStyle w:val="Textosinformato"/>
        <w:ind w:firstLine="708"/>
        <w:jc w:val="both"/>
        <w:rPr>
          <w:rFonts w:ascii="Calibri" w:eastAsia="MS Mincho" w:hAnsi="Calibri"/>
          <w:sz w:val="24"/>
          <w:szCs w:val="24"/>
        </w:rPr>
      </w:pPr>
    </w:p>
    <w:p w14:paraId="250249DB" w14:textId="77777777" w:rsidR="00B81F7C" w:rsidRPr="001F3396" w:rsidRDefault="00B81F7C">
      <w:pPr>
        <w:pStyle w:val="Textosinformato"/>
        <w:ind w:firstLine="708"/>
        <w:jc w:val="both"/>
        <w:rPr>
          <w:rFonts w:ascii="Calibri" w:eastAsia="MS Mincho" w:hAnsi="Calibri"/>
          <w:sz w:val="24"/>
          <w:szCs w:val="24"/>
        </w:rPr>
      </w:pPr>
      <w:smartTag w:uri="urn:schemas-microsoft-com:office:smarttags" w:element="metricconverter">
        <w:smartTagPr>
          <w:attr w:name="ProductID" w:val="2. A"/>
        </w:smartTagPr>
        <w:r w:rsidRPr="001F3396">
          <w:rPr>
            <w:rFonts w:ascii="Calibri" w:eastAsia="MS Mincho" w:hAnsi="Calibri"/>
            <w:sz w:val="24"/>
            <w:szCs w:val="24"/>
          </w:rPr>
          <w:t>2. A</w:t>
        </w:r>
      </w:smartTag>
      <w:r w:rsidRPr="001F3396">
        <w:rPr>
          <w:rFonts w:ascii="Calibri" w:eastAsia="MS Mincho" w:hAnsi="Calibri"/>
          <w:sz w:val="24"/>
          <w:szCs w:val="24"/>
        </w:rPr>
        <w:t xml:space="preserve"> los efectos del apartado anterior, la autoliquidación se verificará por el sujeto pasivo cuando se solicite la actividad administrativa correspondiente, utilizando el modelo que apruebe el Ayuntamiento. La Administración no realizará ninguna actuación en tanto no se haya procedido al ingreso de la correspondiente tasa.</w:t>
      </w:r>
    </w:p>
    <w:p w14:paraId="63D813FF" w14:textId="77777777" w:rsidR="00B81F7C" w:rsidRPr="001F3396" w:rsidRDefault="00B81F7C">
      <w:pPr>
        <w:pStyle w:val="Textosinformato"/>
        <w:jc w:val="both"/>
        <w:rPr>
          <w:rFonts w:ascii="Calibri" w:eastAsia="MS Mincho" w:hAnsi="Calibri"/>
          <w:sz w:val="24"/>
          <w:szCs w:val="24"/>
        </w:rPr>
      </w:pPr>
    </w:p>
    <w:p w14:paraId="73841BBD" w14:textId="77777777" w:rsidR="0014599B" w:rsidRDefault="00B81F7C" w:rsidP="002460E5">
      <w:pPr>
        <w:pStyle w:val="Textosinformato"/>
        <w:numPr>
          <w:ilvl w:val="0"/>
          <w:numId w:val="19"/>
        </w:numPr>
        <w:tabs>
          <w:tab w:val="clear" w:pos="1068"/>
        </w:tabs>
        <w:ind w:left="0" w:firstLine="709"/>
        <w:jc w:val="both"/>
        <w:rPr>
          <w:rFonts w:ascii="Calibri" w:eastAsia="MS Mincho" w:hAnsi="Calibri"/>
          <w:sz w:val="24"/>
          <w:szCs w:val="24"/>
        </w:rPr>
      </w:pPr>
      <w:r w:rsidRPr="001F3396">
        <w:rPr>
          <w:rFonts w:ascii="Calibri" w:eastAsia="MS Mincho" w:hAnsi="Calibri"/>
          <w:sz w:val="24"/>
          <w:szCs w:val="24"/>
        </w:rPr>
        <w:t>En todos los supuestos en que, de acuerdo con lo dispuesto por el artículo 5 de la presente Ordenanza, la base imponible se determine en función del coste real o efectivo de la obra, o del coste del proyecto que determine la acción administrativa, al impreso de autoliquidación se acompañará Proyecto valorado, ajustado a los requerimientos que establezca la legislación urbanística vigente, o, si aquel no fuera requerido, presupuesto y características de la obra a realizar.</w:t>
      </w:r>
    </w:p>
    <w:p w14:paraId="2E291666" w14:textId="77777777" w:rsidR="00705C47" w:rsidRDefault="00705C47" w:rsidP="00705C47">
      <w:pPr>
        <w:pStyle w:val="Textosinformato"/>
        <w:ind w:left="1068"/>
        <w:jc w:val="both"/>
        <w:rPr>
          <w:rFonts w:ascii="Calibri" w:eastAsia="MS Mincho" w:hAnsi="Calibri"/>
          <w:sz w:val="24"/>
          <w:szCs w:val="24"/>
        </w:rPr>
      </w:pPr>
    </w:p>
    <w:p w14:paraId="794D20E4" w14:textId="77777777" w:rsidR="0014599B" w:rsidRPr="001F3396" w:rsidRDefault="00705C47" w:rsidP="00705C47">
      <w:pPr>
        <w:pStyle w:val="Textosinformato"/>
        <w:jc w:val="both"/>
        <w:rPr>
          <w:rFonts w:ascii="Calibri" w:eastAsia="MS Mincho" w:hAnsi="Calibri"/>
          <w:sz w:val="24"/>
          <w:szCs w:val="24"/>
        </w:rPr>
      </w:pPr>
      <w:r>
        <w:rPr>
          <w:rFonts w:ascii="Calibri" w:eastAsia="MS Mincho" w:hAnsi="Calibri"/>
          <w:sz w:val="24"/>
          <w:szCs w:val="24"/>
        </w:rPr>
        <w:lastRenderedPageBreak/>
        <w:tab/>
        <w:t>4. D</w:t>
      </w:r>
      <w:r w:rsidR="0014599B">
        <w:rPr>
          <w:rFonts w:ascii="Calibri" w:eastAsia="MS Mincho" w:hAnsi="Calibri"/>
          <w:sz w:val="24"/>
          <w:szCs w:val="24"/>
        </w:rPr>
        <w:t xml:space="preserve">e acuerdo a lo establecido en el artículo 16.5 de la Ley 39/2015, de 1 de octubre, del Procedimiento Administrativo Común de las Administraciones Públicas, los proyectos que sean aportados, junto a la solicitud de licencia deberán ser presentados en formato papel y en formato digital. </w:t>
      </w:r>
    </w:p>
    <w:p w14:paraId="1EF3C2DE" w14:textId="77777777" w:rsidR="00B81F7C" w:rsidRPr="001F3396" w:rsidRDefault="00B81F7C">
      <w:pPr>
        <w:pStyle w:val="Textosinformato"/>
        <w:spacing w:line="360" w:lineRule="auto"/>
        <w:jc w:val="both"/>
        <w:rPr>
          <w:rFonts w:ascii="Calibri" w:hAnsi="Calibri"/>
          <w:sz w:val="24"/>
          <w:szCs w:val="24"/>
        </w:rPr>
      </w:pPr>
    </w:p>
    <w:p w14:paraId="088771D4" w14:textId="0D18F6FA" w:rsidR="00B81F7C" w:rsidRPr="001F3396" w:rsidRDefault="00B81F7C" w:rsidP="00355FE3">
      <w:pPr>
        <w:pStyle w:val="Ttulo2"/>
      </w:pPr>
      <w:r w:rsidRPr="001F3396">
        <w:t xml:space="preserve">Artículo 8. </w:t>
      </w:r>
      <w:r w:rsidR="00912838" w:rsidRPr="001F3396">
        <w:t>COMPROBACIÓN</w:t>
      </w:r>
      <w:r w:rsidRPr="001F3396">
        <w:t xml:space="preserve"> ADMINISTRATIVA</w:t>
      </w:r>
    </w:p>
    <w:p w14:paraId="4F2687D0" w14:textId="77777777" w:rsidR="00B81F7C" w:rsidRPr="001F3396" w:rsidRDefault="00B81F7C">
      <w:pPr>
        <w:pStyle w:val="Textosinformato"/>
        <w:jc w:val="both"/>
        <w:rPr>
          <w:rFonts w:ascii="Calibri" w:eastAsia="MS Mincho" w:hAnsi="Calibri"/>
          <w:sz w:val="24"/>
          <w:szCs w:val="24"/>
        </w:rPr>
      </w:pPr>
    </w:p>
    <w:p w14:paraId="14352070"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1. Dentro del mes siguiente a la terminación de la obra o recepción provisional de la misma, se presentará declaración de esta circunstancia acompañada de certificación del Director facultativo de la obra, visada por el Colegio Profesional correspondiente, cuando sea viable, por la que se certifique el coste total de las obras.</w:t>
      </w:r>
    </w:p>
    <w:p w14:paraId="552A356A" w14:textId="77777777" w:rsidR="00B81F7C" w:rsidRPr="001F3396" w:rsidRDefault="00B81F7C">
      <w:pPr>
        <w:pStyle w:val="Textosinformato"/>
        <w:jc w:val="both"/>
        <w:rPr>
          <w:rFonts w:ascii="Calibri" w:eastAsia="MS Mincho" w:hAnsi="Calibri"/>
          <w:sz w:val="24"/>
          <w:szCs w:val="24"/>
        </w:rPr>
      </w:pPr>
    </w:p>
    <w:p w14:paraId="4F4FFD59"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 xml:space="preserve">2. Dicho coste será comprobado por los Técnicos Municipales, quienes en caso de que no lo encuentren ajustado a la realidad lo acomodarán a ésta, practicándose la liquidación definitiva, en función de la base imponible administrativamente comprobada.      </w:t>
      </w:r>
    </w:p>
    <w:p w14:paraId="4AB71101" w14:textId="77777777" w:rsidR="00B81F7C" w:rsidRPr="001F3396" w:rsidRDefault="00B81F7C">
      <w:pPr>
        <w:pStyle w:val="Textosinformato"/>
        <w:jc w:val="both"/>
        <w:rPr>
          <w:rFonts w:ascii="Calibri" w:eastAsia="MS Mincho" w:hAnsi="Calibri"/>
          <w:sz w:val="24"/>
          <w:szCs w:val="24"/>
        </w:rPr>
      </w:pPr>
    </w:p>
    <w:p w14:paraId="6C142CC0"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3. Si de la liquidación practicada en los términos regulados en el apartado anterior se deduce que el importe definitivo de la tasa es inferior al autoliquidado por el sujeto pasivo, se procederá a la apertura de expediente de devolución de ingresos indebidos. La apertura del expediente se realizará de oficio por la Administración. Si, por el contrario, el importe comprobado de la tasa fuera superior al autoliquidado por el sujeto pasivo, se le notificará la nueva liquidación, en los plazos establecidos por la Ley.</w:t>
      </w:r>
    </w:p>
    <w:p w14:paraId="5D05B656" w14:textId="77777777" w:rsidR="00B81F7C" w:rsidRPr="001F3396" w:rsidRDefault="00B81F7C">
      <w:pPr>
        <w:pStyle w:val="Textosinformato"/>
        <w:jc w:val="both"/>
        <w:rPr>
          <w:rFonts w:ascii="Calibri" w:eastAsia="MS Mincho" w:hAnsi="Calibri"/>
          <w:sz w:val="24"/>
          <w:szCs w:val="24"/>
        </w:rPr>
      </w:pPr>
    </w:p>
    <w:p w14:paraId="3F30F35C"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 xml:space="preserve">4. En los supuestos en los que la acción administrativa se desarrolle sin previa solicitud por parte del sujeto pasivo, los Técnicos Municipales determinarán la base imponible de la Tasa. En base a la misma se practicará liquidación de la tasa, que será notificada al sujeto pasivo en la forma que determina la Ley. </w:t>
      </w:r>
    </w:p>
    <w:p w14:paraId="53F4DC66" w14:textId="77777777" w:rsidR="00B81F7C" w:rsidRPr="001F3396" w:rsidRDefault="00B81F7C">
      <w:pPr>
        <w:pStyle w:val="Textosinformato"/>
        <w:spacing w:line="360" w:lineRule="auto"/>
        <w:jc w:val="both"/>
        <w:rPr>
          <w:rFonts w:ascii="Calibri" w:hAnsi="Calibri"/>
          <w:sz w:val="24"/>
          <w:szCs w:val="24"/>
        </w:rPr>
      </w:pPr>
      <w:r w:rsidRPr="001F3396">
        <w:rPr>
          <w:rFonts w:ascii="Calibri" w:hAnsi="Calibri"/>
          <w:sz w:val="24"/>
          <w:szCs w:val="24"/>
        </w:rPr>
        <w:t xml:space="preserve">                           </w:t>
      </w:r>
    </w:p>
    <w:p w14:paraId="73B815EF" w14:textId="77777777" w:rsidR="00B81F7C" w:rsidRPr="001F3396" w:rsidRDefault="00B81F7C" w:rsidP="00355FE3">
      <w:pPr>
        <w:pStyle w:val="Ttulo2"/>
      </w:pPr>
      <w:r w:rsidRPr="001F3396">
        <w:t xml:space="preserve">Artículo 9. INFRACCIONES Y SANCIONES                            </w:t>
      </w:r>
    </w:p>
    <w:p w14:paraId="782E6CB4" w14:textId="77777777" w:rsidR="00B81F7C" w:rsidRPr="001F3396" w:rsidRDefault="00B81F7C">
      <w:pPr>
        <w:pStyle w:val="Textosinformato"/>
        <w:jc w:val="both"/>
        <w:rPr>
          <w:rFonts w:ascii="Calibri" w:hAnsi="Calibri"/>
          <w:sz w:val="24"/>
          <w:szCs w:val="24"/>
        </w:rPr>
      </w:pPr>
    </w:p>
    <w:p w14:paraId="280D3166" w14:textId="77777777" w:rsidR="00B81F7C" w:rsidRPr="001F3396" w:rsidRDefault="00B81F7C">
      <w:pPr>
        <w:pStyle w:val="Textosinformato"/>
        <w:ind w:firstLine="708"/>
        <w:jc w:val="both"/>
        <w:rPr>
          <w:rFonts w:ascii="Calibri" w:hAnsi="Calibri"/>
          <w:sz w:val="24"/>
          <w:szCs w:val="24"/>
        </w:rPr>
      </w:pPr>
      <w:r w:rsidRPr="001F3396">
        <w:rPr>
          <w:rFonts w:ascii="Calibri" w:hAnsi="Calibri"/>
          <w:sz w:val="24"/>
          <w:szCs w:val="24"/>
        </w:rPr>
        <w:t xml:space="preserve">En  cuanto  a infracciones y sanciones, se estará a lo dispuesto en los artículos 77 y siguientes de la Ley General Tributaria.  </w:t>
      </w:r>
    </w:p>
    <w:p w14:paraId="1D2CE136" w14:textId="77777777" w:rsidR="00B81F7C" w:rsidRPr="001F3396" w:rsidRDefault="00B81F7C">
      <w:pPr>
        <w:pStyle w:val="Textosinformato"/>
        <w:jc w:val="center"/>
        <w:rPr>
          <w:rFonts w:ascii="Calibri" w:eastAsia="MS Mincho" w:hAnsi="Calibri"/>
          <w:b/>
          <w:sz w:val="24"/>
          <w:szCs w:val="24"/>
        </w:rPr>
      </w:pPr>
    </w:p>
    <w:p w14:paraId="5DC88F36" w14:textId="77777777" w:rsidR="00B81F7C" w:rsidRPr="001F3396" w:rsidRDefault="00B81F7C" w:rsidP="00FE6B24">
      <w:pPr>
        <w:pStyle w:val="Ttulo3"/>
        <w:numPr>
          <w:ilvl w:val="0"/>
          <w:numId w:val="0"/>
        </w:numPr>
        <w:rPr>
          <w:rFonts w:eastAsia="MS Mincho"/>
          <w:sz w:val="24"/>
          <w:szCs w:val="24"/>
        </w:rPr>
      </w:pPr>
      <w:r w:rsidRPr="001F3396">
        <w:rPr>
          <w:rFonts w:eastAsia="MS Mincho"/>
          <w:sz w:val="24"/>
          <w:szCs w:val="24"/>
        </w:rPr>
        <w:t>MODIFICACIONES EN LA BASE IMPONIBLE</w:t>
      </w:r>
    </w:p>
    <w:p w14:paraId="722AE61A" w14:textId="77777777" w:rsidR="00B81F7C" w:rsidRPr="001F3396" w:rsidRDefault="00B81F7C">
      <w:pPr>
        <w:pStyle w:val="Textosinformato"/>
        <w:jc w:val="both"/>
        <w:rPr>
          <w:rFonts w:ascii="Calibri" w:eastAsia="MS Mincho" w:hAnsi="Calibri"/>
          <w:sz w:val="24"/>
          <w:szCs w:val="24"/>
        </w:rPr>
      </w:pPr>
    </w:p>
    <w:p w14:paraId="72CA6B54"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 xml:space="preserve">Cualquier modificación en las actividades configuradas como hecho imponible de la presente tasa, que determinen la alteración de la base imponible de la misma, habrán de ser notificadas al Ayuntamiento en el plazo de quince días naturales desde su producción, o desde que se tenga conocimiento de la misma por el sujeto pasivo. </w:t>
      </w:r>
    </w:p>
    <w:p w14:paraId="5A846755" w14:textId="77777777" w:rsidR="00B81F7C" w:rsidRPr="001F3396" w:rsidRDefault="00B81F7C">
      <w:pPr>
        <w:pStyle w:val="Textosinformato"/>
        <w:jc w:val="both"/>
        <w:rPr>
          <w:rFonts w:ascii="Calibri" w:eastAsia="MS Mincho" w:hAnsi="Calibri"/>
          <w:sz w:val="24"/>
          <w:szCs w:val="24"/>
        </w:rPr>
      </w:pPr>
    </w:p>
    <w:p w14:paraId="247CFE6C"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Adicionalmente, se presentará autoliquidación por la modificación señalada en el párrafo anterior en los términos regulados en el artículo 9 de la Ordenanza.</w:t>
      </w:r>
    </w:p>
    <w:p w14:paraId="6A394734" w14:textId="77777777" w:rsidR="00B81F7C" w:rsidRPr="001F3396" w:rsidRDefault="00B81F7C">
      <w:pPr>
        <w:pStyle w:val="Textosinformato"/>
        <w:jc w:val="both"/>
        <w:rPr>
          <w:rFonts w:ascii="Calibri" w:eastAsia="MS Mincho" w:hAnsi="Calibri"/>
          <w:sz w:val="24"/>
          <w:szCs w:val="24"/>
        </w:rPr>
      </w:pPr>
    </w:p>
    <w:p w14:paraId="326D8B28" w14:textId="77777777" w:rsidR="00B81F7C" w:rsidRPr="001F3396" w:rsidRDefault="00B81F7C" w:rsidP="00FE6B24">
      <w:pPr>
        <w:pStyle w:val="Ttulo3"/>
        <w:numPr>
          <w:ilvl w:val="0"/>
          <w:numId w:val="0"/>
        </w:numPr>
        <w:rPr>
          <w:rFonts w:eastAsia="MS Mincho"/>
          <w:sz w:val="24"/>
          <w:szCs w:val="24"/>
        </w:rPr>
      </w:pPr>
      <w:r w:rsidRPr="001F3396">
        <w:rPr>
          <w:rFonts w:eastAsia="MS Mincho"/>
          <w:sz w:val="24"/>
          <w:szCs w:val="24"/>
        </w:rPr>
        <w:t>CADUCIDAD</w:t>
      </w:r>
    </w:p>
    <w:p w14:paraId="2F803B46" w14:textId="77777777" w:rsidR="00B81F7C" w:rsidRPr="001F3396" w:rsidRDefault="00B81F7C">
      <w:pPr>
        <w:pStyle w:val="Textosinformato"/>
        <w:jc w:val="both"/>
        <w:rPr>
          <w:rFonts w:ascii="Calibri" w:eastAsia="MS Mincho" w:hAnsi="Calibri"/>
          <w:sz w:val="24"/>
          <w:szCs w:val="24"/>
        </w:rPr>
      </w:pPr>
    </w:p>
    <w:p w14:paraId="656EB9AE" w14:textId="77777777" w:rsidR="00B81F7C" w:rsidRPr="001F3396" w:rsidRDefault="00B81F7C">
      <w:pPr>
        <w:pStyle w:val="Textosinformato"/>
        <w:ind w:firstLine="708"/>
        <w:jc w:val="both"/>
        <w:rPr>
          <w:rFonts w:ascii="Calibri" w:eastAsia="MS Mincho" w:hAnsi="Calibri"/>
          <w:sz w:val="24"/>
          <w:szCs w:val="24"/>
        </w:rPr>
      </w:pPr>
      <w:r w:rsidRPr="001F3396">
        <w:rPr>
          <w:rFonts w:ascii="Calibri" w:eastAsia="MS Mincho" w:hAnsi="Calibri"/>
          <w:sz w:val="24"/>
          <w:szCs w:val="24"/>
        </w:rPr>
        <w:t>Las licencias y autorizaciones concedidas por el Ayuntamiento y enunciadas en la presente Ordenanza caducarán a los seis meses de su concesión, si en ese plazo no se iniciaran por el sujeto pasivo las actuaciones para las que fueron solicitadas.</w:t>
      </w:r>
    </w:p>
    <w:p w14:paraId="63D62C77" w14:textId="77777777" w:rsidR="006F6A56" w:rsidRPr="001F3396" w:rsidRDefault="006F6A56">
      <w:pPr>
        <w:pStyle w:val="Textosinformato"/>
        <w:spacing w:line="360" w:lineRule="auto"/>
        <w:jc w:val="both"/>
        <w:rPr>
          <w:rFonts w:ascii="Calibri" w:hAnsi="Calibri"/>
          <w:b/>
          <w:sz w:val="24"/>
          <w:szCs w:val="24"/>
        </w:rPr>
      </w:pPr>
    </w:p>
    <w:p w14:paraId="2A74AC6B" w14:textId="77777777" w:rsidR="00B81F7C" w:rsidRPr="001F3396" w:rsidRDefault="00B81F7C" w:rsidP="00355FE3">
      <w:pPr>
        <w:pStyle w:val="Ttulo2"/>
      </w:pPr>
      <w:r w:rsidRPr="001F3396">
        <w:t xml:space="preserve">Artículo 10. DISPOSICIONES ESPECIALES </w:t>
      </w:r>
    </w:p>
    <w:p w14:paraId="590760E2" w14:textId="77777777" w:rsidR="00B81F7C" w:rsidRPr="00C02C2C" w:rsidRDefault="00B81F7C" w:rsidP="00C02C2C">
      <w:pPr>
        <w:pStyle w:val="Textosinformato"/>
        <w:ind w:firstLine="708"/>
        <w:jc w:val="both"/>
        <w:rPr>
          <w:rFonts w:ascii="Calibri" w:eastAsia="MS Mincho" w:hAnsi="Calibri"/>
          <w:sz w:val="24"/>
          <w:szCs w:val="24"/>
        </w:rPr>
      </w:pPr>
      <w:r w:rsidRPr="00C02C2C">
        <w:rPr>
          <w:rFonts w:ascii="Calibri" w:eastAsia="MS Mincho" w:hAnsi="Calibri"/>
          <w:sz w:val="24"/>
          <w:szCs w:val="24"/>
        </w:rPr>
        <w:t xml:space="preserve">  Si después de formulada la solicitud de licencia se modificase o ampliase el proyecto, deberá ponerse en conocimiento de la Administración municipal acompañando el nuevo presupuesto o reformado, y, en su caso, plano y memorias de la modificación o ampliación. </w:t>
      </w:r>
    </w:p>
    <w:p w14:paraId="0B1C9A0B"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634E469A" w14:textId="77777777" w:rsidR="00B81F7C" w:rsidRPr="001F3396" w:rsidRDefault="00B81F7C" w:rsidP="002460E5">
      <w:pPr>
        <w:pStyle w:val="Textosinformato"/>
        <w:numPr>
          <w:ilvl w:val="0"/>
          <w:numId w:val="20"/>
        </w:numPr>
        <w:tabs>
          <w:tab w:val="clear" w:pos="927"/>
          <w:tab w:val="left" w:pos="1080"/>
        </w:tabs>
        <w:ind w:left="0" w:firstLine="720"/>
        <w:jc w:val="both"/>
        <w:rPr>
          <w:rFonts w:ascii="Calibri" w:hAnsi="Calibri"/>
          <w:sz w:val="24"/>
          <w:szCs w:val="24"/>
        </w:rPr>
      </w:pPr>
      <w:r w:rsidRPr="001F3396">
        <w:rPr>
          <w:rFonts w:ascii="Calibri" w:hAnsi="Calibri"/>
          <w:sz w:val="24"/>
          <w:szCs w:val="24"/>
        </w:rPr>
        <w:t xml:space="preserve">La  ejecución  de  las obras queda  sujeta a la vigilancia, fiscalización y revisión del Ayuntamiento, quien la ejercerá a través de sus Técnicos y Agentes. Los  interesados vendrán obligados a solicitar la comprobación de las obras una vez terminadas éstas.  </w:t>
      </w:r>
    </w:p>
    <w:p w14:paraId="4CF75B09" w14:textId="77777777" w:rsidR="00B81F7C" w:rsidRPr="001F3396" w:rsidRDefault="00B81F7C">
      <w:pPr>
        <w:pStyle w:val="Textosinformato"/>
        <w:tabs>
          <w:tab w:val="left" w:pos="1080"/>
        </w:tabs>
        <w:jc w:val="both"/>
        <w:rPr>
          <w:rFonts w:ascii="Calibri" w:hAnsi="Calibri"/>
          <w:sz w:val="24"/>
          <w:szCs w:val="24"/>
        </w:rPr>
      </w:pPr>
    </w:p>
    <w:p w14:paraId="486C40FC" w14:textId="77777777" w:rsidR="00B81F7C" w:rsidRPr="001F3396" w:rsidRDefault="00B81F7C">
      <w:pPr>
        <w:pStyle w:val="Textosinformato"/>
        <w:tabs>
          <w:tab w:val="left" w:pos="1080"/>
        </w:tabs>
        <w:ind w:firstLine="720"/>
        <w:jc w:val="both"/>
        <w:rPr>
          <w:rFonts w:ascii="Calibri" w:hAnsi="Calibri"/>
          <w:sz w:val="24"/>
          <w:szCs w:val="24"/>
        </w:rPr>
      </w:pPr>
      <w:r w:rsidRPr="001F3396">
        <w:rPr>
          <w:rFonts w:ascii="Calibri" w:hAnsi="Calibri"/>
          <w:sz w:val="24"/>
          <w:szCs w:val="24"/>
        </w:rPr>
        <w:t xml:space="preserve">3.  Los titulares de las licencias otorgadas en virtud de silencio administrativo, antes de iniciar las obras deberán ingresar, con carácter provisional el importe de la cuota correspondiente.     </w:t>
      </w:r>
    </w:p>
    <w:p w14:paraId="7C05DFC8" w14:textId="77777777" w:rsidR="00B81F7C" w:rsidRPr="001F3396" w:rsidRDefault="00B81F7C">
      <w:pPr>
        <w:pStyle w:val="Textosinformato"/>
        <w:tabs>
          <w:tab w:val="num" w:pos="1080"/>
        </w:tabs>
        <w:ind w:firstLine="720"/>
        <w:jc w:val="both"/>
        <w:rPr>
          <w:rFonts w:ascii="Calibri" w:hAnsi="Calibri"/>
          <w:sz w:val="24"/>
          <w:szCs w:val="24"/>
        </w:rPr>
      </w:pPr>
      <w:r w:rsidRPr="001F3396">
        <w:rPr>
          <w:rFonts w:ascii="Calibri" w:hAnsi="Calibri"/>
          <w:sz w:val="24"/>
          <w:szCs w:val="24"/>
        </w:rPr>
        <w:t xml:space="preserve">                      </w:t>
      </w:r>
    </w:p>
    <w:p w14:paraId="0866EC81" w14:textId="77777777" w:rsidR="00B81F7C" w:rsidRPr="001F3396" w:rsidRDefault="00B81F7C">
      <w:pPr>
        <w:pStyle w:val="Textosinformato"/>
        <w:tabs>
          <w:tab w:val="num" w:pos="0"/>
        </w:tabs>
        <w:ind w:firstLine="720"/>
        <w:jc w:val="both"/>
        <w:rPr>
          <w:rFonts w:ascii="Calibri" w:hAnsi="Calibri"/>
          <w:sz w:val="24"/>
          <w:szCs w:val="24"/>
        </w:rPr>
      </w:pPr>
      <w:r w:rsidRPr="001F3396">
        <w:rPr>
          <w:rFonts w:ascii="Calibri" w:hAnsi="Calibri"/>
          <w:sz w:val="24"/>
          <w:szCs w:val="24"/>
        </w:rPr>
        <w:t xml:space="preserve">4. Las obras que lleven consigo la obligación de colocar vallas o andamios, el titular  de la licencia estará obligado al pago del precio público que por este concepto corresponda.                                    </w:t>
      </w:r>
    </w:p>
    <w:p w14:paraId="6F8BB341" w14:textId="77777777" w:rsidR="00B81F7C" w:rsidRPr="001F3396" w:rsidRDefault="00B81F7C">
      <w:pPr>
        <w:pStyle w:val="Textosinformato"/>
        <w:tabs>
          <w:tab w:val="num" w:pos="0"/>
        </w:tabs>
        <w:ind w:firstLine="567"/>
        <w:jc w:val="both"/>
        <w:rPr>
          <w:rFonts w:ascii="Calibri" w:hAnsi="Calibri"/>
          <w:sz w:val="24"/>
          <w:szCs w:val="24"/>
        </w:rPr>
      </w:pPr>
      <w:r w:rsidRPr="001F3396">
        <w:rPr>
          <w:rFonts w:ascii="Calibri" w:hAnsi="Calibri"/>
          <w:sz w:val="24"/>
          <w:szCs w:val="24"/>
        </w:rPr>
        <w:t xml:space="preserve"> </w:t>
      </w:r>
    </w:p>
    <w:p w14:paraId="5D68ACC3" w14:textId="77777777" w:rsidR="00B81F7C" w:rsidRPr="001F3396" w:rsidRDefault="00B81F7C">
      <w:pPr>
        <w:pStyle w:val="Textosinformato"/>
        <w:tabs>
          <w:tab w:val="num" w:pos="0"/>
        </w:tabs>
        <w:ind w:firstLine="567"/>
        <w:jc w:val="both"/>
        <w:rPr>
          <w:rFonts w:ascii="Calibri" w:hAnsi="Calibri"/>
          <w:sz w:val="24"/>
          <w:szCs w:val="24"/>
        </w:rPr>
      </w:pPr>
      <w:r w:rsidRPr="001F3396">
        <w:rPr>
          <w:rFonts w:ascii="Calibri" w:hAnsi="Calibri"/>
          <w:sz w:val="24"/>
          <w:szCs w:val="24"/>
        </w:rPr>
        <w:tab/>
        <w:t xml:space="preserve">5. Las licencias caducarán a los seis meses de haberse otorgado si no ha comenzado la  actividad para la que se concedieron, sin que haya derecho a la devolución de la tasa.                                           </w:t>
      </w:r>
    </w:p>
    <w:p w14:paraId="13B8A144" w14:textId="77777777" w:rsidR="00B81F7C" w:rsidRPr="001F3396" w:rsidRDefault="00B81F7C">
      <w:pPr>
        <w:pStyle w:val="Textosinformato"/>
        <w:tabs>
          <w:tab w:val="num" w:pos="0"/>
        </w:tabs>
        <w:ind w:firstLine="567"/>
        <w:jc w:val="both"/>
        <w:rPr>
          <w:rFonts w:ascii="Calibri" w:hAnsi="Calibri"/>
          <w:sz w:val="24"/>
          <w:szCs w:val="24"/>
        </w:rPr>
      </w:pPr>
    </w:p>
    <w:p w14:paraId="2D0F5AD0" w14:textId="77777777" w:rsidR="00B81F7C" w:rsidRPr="001F3396" w:rsidRDefault="00B81F7C">
      <w:pPr>
        <w:pStyle w:val="Textosinformato"/>
        <w:tabs>
          <w:tab w:val="num" w:pos="0"/>
        </w:tabs>
        <w:ind w:firstLine="567"/>
        <w:jc w:val="both"/>
        <w:rPr>
          <w:rFonts w:ascii="Calibri" w:hAnsi="Calibri"/>
          <w:sz w:val="24"/>
          <w:szCs w:val="24"/>
        </w:rPr>
      </w:pPr>
      <w:r w:rsidRPr="001F3396">
        <w:rPr>
          <w:rFonts w:ascii="Calibri" w:hAnsi="Calibri"/>
          <w:sz w:val="24"/>
          <w:szCs w:val="24"/>
        </w:rPr>
        <w:t xml:space="preserve"> 6. Por los servicios técnicos se fijará el plazo máximo de ejecución de las obras para las que se otorgó la licencia, caducando ésta si no se finalizan dentro de dicho plazo, si bien podrá solicitarse  prórroga, que no será nunca superior a la mitad del plazo por el que en principio se concedió la licencia. </w:t>
      </w:r>
    </w:p>
    <w:p w14:paraId="411B9E60" w14:textId="77777777" w:rsidR="00B81F7C" w:rsidRPr="001F3396" w:rsidRDefault="00B81F7C">
      <w:pPr>
        <w:pStyle w:val="Textosinformato"/>
        <w:tabs>
          <w:tab w:val="num" w:pos="0"/>
        </w:tabs>
        <w:ind w:firstLine="567"/>
        <w:jc w:val="both"/>
        <w:rPr>
          <w:rFonts w:ascii="Calibri" w:hAnsi="Calibri"/>
          <w:sz w:val="24"/>
          <w:szCs w:val="24"/>
        </w:rPr>
      </w:pPr>
      <w:r w:rsidRPr="001F3396">
        <w:rPr>
          <w:rFonts w:ascii="Calibri" w:hAnsi="Calibri"/>
          <w:sz w:val="24"/>
          <w:szCs w:val="24"/>
        </w:rPr>
        <w:t xml:space="preserve">                                                                            </w:t>
      </w:r>
    </w:p>
    <w:p w14:paraId="5B97A749" w14:textId="77777777" w:rsidR="00BC1522" w:rsidRPr="001F3396" w:rsidRDefault="00BC1522">
      <w:pPr>
        <w:pStyle w:val="Textosinformato"/>
        <w:tabs>
          <w:tab w:val="num" w:pos="0"/>
        </w:tabs>
        <w:jc w:val="center"/>
        <w:rPr>
          <w:rFonts w:ascii="Calibri" w:hAnsi="Calibri"/>
          <w:b/>
          <w:sz w:val="24"/>
          <w:szCs w:val="24"/>
        </w:rPr>
      </w:pPr>
    </w:p>
    <w:p w14:paraId="63F97043" w14:textId="05F89FF3" w:rsidR="00B81F7C" w:rsidRPr="001F3396" w:rsidRDefault="007071A0" w:rsidP="00355FE3">
      <w:pPr>
        <w:pStyle w:val="Ttulo2"/>
      </w:pPr>
      <w:r w:rsidRPr="001F3396">
        <w:t>DISPOSICIÓN</w:t>
      </w:r>
      <w:r w:rsidR="00B81F7C" w:rsidRPr="001F3396">
        <w:t xml:space="preserve"> FINAL</w:t>
      </w:r>
    </w:p>
    <w:p w14:paraId="7354A4E3" w14:textId="77777777" w:rsidR="00B81F7C" w:rsidRPr="001F3396" w:rsidRDefault="00B81F7C">
      <w:pPr>
        <w:pStyle w:val="Textosinformato"/>
        <w:tabs>
          <w:tab w:val="num" w:pos="0"/>
        </w:tabs>
        <w:jc w:val="both"/>
        <w:rPr>
          <w:rFonts w:ascii="Calibri" w:hAnsi="Calibri"/>
          <w:b/>
          <w:sz w:val="24"/>
          <w:szCs w:val="24"/>
        </w:rPr>
      </w:pPr>
    </w:p>
    <w:p w14:paraId="11467D8C" w14:textId="18CD67A1" w:rsidR="00B81F7C" w:rsidRPr="001F3396" w:rsidRDefault="00B81F7C" w:rsidP="000D1F63">
      <w:pPr>
        <w:pStyle w:val="Textosinformato"/>
        <w:tabs>
          <w:tab w:val="num" w:pos="0"/>
        </w:tabs>
        <w:ind w:firstLine="567"/>
        <w:jc w:val="both"/>
        <w:rPr>
          <w:rFonts w:ascii="Calibri" w:hAnsi="Calibri"/>
          <w:bCs/>
          <w:i/>
          <w:iCs/>
          <w:sz w:val="24"/>
          <w:szCs w:val="24"/>
        </w:rPr>
      </w:pPr>
      <w:r w:rsidRPr="001F3396">
        <w:rPr>
          <w:rFonts w:ascii="Calibri" w:hAnsi="Calibri"/>
          <w:sz w:val="24"/>
          <w:szCs w:val="24"/>
        </w:rPr>
        <w:t>La presente Ordenanza entrará en vigor el día 1 de enero de 20</w:t>
      </w:r>
      <w:r w:rsidR="00CF1A96">
        <w:rPr>
          <w:rFonts w:ascii="Calibri" w:hAnsi="Calibri"/>
          <w:sz w:val="24"/>
          <w:szCs w:val="24"/>
        </w:rPr>
        <w:t>24.</w:t>
      </w:r>
      <w:r w:rsidRPr="001F3396">
        <w:rPr>
          <w:rFonts w:ascii="Calibri" w:hAnsi="Calibri"/>
          <w:sz w:val="24"/>
          <w:szCs w:val="24"/>
        </w:rPr>
        <w:t xml:space="preserve">  </w:t>
      </w:r>
    </w:p>
    <w:p w14:paraId="584B18AF" w14:textId="77777777" w:rsidR="00B81F7C" w:rsidRPr="001F3396" w:rsidRDefault="00B81F7C">
      <w:pPr>
        <w:rPr>
          <w:rFonts w:ascii="Calibri" w:hAnsi="Calibri"/>
          <w:bCs/>
          <w:i w:val="0"/>
          <w:iCs w:val="0"/>
          <w:sz w:val="24"/>
          <w:szCs w:val="24"/>
        </w:rPr>
      </w:pPr>
    </w:p>
    <w:p w14:paraId="53FECD96" w14:textId="7C55005E" w:rsidR="004C7778" w:rsidRPr="001F3396" w:rsidRDefault="00267B44" w:rsidP="00BD7275">
      <w:pPr>
        <w:pStyle w:val="Ttulo1"/>
      </w:pPr>
      <w:r w:rsidRPr="001F3396">
        <w:br w:type="page"/>
      </w:r>
      <w:bookmarkStart w:id="20" w:name="_Toc164774600"/>
      <w:r w:rsidR="004C7778" w:rsidRPr="001F3396">
        <w:lastRenderedPageBreak/>
        <w:t xml:space="preserve">ORDENANZA FISCAL REGULADORA DE LA </w:t>
      </w:r>
      <w:r w:rsidR="00B81F7C" w:rsidRPr="001F3396">
        <w:t>TASA POR LICENCIA DE</w:t>
      </w:r>
      <w:r w:rsidR="004C7778" w:rsidRPr="001F3396">
        <w:t xml:space="preserve"> APERTURA DE ESTABLECIMIENTOS. </w:t>
      </w:r>
      <w:r w:rsidR="00C3221F">
        <w:rPr>
          <w:rStyle w:val="Refdenotaalpie"/>
        </w:rPr>
        <w:footnoteReference w:id="18"/>
      </w:r>
      <w:bookmarkEnd w:id="20"/>
    </w:p>
    <w:p w14:paraId="7121CF6D" w14:textId="77777777" w:rsidR="00B81F7C" w:rsidRPr="001F3396" w:rsidRDefault="00B81F7C">
      <w:pPr>
        <w:pStyle w:val="Textosinformato"/>
        <w:jc w:val="both"/>
        <w:rPr>
          <w:rFonts w:ascii="Calibri" w:hAnsi="Calibri"/>
          <w:b/>
          <w:sz w:val="24"/>
          <w:szCs w:val="24"/>
        </w:rPr>
      </w:pPr>
      <w:r w:rsidRPr="001F3396">
        <w:rPr>
          <w:rFonts w:ascii="Calibri" w:hAnsi="Calibri"/>
          <w:b/>
          <w:sz w:val="24"/>
          <w:szCs w:val="24"/>
        </w:rPr>
        <w:t xml:space="preserve">       </w:t>
      </w:r>
    </w:p>
    <w:p w14:paraId="391F83EE" w14:textId="77777777" w:rsidR="00B81F7C" w:rsidRPr="001F3396" w:rsidRDefault="00B81F7C" w:rsidP="00355FE3">
      <w:pPr>
        <w:pStyle w:val="Ttulo2"/>
      </w:pPr>
      <w:r w:rsidRPr="001F3396">
        <w:t>Artículo 1. FUNDAMENTO Y NATURALEZA</w:t>
      </w:r>
    </w:p>
    <w:p w14:paraId="09151AB4" w14:textId="77777777" w:rsidR="00B81F7C" w:rsidRPr="001F3396" w:rsidRDefault="00B81F7C">
      <w:pPr>
        <w:pStyle w:val="Textosinformato"/>
        <w:jc w:val="both"/>
        <w:rPr>
          <w:rFonts w:ascii="Calibri" w:hAnsi="Calibri"/>
          <w:sz w:val="24"/>
          <w:szCs w:val="24"/>
        </w:rPr>
      </w:pPr>
      <w:r w:rsidRPr="001F3396">
        <w:rPr>
          <w:rFonts w:ascii="Calibri" w:hAnsi="Calibri"/>
          <w:sz w:val="24"/>
          <w:szCs w:val="24"/>
        </w:rPr>
        <w:t xml:space="preserve">        </w:t>
      </w:r>
    </w:p>
    <w:p w14:paraId="79CE8634" w14:textId="5A68954A" w:rsidR="00B81F7C" w:rsidRPr="001F3396" w:rsidRDefault="00C3221F" w:rsidP="00C3221F">
      <w:pPr>
        <w:pStyle w:val="Textosinformato"/>
        <w:ind w:firstLine="709"/>
        <w:jc w:val="both"/>
        <w:rPr>
          <w:rFonts w:ascii="Calibri" w:hAnsi="Calibri"/>
          <w:sz w:val="24"/>
          <w:szCs w:val="24"/>
        </w:rPr>
      </w:pPr>
      <w:r w:rsidRPr="00C3221F">
        <w:rPr>
          <w:rFonts w:ascii="Calibri" w:hAnsi="Calibri"/>
          <w:sz w:val="24"/>
          <w:szCs w:val="24"/>
        </w:rPr>
        <w:t>En uso de las facultades concedidas por los artículos 133,2 y 142 de la Constitución y por el artículo 106 de la Ley 7/85 de 2 de Abril, reguladora de las Bases de Régimen Local y de conformidad con lo dispuesto en los artículos 15 a 27 del R.D.L. 2/2004 del 5 de marzo, por el que se aprueba el texto refundido de la Ley Reguladora de las Haciendas Locales, este Ayuntamiento acuerda la modificación de la Tasa por Licencia de Apertura de Establecimientos cuyas normas atienden a lo prevenido en el artículo 57 del citado R.D.L, y aprueba la Ordenanza Fiscal por la que se ha de regir.</w:t>
      </w:r>
      <w:r>
        <w:rPr>
          <w:rFonts w:ascii="Calibri" w:hAnsi="Calibri"/>
          <w:sz w:val="24"/>
          <w:szCs w:val="24"/>
        </w:rPr>
        <w:tab/>
      </w:r>
    </w:p>
    <w:p w14:paraId="02FF6A7C" w14:textId="77777777" w:rsidR="00B81F7C" w:rsidRPr="001F3396" w:rsidRDefault="00B81F7C" w:rsidP="00355FE3">
      <w:pPr>
        <w:pStyle w:val="Ttulo2"/>
      </w:pPr>
      <w:r w:rsidRPr="001F3396">
        <w:t>Artículo 2. HECHO IMPONIBLE</w:t>
      </w:r>
    </w:p>
    <w:p w14:paraId="1BA4D89D" w14:textId="77777777" w:rsidR="00B81F7C" w:rsidRPr="001F3396" w:rsidRDefault="00B81F7C">
      <w:pPr>
        <w:pStyle w:val="Textosinformato"/>
        <w:rPr>
          <w:rFonts w:ascii="Calibri" w:hAnsi="Calibri"/>
          <w:sz w:val="24"/>
          <w:szCs w:val="24"/>
        </w:rPr>
      </w:pPr>
      <w:r w:rsidRPr="001F3396">
        <w:rPr>
          <w:rFonts w:ascii="Calibri" w:hAnsi="Calibri"/>
          <w:b/>
          <w:sz w:val="24"/>
          <w:szCs w:val="24"/>
        </w:rPr>
        <w:t xml:space="preserve">        </w:t>
      </w:r>
    </w:p>
    <w:p w14:paraId="2538E837" w14:textId="77777777" w:rsidR="00C3221F" w:rsidRPr="00C3221F" w:rsidRDefault="00C3221F" w:rsidP="00C3221F">
      <w:pPr>
        <w:pStyle w:val="Textosinformato"/>
        <w:ind w:firstLine="708"/>
        <w:jc w:val="both"/>
        <w:rPr>
          <w:rFonts w:ascii="Calibri" w:hAnsi="Calibri"/>
          <w:sz w:val="24"/>
          <w:szCs w:val="24"/>
        </w:rPr>
      </w:pPr>
      <w:r w:rsidRPr="00C3221F">
        <w:rPr>
          <w:rFonts w:ascii="Calibri" w:hAnsi="Calibri"/>
          <w:sz w:val="24"/>
          <w:szCs w:val="24"/>
        </w:rPr>
        <w:t>2.1. El hecho imponible está constituido por la realización de la actividad administrativa municipal necesaria para la concesión de la Licencia de Apertura de los Establecimientos comerciales, mercantiles e industriales.</w:t>
      </w:r>
    </w:p>
    <w:p w14:paraId="2140109F" w14:textId="77777777" w:rsidR="00C3221F" w:rsidRDefault="00C3221F" w:rsidP="00C3221F">
      <w:pPr>
        <w:pStyle w:val="Textosinformato"/>
        <w:ind w:firstLine="708"/>
        <w:jc w:val="both"/>
        <w:rPr>
          <w:rFonts w:ascii="Calibri" w:hAnsi="Calibri"/>
          <w:sz w:val="24"/>
          <w:szCs w:val="24"/>
        </w:rPr>
      </w:pPr>
    </w:p>
    <w:p w14:paraId="13314AD8" w14:textId="561A4D78" w:rsidR="00C3221F" w:rsidRDefault="00C3221F" w:rsidP="00C3221F">
      <w:pPr>
        <w:pStyle w:val="Textosinformato"/>
        <w:numPr>
          <w:ilvl w:val="1"/>
          <w:numId w:val="3"/>
        </w:numPr>
        <w:jc w:val="both"/>
        <w:rPr>
          <w:rFonts w:ascii="Calibri" w:hAnsi="Calibri"/>
          <w:sz w:val="24"/>
          <w:szCs w:val="24"/>
        </w:rPr>
      </w:pPr>
      <w:r w:rsidRPr="00C3221F">
        <w:rPr>
          <w:rFonts w:ascii="Calibri" w:hAnsi="Calibri"/>
          <w:sz w:val="24"/>
          <w:szCs w:val="24"/>
        </w:rPr>
        <w:t>Tendrán la consideración de aperturas:</w:t>
      </w:r>
    </w:p>
    <w:p w14:paraId="60F7227E" w14:textId="77777777" w:rsidR="00C3221F" w:rsidRPr="00C3221F" w:rsidRDefault="00C3221F" w:rsidP="00C3221F">
      <w:pPr>
        <w:pStyle w:val="Textosinformato"/>
        <w:ind w:left="1128"/>
        <w:jc w:val="both"/>
        <w:rPr>
          <w:rFonts w:ascii="Calibri" w:hAnsi="Calibri"/>
          <w:sz w:val="24"/>
          <w:szCs w:val="24"/>
        </w:rPr>
      </w:pPr>
    </w:p>
    <w:p w14:paraId="6510F12C" w14:textId="77777777" w:rsidR="00C3221F" w:rsidRPr="00C3221F" w:rsidRDefault="00C3221F" w:rsidP="00C3221F">
      <w:pPr>
        <w:pStyle w:val="Textosinformato"/>
        <w:ind w:left="1134" w:hanging="426"/>
        <w:jc w:val="both"/>
        <w:rPr>
          <w:rFonts w:ascii="Calibri" w:hAnsi="Calibri"/>
          <w:sz w:val="24"/>
          <w:szCs w:val="24"/>
        </w:rPr>
      </w:pPr>
      <w:r w:rsidRPr="00C3221F">
        <w:rPr>
          <w:rFonts w:ascii="Calibri" w:hAnsi="Calibri"/>
          <w:sz w:val="24"/>
          <w:szCs w:val="24"/>
        </w:rPr>
        <w:t>a)</w:t>
      </w:r>
      <w:r w:rsidRPr="00C3221F">
        <w:rPr>
          <w:rFonts w:ascii="Calibri" w:hAnsi="Calibri"/>
          <w:sz w:val="24"/>
          <w:szCs w:val="24"/>
        </w:rPr>
        <w:tab/>
        <w:t>Las primeras instalaciones de establecimientos.</w:t>
      </w:r>
    </w:p>
    <w:p w14:paraId="5601015F" w14:textId="77777777" w:rsidR="00C3221F" w:rsidRPr="00C3221F" w:rsidRDefault="00C3221F" w:rsidP="00C3221F">
      <w:pPr>
        <w:pStyle w:val="Textosinformato"/>
        <w:ind w:left="1134" w:hanging="426"/>
        <w:jc w:val="both"/>
        <w:rPr>
          <w:rFonts w:ascii="Calibri" w:hAnsi="Calibri"/>
          <w:sz w:val="24"/>
          <w:szCs w:val="24"/>
        </w:rPr>
      </w:pPr>
      <w:r w:rsidRPr="00C3221F">
        <w:rPr>
          <w:rFonts w:ascii="Calibri" w:hAnsi="Calibri"/>
          <w:sz w:val="24"/>
          <w:szCs w:val="24"/>
        </w:rPr>
        <w:t>b)</w:t>
      </w:r>
      <w:r w:rsidRPr="00C3221F">
        <w:rPr>
          <w:rFonts w:ascii="Calibri" w:hAnsi="Calibri"/>
          <w:sz w:val="24"/>
          <w:szCs w:val="24"/>
        </w:rPr>
        <w:tab/>
        <w:t>Los traslados de local.</w:t>
      </w:r>
    </w:p>
    <w:p w14:paraId="7F9E71EC" w14:textId="77777777" w:rsidR="00C3221F" w:rsidRPr="00C3221F" w:rsidRDefault="00C3221F" w:rsidP="00C3221F">
      <w:pPr>
        <w:pStyle w:val="Textosinformato"/>
        <w:ind w:left="1134" w:hanging="426"/>
        <w:jc w:val="both"/>
        <w:rPr>
          <w:rFonts w:ascii="Calibri" w:hAnsi="Calibri"/>
          <w:sz w:val="24"/>
          <w:szCs w:val="24"/>
        </w:rPr>
      </w:pPr>
      <w:r w:rsidRPr="00C3221F">
        <w:rPr>
          <w:rFonts w:ascii="Calibri" w:hAnsi="Calibri"/>
          <w:sz w:val="24"/>
          <w:szCs w:val="24"/>
        </w:rPr>
        <w:t>c)</w:t>
      </w:r>
      <w:r w:rsidRPr="00C3221F">
        <w:rPr>
          <w:rFonts w:ascii="Calibri" w:hAnsi="Calibri"/>
          <w:sz w:val="24"/>
          <w:szCs w:val="24"/>
        </w:rPr>
        <w:tab/>
        <w:t>El cambio o ampliación real de actividad que sea lo suficientemente sustancial como para implicar una variación de grupo o epígrafe en las tarifas del Impuesto de Actividades Económicas.</w:t>
      </w:r>
    </w:p>
    <w:p w14:paraId="7C8577D2" w14:textId="351CDE33" w:rsidR="00C3221F" w:rsidRDefault="00C3221F" w:rsidP="00C3221F">
      <w:pPr>
        <w:pStyle w:val="Textosinformato"/>
        <w:ind w:left="1134" w:hanging="426"/>
        <w:jc w:val="both"/>
        <w:rPr>
          <w:rFonts w:ascii="Calibri" w:hAnsi="Calibri"/>
          <w:sz w:val="24"/>
          <w:szCs w:val="24"/>
        </w:rPr>
      </w:pPr>
      <w:r w:rsidRPr="00C3221F">
        <w:rPr>
          <w:rFonts w:ascii="Calibri" w:hAnsi="Calibri"/>
          <w:sz w:val="24"/>
          <w:szCs w:val="24"/>
        </w:rPr>
        <w:t>d)</w:t>
      </w:r>
      <w:r w:rsidRPr="00C3221F">
        <w:rPr>
          <w:rFonts w:ascii="Calibri" w:hAnsi="Calibri"/>
          <w:sz w:val="24"/>
          <w:szCs w:val="24"/>
        </w:rPr>
        <w:tab/>
        <w:t>Las ampliaciones o modificaciones físicas de las condiciones del local que requieran proyecto técnico.</w:t>
      </w:r>
    </w:p>
    <w:p w14:paraId="2F8525DE" w14:textId="77777777" w:rsidR="00C3221F" w:rsidRPr="00C3221F" w:rsidRDefault="00C3221F" w:rsidP="00C3221F">
      <w:pPr>
        <w:pStyle w:val="Textosinformato"/>
        <w:ind w:left="1134" w:hanging="426"/>
        <w:jc w:val="both"/>
        <w:rPr>
          <w:rFonts w:ascii="Calibri" w:hAnsi="Calibri"/>
          <w:sz w:val="24"/>
          <w:szCs w:val="24"/>
        </w:rPr>
      </w:pPr>
    </w:p>
    <w:p w14:paraId="2752B4B1" w14:textId="77777777" w:rsidR="00C3221F" w:rsidRPr="00C3221F" w:rsidRDefault="00C3221F" w:rsidP="00C3221F">
      <w:pPr>
        <w:pStyle w:val="Textosinformato"/>
        <w:ind w:firstLine="708"/>
        <w:jc w:val="both"/>
        <w:rPr>
          <w:rFonts w:ascii="Calibri" w:hAnsi="Calibri"/>
          <w:sz w:val="24"/>
          <w:szCs w:val="24"/>
        </w:rPr>
      </w:pPr>
      <w:r w:rsidRPr="00C3221F">
        <w:rPr>
          <w:rFonts w:ascii="Calibri" w:hAnsi="Calibri"/>
          <w:sz w:val="24"/>
          <w:szCs w:val="24"/>
        </w:rPr>
        <w:t>2.3. Se considerará apertura también, la de aquellos locales que dependan de un establecimiento principal y no comuniquen con él, aunque en los mismos no se desarrolle actividad económica de cara al público, sino que solo sirvan de depósito o auxilio de la actividad principal.</w:t>
      </w:r>
    </w:p>
    <w:p w14:paraId="35BBBF4F" w14:textId="77777777" w:rsidR="00C3221F" w:rsidRDefault="00C3221F" w:rsidP="00C3221F">
      <w:pPr>
        <w:pStyle w:val="Textosinformato"/>
        <w:ind w:firstLine="708"/>
        <w:jc w:val="both"/>
        <w:rPr>
          <w:rFonts w:ascii="Calibri" w:hAnsi="Calibri"/>
          <w:sz w:val="24"/>
          <w:szCs w:val="24"/>
        </w:rPr>
      </w:pPr>
    </w:p>
    <w:p w14:paraId="2AEAB874" w14:textId="33A0AA8D" w:rsidR="00C3221F" w:rsidRPr="00C3221F" w:rsidRDefault="00C3221F" w:rsidP="00C3221F">
      <w:pPr>
        <w:pStyle w:val="Textosinformato"/>
        <w:ind w:firstLine="708"/>
        <w:jc w:val="both"/>
        <w:rPr>
          <w:rFonts w:ascii="Calibri" w:hAnsi="Calibri"/>
          <w:sz w:val="24"/>
          <w:szCs w:val="24"/>
        </w:rPr>
      </w:pPr>
      <w:r w:rsidRPr="00C3221F">
        <w:rPr>
          <w:rFonts w:ascii="Calibri" w:hAnsi="Calibri"/>
          <w:sz w:val="24"/>
          <w:szCs w:val="24"/>
        </w:rPr>
        <w:t>2.4. Se considerará apertura la de aquellos locales o garajes que sin tener una actividad económica precisen de la misma a efectos de poder contratar los suministros de los Servicios Generales.</w:t>
      </w:r>
    </w:p>
    <w:p w14:paraId="5320B1AB" w14:textId="77777777" w:rsidR="00C3221F" w:rsidRDefault="00C3221F" w:rsidP="00C3221F">
      <w:pPr>
        <w:pStyle w:val="Textosinformato"/>
        <w:ind w:firstLine="708"/>
        <w:jc w:val="both"/>
        <w:rPr>
          <w:rFonts w:ascii="Calibri" w:hAnsi="Calibri"/>
          <w:sz w:val="24"/>
          <w:szCs w:val="24"/>
        </w:rPr>
      </w:pPr>
    </w:p>
    <w:p w14:paraId="6642EDAB" w14:textId="598B614D" w:rsidR="00B81F7C" w:rsidRPr="001F3396" w:rsidRDefault="00C3221F" w:rsidP="00C3221F">
      <w:pPr>
        <w:pStyle w:val="Textosinformato"/>
        <w:ind w:firstLine="708"/>
        <w:jc w:val="both"/>
        <w:rPr>
          <w:rFonts w:ascii="Calibri" w:hAnsi="Calibri"/>
          <w:sz w:val="24"/>
          <w:szCs w:val="24"/>
        </w:rPr>
      </w:pPr>
      <w:r w:rsidRPr="00C3221F">
        <w:rPr>
          <w:rFonts w:ascii="Calibri" w:hAnsi="Calibri"/>
          <w:sz w:val="24"/>
          <w:szCs w:val="24"/>
        </w:rPr>
        <w:t>2.5. No se encuentran sujetos a la presente Ordenanza la puesta en funcionamiento de aquellos establecimientos para cuyo inicio de la actividad sea preciso exclusivamente la presentación de comunicación previa</w:t>
      </w:r>
      <w:r w:rsidR="00B81F7C" w:rsidRPr="001F3396">
        <w:rPr>
          <w:rFonts w:ascii="Calibri" w:hAnsi="Calibri"/>
          <w:sz w:val="24"/>
          <w:szCs w:val="24"/>
        </w:rPr>
        <w:t xml:space="preserve">.                                </w:t>
      </w:r>
    </w:p>
    <w:p w14:paraId="30A4AEAF" w14:textId="77777777" w:rsidR="00B81F7C" w:rsidRPr="001F3396" w:rsidRDefault="00B81F7C">
      <w:pPr>
        <w:pStyle w:val="Textosinformato"/>
        <w:rPr>
          <w:rFonts w:ascii="Calibri" w:hAnsi="Calibri"/>
          <w:sz w:val="24"/>
          <w:szCs w:val="24"/>
        </w:rPr>
      </w:pPr>
      <w:r w:rsidRPr="001F3396">
        <w:rPr>
          <w:rFonts w:ascii="Calibri" w:hAnsi="Calibri"/>
          <w:sz w:val="24"/>
          <w:szCs w:val="24"/>
        </w:rPr>
        <w:t xml:space="preserve"> </w:t>
      </w:r>
    </w:p>
    <w:p w14:paraId="38CE4930" w14:textId="77777777" w:rsidR="00B81F7C" w:rsidRPr="001F3396" w:rsidRDefault="00B81F7C" w:rsidP="00355FE3">
      <w:pPr>
        <w:pStyle w:val="Ttulo2"/>
      </w:pPr>
      <w:r w:rsidRPr="001F3396">
        <w:t xml:space="preserve">Artículo 3. SUJETO PASIVO                                        </w:t>
      </w:r>
    </w:p>
    <w:p w14:paraId="5CDA9991" w14:textId="77777777" w:rsidR="00B81F7C" w:rsidRPr="001F3396" w:rsidRDefault="00B81F7C">
      <w:pPr>
        <w:pStyle w:val="Textosinformato"/>
        <w:rPr>
          <w:rFonts w:ascii="Calibri" w:hAnsi="Calibri"/>
          <w:sz w:val="24"/>
          <w:szCs w:val="24"/>
        </w:rPr>
      </w:pPr>
      <w:r w:rsidRPr="001F3396">
        <w:rPr>
          <w:rFonts w:ascii="Calibri" w:hAnsi="Calibri"/>
          <w:sz w:val="24"/>
          <w:szCs w:val="24"/>
        </w:rPr>
        <w:t xml:space="preserve">                                                                             </w:t>
      </w:r>
    </w:p>
    <w:p w14:paraId="521DAC2B" w14:textId="77777777" w:rsidR="00C3221F" w:rsidRPr="00C3221F" w:rsidRDefault="00C3221F" w:rsidP="00C3221F">
      <w:pPr>
        <w:pStyle w:val="Textosinformato"/>
        <w:ind w:firstLine="709"/>
        <w:jc w:val="both"/>
        <w:rPr>
          <w:rFonts w:ascii="Calibri" w:hAnsi="Calibri"/>
          <w:sz w:val="24"/>
          <w:szCs w:val="24"/>
        </w:rPr>
      </w:pPr>
      <w:r w:rsidRPr="00C3221F">
        <w:rPr>
          <w:rFonts w:ascii="Calibri" w:hAnsi="Calibri"/>
          <w:sz w:val="24"/>
          <w:szCs w:val="24"/>
        </w:rPr>
        <w:lastRenderedPageBreak/>
        <w:t>3.1. Son sujetos pasivos las personas físicas, jurídicas y comunidades de bienes que ejerzan o vayan a ejercer la actividad en los locales para los que se solicite la licencia.</w:t>
      </w:r>
    </w:p>
    <w:p w14:paraId="6C8C7D3C" w14:textId="77777777" w:rsidR="00C3221F" w:rsidRDefault="00C3221F" w:rsidP="00C3221F">
      <w:pPr>
        <w:pStyle w:val="Textosinformato"/>
        <w:ind w:firstLine="709"/>
        <w:jc w:val="both"/>
        <w:rPr>
          <w:rFonts w:ascii="Calibri" w:hAnsi="Calibri"/>
          <w:sz w:val="24"/>
          <w:szCs w:val="24"/>
        </w:rPr>
      </w:pPr>
    </w:p>
    <w:p w14:paraId="5762D792" w14:textId="58591521" w:rsidR="00C3221F" w:rsidRPr="00C3221F" w:rsidRDefault="00C3221F" w:rsidP="00C3221F">
      <w:pPr>
        <w:pStyle w:val="Textosinformato"/>
        <w:ind w:firstLine="709"/>
        <w:jc w:val="both"/>
        <w:rPr>
          <w:rFonts w:ascii="Calibri" w:hAnsi="Calibri"/>
          <w:sz w:val="24"/>
          <w:szCs w:val="24"/>
        </w:rPr>
      </w:pPr>
      <w:r w:rsidRPr="00C3221F">
        <w:rPr>
          <w:rFonts w:ascii="Calibri" w:hAnsi="Calibri"/>
          <w:sz w:val="24"/>
          <w:szCs w:val="24"/>
        </w:rPr>
        <w:t>3.2. Responderán solidariamente de las obligaciones tributarias del sujeto pasivo las personas físicas y jurídicas a que se refieren los artículos 41 y 42 de la Ley 58/2003 del 17 de diciembre, General Tributaria.</w:t>
      </w:r>
    </w:p>
    <w:p w14:paraId="3CF0AAE9" w14:textId="77777777" w:rsidR="00C3221F" w:rsidRDefault="00C3221F" w:rsidP="00C3221F">
      <w:pPr>
        <w:pStyle w:val="Textosinformato"/>
        <w:ind w:firstLine="709"/>
        <w:jc w:val="both"/>
        <w:rPr>
          <w:rFonts w:ascii="Calibri" w:hAnsi="Calibri"/>
          <w:sz w:val="24"/>
          <w:szCs w:val="24"/>
        </w:rPr>
      </w:pPr>
    </w:p>
    <w:p w14:paraId="0C088A11" w14:textId="4B6BE793" w:rsidR="00B81F7C" w:rsidRDefault="00C3221F" w:rsidP="00C3221F">
      <w:pPr>
        <w:pStyle w:val="Textosinformato"/>
        <w:ind w:firstLine="709"/>
        <w:jc w:val="both"/>
        <w:rPr>
          <w:rFonts w:ascii="Calibri" w:hAnsi="Calibri"/>
          <w:sz w:val="24"/>
          <w:szCs w:val="24"/>
        </w:rPr>
      </w:pPr>
      <w:r w:rsidRPr="00C3221F">
        <w:rPr>
          <w:rFonts w:ascii="Calibri" w:hAnsi="Calibri"/>
          <w:sz w:val="24"/>
          <w:szCs w:val="24"/>
        </w:rPr>
        <w:t>3.3. Serán responsables subsidiarios los Administradores de las sociedades y los síndicos, interventores o liquidadores de quiebras, concursos, sociedades y entidades en general, en los supuestos y con el alcance que señala el artículo 43 de la Ley General Tributaria.</w:t>
      </w:r>
      <w:r w:rsidR="00B81F7C" w:rsidRPr="001F3396">
        <w:rPr>
          <w:rFonts w:ascii="Calibri" w:hAnsi="Calibri"/>
          <w:sz w:val="24"/>
          <w:szCs w:val="24"/>
        </w:rPr>
        <w:t xml:space="preserve">                                                                            </w:t>
      </w:r>
    </w:p>
    <w:p w14:paraId="059FD7A2" w14:textId="77777777" w:rsidR="00C3221F" w:rsidRPr="001F3396" w:rsidRDefault="00C3221F" w:rsidP="00C3221F">
      <w:pPr>
        <w:pStyle w:val="Textosinformato"/>
        <w:ind w:firstLine="709"/>
        <w:jc w:val="both"/>
        <w:rPr>
          <w:rFonts w:ascii="Calibri" w:hAnsi="Calibri"/>
          <w:sz w:val="24"/>
          <w:szCs w:val="24"/>
        </w:rPr>
      </w:pPr>
    </w:p>
    <w:p w14:paraId="3EA55E21" w14:textId="482891A6" w:rsidR="00B81F7C" w:rsidRPr="001F3396" w:rsidRDefault="00B81F7C" w:rsidP="00355FE3">
      <w:pPr>
        <w:pStyle w:val="Ttulo2"/>
      </w:pPr>
      <w:r w:rsidRPr="001F3396">
        <w:t xml:space="preserve">Artículo 4. </w:t>
      </w:r>
      <w:r w:rsidR="00C3221F">
        <w:t>cuota tributaria</w:t>
      </w:r>
      <w:r w:rsidRPr="001F3396">
        <w:t xml:space="preserve">                                     </w:t>
      </w:r>
    </w:p>
    <w:p w14:paraId="6918FB6A" w14:textId="77777777" w:rsidR="00B81F7C" w:rsidRPr="00C3221F" w:rsidRDefault="00B81F7C">
      <w:pPr>
        <w:pStyle w:val="Textosinformato"/>
        <w:rPr>
          <w:rFonts w:ascii="Calibri" w:hAnsi="Calibri" w:cs="Calibri"/>
          <w:sz w:val="24"/>
          <w:szCs w:val="24"/>
        </w:rPr>
      </w:pPr>
      <w:r w:rsidRPr="001F3396">
        <w:rPr>
          <w:rFonts w:ascii="Calibri" w:hAnsi="Calibri"/>
          <w:sz w:val="24"/>
          <w:szCs w:val="24"/>
        </w:rPr>
        <w:t xml:space="preserve"> </w:t>
      </w:r>
    </w:p>
    <w:p w14:paraId="02016794" w14:textId="6CDA8D09" w:rsidR="00C3221F" w:rsidRPr="00C3221F" w:rsidRDefault="00C3221F" w:rsidP="00C3221F">
      <w:pPr>
        <w:pStyle w:val="Normal00"/>
        <w:numPr>
          <w:ilvl w:val="1"/>
          <w:numId w:val="41"/>
        </w:numPr>
        <w:tabs>
          <w:tab w:val="clear" w:pos="1440"/>
        </w:tabs>
        <w:ind w:left="0" w:firstLine="426"/>
        <w:jc w:val="both"/>
        <w:rPr>
          <w:rFonts w:ascii="Calibri" w:hAnsi="Calibri" w:cs="Calibri"/>
          <w:sz w:val="24"/>
          <w:szCs w:val="24"/>
        </w:rPr>
      </w:pPr>
      <w:r w:rsidRPr="00C3221F">
        <w:rPr>
          <w:rFonts w:ascii="Calibri" w:hAnsi="Calibri" w:cs="Calibri"/>
          <w:sz w:val="24"/>
          <w:szCs w:val="24"/>
        </w:rPr>
        <w:t>La cuota tributaria se determinará de la aplicación de los siguientes parámetros:</w:t>
      </w:r>
    </w:p>
    <w:tbl>
      <w:tblPr>
        <w:tblStyle w:val="Tablaconcuadrcula"/>
        <w:tblW w:w="8647" w:type="dxa"/>
        <w:jc w:val="center"/>
        <w:tblLook w:val="04A0" w:firstRow="1" w:lastRow="0" w:firstColumn="1" w:lastColumn="0" w:noHBand="0" w:noVBand="1"/>
      </w:tblPr>
      <w:tblGrid>
        <w:gridCol w:w="6946"/>
        <w:gridCol w:w="1701"/>
      </w:tblGrid>
      <w:tr w:rsidR="00C3221F" w:rsidRPr="00C3221F" w14:paraId="79C728C3" w14:textId="77777777" w:rsidTr="00E549BD">
        <w:trPr>
          <w:trHeight w:val="331"/>
          <w:jc w:val="center"/>
        </w:trPr>
        <w:tc>
          <w:tcPr>
            <w:tcW w:w="6946" w:type="dxa"/>
            <w:tcBorders>
              <w:top w:val="single" w:sz="4" w:space="0" w:color="auto"/>
              <w:left w:val="single" w:sz="4" w:space="0" w:color="auto"/>
              <w:bottom w:val="single" w:sz="4" w:space="0" w:color="auto"/>
              <w:right w:val="single" w:sz="4" w:space="0" w:color="auto"/>
            </w:tcBorders>
            <w:hideMark/>
          </w:tcPr>
          <w:p w14:paraId="189D6017" w14:textId="77777777" w:rsidR="00C3221F" w:rsidRPr="00C3221F" w:rsidRDefault="00C3221F" w:rsidP="00E549BD">
            <w:pPr>
              <w:pStyle w:val="BodyText0"/>
              <w:ind w:left="146"/>
              <w:rPr>
                <w:rFonts w:ascii="Calibri" w:hAnsi="Calibri" w:cs="Calibri"/>
                <w:szCs w:val="24"/>
              </w:rPr>
            </w:pPr>
            <w:r w:rsidRPr="00C3221F">
              <w:rPr>
                <w:rFonts w:ascii="Calibri" w:hAnsi="Calibri" w:cs="Calibri"/>
                <w:szCs w:val="24"/>
              </w:rPr>
              <w:t>Licencia de apertura de actividad inocua con puerta a la vía pública</w:t>
            </w:r>
          </w:p>
        </w:tc>
        <w:tc>
          <w:tcPr>
            <w:tcW w:w="1701" w:type="dxa"/>
            <w:tcBorders>
              <w:top w:val="single" w:sz="4" w:space="0" w:color="auto"/>
              <w:left w:val="single" w:sz="4" w:space="0" w:color="auto"/>
              <w:bottom w:val="single" w:sz="4" w:space="0" w:color="auto"/>
              <w:right w:val="single" w:sz="4" w:space="0" w:color="auto"/>
            </w:tcBorders>
            <w:hideMark/>
          </w:tcPr>
          <w:p w14:paraId="687C0B37" w14:textId="77777777" w:rsidR="00C3221F" w:rsidRPr="00C3221F" w:rsidRDefault="00C3221F" w:rsidP="00E549BD">
            <w:pPr>
              <w:pStyle w:val="BodyText0"/>
              <w:jc w:val="center"/>
              <w:rPr>
                <w:rFonts w:ascii="Calibri" w:hAnsi="Calibri" w:cs="Calibri"/>
                <w:szCs w:val="24"/>
              </w:rPr>
            </w:pPr>
            <w:r w:rsidRPr="00C3221F">
              <w:rPr>
                <w:rFonts w:ascii="Calibri" w:hAnsi="Calibri" w:cs="Calibri"/>
                <w:szCs w:val="24"/>
              </w:rPr>
              <w:t>120 €</w:t>
            </w:r>
          </w:p>
        </w:tc>
      </w:tr>
      <w:tr w:rsidR="00C3221F" w:rsidRPr="00C3221F" w14:paraId="7502FB35" w14:textId="77777777" w:rsidTr="00E549BD">
        <w:trPr>
          <w:trHeight w:val="341"/>
          <w:jc w:val="center"/>
        </w:trPr>
        <w:tc>
          <w:tcPr>
            <w:tcW w:w="6946" w:type="dxa"/>
            <w:tcBorders>
              <w:top w:val="single" w:sz="4" w:space="0" w:color="auto"/>
              <w:left w:val="single" w:sz="4" w:space="0" w:color="auto"/>
              <w:bottom w:val="single" w:sz="4" w:space="0" w:color="auto"/>
              <w:right w:val="single" w:sz="4" w:space="0" w:color="auto"/>
            </w:tcBorders>
            <w:hideMark/>
          </w:tcPr>
          <w:p w14:paraId="6873B906" w14:textId="77777777" w:rsidR="00C3221F" w:rsidRPr="00C3221F" w:rsidRDefault="00C3221F" w:rsidP="00E549BD">
            <w:pPr>
              <w:pStyle w:val="BodyText0"/>
              <w:ind w:left="146"/>
              <w:rPr>
                <w:rFonts w:ascii="Calibri" w:hAnsi="Calibri" w:cs="Calibri"/>
                <w:szCs w:val="24"/>
              </w:rPr>
            </w:pPr>
            <w:r w:rsidRPr="00C3221F">
              <w:rPr>
                <w:rFonts w:ascii="Calibri" w:hAnsi="Calibri" w:cs="Calibri"/>
                <w:szCs w:val="24"/>
              </w:rPr>
              <w:t>Cambio de titularidad de actividad inocua con puerta a la vía pública</w:t>
            </w:r>
          </w:p>
        </w:tc>
        <w:tc>
          <w:tcPr>
            <w:tcW w:w="1701" w:type="dxa"/>
            <w:tcBorders>
              <w:top w:val="single" w:sz="4" w:space="0" w:color="auto"/>
              <w:left w:val="single" w:sz="4" w:space="0" w:color="auto"/>
              <w:bottom w:val="single" w:sz="4" w:space="0" w:color="auto"/>
              <w:right w:val="single" w:sz="4" w:space="0" w:color="auto"/>
            </w:tcBorders>
            <w:hideMark/>
          </w:tcPr>
          <w:p w14:paraId="3A8E0282" w14:textId="77777777" w:rsidR="00C3221F" w:rsidRPr="00C3221F" w:rsidRDefault="00C3221F" w:rsidP="00E549BD">
            <w:pPr>
              <w:pStyle w:val="BodyText0"/>
              <w:jc w:val="center"/>
              <w:rPr>
                <w:rFonts w:ascii="Calibri" w:hAnsi="Calibri" w:cs="Calibri"/>
                <w:szCs w:val="24"/>
              </w:rPr>
            </w:pPr>
            <w:r w:rsidRPr="00C3221F">
              <w:rPr>
                <w:rFonts w:ascii="Calibri" w:hAnsi="Calibri" w:cs="Calibri"/>
                <w:szCs w:val="24"/>
              </w:rPr>
              <w:t>110 €</w:t>
            </w:r>
          </w:p>
        </w:tc>
      </w:tr>
      <w:tr w:rsidR="00C3221F" w:rsidRPr="00C3221F" w14:paraId="5008A912" w14:textId="77777777" w:rsidTr="00E549BD">
        <w:trPr>
          <w:trHeight w:val="341"/>
          <w:jc w:val="center"/>
        </w:trPr>
        <w:tc>
          <w:tcPr>
            <w:tcW w:w="6946" w:type="dxa"/>
            <w:tcBorders>
              <w:top w:val="single" w:sz="4" w:space="0" w:color="auto"/>
              <w:left w:val="single" w:sz="4" w:space="0" w:color="auto"/>
              <w:bottom w:val="single" w:sz="4" w:space="0" w:color="auto"/>
              <w:right w:val="single" w:sz="4" w:space="0" w:color="auto"/>
            </w:tcBorders>
            <w:hideMark/>
          </w:tcPr>
          <w:p w14:paraId="0E6C131F" w14:textId="77777777" w:rsidR="00C3221F" w:rsidRPr="00C3221F" w:rsidRDefault="00C3221F" w:rsidP="00E549BD">
            <w:pPr>
              <w:pStyle w:val="BodyText0"/>
              <w:ind w:left="146"/>
              <w:rPr>
                <w:rFonts w:ascii="Calibri" w:hAnsi="Calibri" w:cs="Calibri"/>
                <w:szCs w:val="24"/>
              </w:rPr>
            </w:pPr>
            <w:r w:rsidRPr="00C3221F">
              <w:rPr>
                <w:rFonts w:ascii="Calibri" w:hAnsi="Calibri" w:cs="Calibri"/>
                <w:szCs w:val="24"/>
              </w:rPr>
              <w:t>Licencia de apertura de actividad inocua sin puerta a la vía pública</w:t>
            </w:r>
          </w:p>
        </w:tc>
        <w:tc>
          <w:tcPr>
            <w:tcW w:w="1701" w:type="dxa"/>
            <w:tcBorders>
              <w:top w:val="single" w:sz="4" w:space="0" w:color="auto"/>
              <w:left w:val="single" w:sz="4" w:space="0" w:color="auto"/>
              <w:bottom w:val="single" w:sz="4" w:space="0" w:color="auto"/>
              <w:right w:val="single" w:sz="4" w:space="0" w:color="auto"/>
            </w:tcBorders>
            <w:hideMark/>
          </w:tcPr>
          <w:p w14:paraId="63265145" w14:textId="77777777" w:rsidR="00C3221F" w:rsidRPr="00C3221F" w:rsidRDefault="00C3221F" w:rsidP="00E549BD">
            <w:pPr>
              <w:pStyle w:val="BodyText0"/>
              <w:jc w:val="center"/>
              <w:rPr>
                <w:rFonts w:ascii="Calibri" w:hAnsi="Calibri" w:cs="Calibri"/>
                <w:szCs w:val="24"/>
              </w:rPr>
            </w:pPr>
            <w:r w:rsidRPr="00C3221F">
              <w:rPr>
                <w:rFonts w:ascii="Calibri" w:hAnsi="Calibri" w:cs="Calibri"/>
                <w:szCs w:val="24"/>
              </w:rPr>
              <w:t>150 €</w:t>
            </w:r>
          </w:p>
        </w:tc>
      </w:tr>
      <w:tr w:rsidR="00C3221F" w:rsidRPr="00C3221F" w14:paraId="13583F7F" w14:textId="77777777" w:rsidTr="00E549BD">
        <w:trPr>
          <w:trHeight w:val="341"/>
          <w:jc w:val="center"/>
        </w:trPr>
        <w:tc>
          <w:tcPr>
            <w:tcW w:w="6946" w:type="dxa"/>
            <w:tcBorders>
              <w:top w:val="single" w:sz="4" w:space="0" w:color="auto"/>
              <w:left w:val="single" w:sz="4" w:space="0" w:color="auto"/>
              <w:bottom w:val="single" w:sz="4" w:space="0" w:color="auto"/>
              <w:right w:val="single" w:sz="4" w:space="0" w:color="auto"/>
            </w:tcBorders>
            <w:hideMark/>
          </w:tcPr>
          <w:p w14:paraId="774AEBAE" w14:textId="77777777" w:rsidR="00C3221F" w:rsidRPr="00C3221F" w:rsidRDefault="00C3221F" w:rsidP="00E549BD">
            <w:pPr>
              <w:pStyle w:val="BodyText0"/>
              <w:ind w:left="146"/>
              <w:rPr>
                <w:rFonts w:ascii="Calibri" w:hAnsi="Calibri" w:cs="Calibri"/>
                <w:szCs w:val="24"/>
              </w:rPr>
            </w:pPr>
            <w:r w:rsidRPr="00C3221F">
              <w:rPr>
                <w:rFonts w:ascii="Calibri" w:hAnsi="Calibri" w:cs="Calibri"/>
                <w:szCs w:val="24"/>
              </w:rPr>
              <w:t>Cambio de titularidad de actividad inocua con puerta a la vía pública</w:t>
            </w:r>
          </w:p>
        </w:tc>
        <w:tc>
          <w:tcPr>
            <w:tcW w:w="1701" w:type="dxa"/>
            <w:tcBorders>
              <w:top w:val="single" w:sz="4" w:space="0" w:color="auto"/>
              <w:left w:val="single" w:sz="4" w:space="0" w:color="auto"/>
              <w:bottom w:val="single" w:sz="4" w:space="0" w:color="auto"/>
              <w:right w:val="single" w:sz="4" w:space="0" w:color="auto"/>
            </w:tcBorders>
            <w:hideMark/>
          </w:tcPr>
          <w:p w14:paraId="104071BE" w14:textId="77777777" w:rsidR="00C3221F" w:rsidRPr="00C3221F" w:rsidRDefault="00C3221F" w:rsidP="00E549BD">
            <w:pPr>
              <w:pStyle w:val="BodyText0"/>
              <w:jc w:val="center"/>
              <w:rPr>
                <w:rFonts w:ascii="Calibri" w:hAnsi="Calibri" w:cs="Calibri"/>
                <w:szCs w:val="24"/>
              </w:rPr>
            </w:pPr>
            <w:r w:rsidRPr="00C3221F">
              <w:rPr>
                <w:rFonts w:ascii="Calibri" w:hAnsi="Calibri" w:cs="Calibri"/>
                <w:szCs w:val="24"/>
              </w:rPr>
              <w:t>120 €</w:t>
            </w:r>
          </w:p>
        </w:tc>
      </w:tr>
      <w:tr w:rsidR="00C3221F" w:rsidRPr="00C3221F" w14:paraId="102B6B53" w14:textId="77777777" w:rsidTr="00E549BD">
        <w:trPr>
          <w:trHeight w:val="341"/>
          <w:jc w:val="center"/>
        </w:trPr>
        <w:tc>
          <w:tcPr>
            <w:tcW w:w="6946" w:type="dxa"/>
            <w:tcBorders>
              <w:top w:val="single" w:sz="4" w:space="0" w:color="auto"/>
              <w:left w:val="single" w:sz="4" w:space="0" w:color="auto"/>
              <w:bottom w:val="single" w:sz="4" w:space="0" w:color="auto"/>
              <w:right w:val="single" w:sz="4" w:space="0" w:color="auto"/>
            </w:tcBorders>
            <w:hideMark/>
          </w:tcPr>
          <w:p w14:paraId="3B88AAD4" w14:textId="77777777" w:rsidR="00C3221F" w:rsidRPr="00C3221F" w:rsidRDefault="00C3221F" w:rsidP="00E549BD">
            <w:pPr>
              <w:pStyle w:val="BodyText0"/>
              <w:ind w:left="146"/>
              <w:rPr>
                <w:rFonts w:ascii="Calibri" w:hAnsi="Calibri" w:cs="Calibri"/>
                <w:szCs w:val="24"/>
              </w:rPr>
            </w:pPr>
            <w:r w:rsidRPr="00C3221F">
              <w:rPr>
                <w:rFonts w:ascii="Calibri" w:hAnsi="Calibri" w:cs="Calibri"/>
                <w:szCs w:val="24"/>
              </w:rPr>
              <w:t>Licencia de apertura / cambio de titularidad de garajes</w:t>
            </w:r>
          </w:p>
        </w:tc>
        <w:tc>
          <w:tcPr>
            <w:tcW w:w="1701" w:type="dxa"/>
            <w:tcBorders>
              <w:top w:val="single" w:sz="4" w:space="0" w:color="auto"/>
              <w:left w:val="single" w:sz="4" w:space="0" w:color="auto"/>
              <w:bottom w:val="single" w:sz="4" w:space="0" w:color="auto"/>
              <w:right w:val="single" w:sz="4" w:space="0" w:color="auto"/>
            </w:tcBorders>
            <w:hideMark/>
          </w:tcPr>
          <w:p w14:paraId="050E49A1" w14:textId="77777777" w:rsidR="00C3221F" w:rsidRPr="00C3221F" w:rsidRDefault="00C3221F" w:rsidP="00E549BD">
            <w:pPr>
              <w:pStyle w:val="BodyText0"/>
              <w:jc w:val="center"/>
              <w:rPr>
                <w:rFonts w:ascii="Calibri" w:hAnsi="Calibri" w:cs="Calibri"/>
                <w:szCs w:val="24"/>
              </w:rPr>
            </w:pPr>
            <w:r w:rsidRPr="00C3221F">
              <w:rPr>
                <w:rFonts w:ascii="Calibri" w:hAnsi="Calibri" w:cs="Calibri"/>
                <w:szCs w:val="24"/>
              </w:rPr>
              <w:t>150 €</w:t>
            </w:r>
          </w:p>
        </w:tc>
      </w:tr>
      <w:tr w:rsidR="00C3221F" w:rsidRPr="00C3221F" w14:paraId="1424B241" w14:textId="77777777" w:rsidTr="00E549BD">
        <w:trPr>
          <w:trHeight w:val="341"/>
          <w:jc w:val="center"/>
        </w:trPr>
        <w:tc>
          <w:tcPr>
            <w:tcW w:w="6946" w:type="dxa"/>
            <w:tcBorders>
              <w:top w:val="single" w:sz="4" w:space="0" w:color="auto"/>
              <w:left w:val="single" w:sz="4" w:space="0" w:color="auto"/>
              <w:bottom w:val="single" w:sz="4" w:space="0" w:color="auto"/>
              <w:right w:val="single" w:sz="4" w:space="0" w:color="auto"/>
            </w:tcBorders>
            <w:hideMark/>
          </w:tcPr>
          <w:p w14:paraId="6CC10DB7" w14:textId="77777777" w:rsidR="00C3221F" w:rsidRPr="00C3221F" w:rsidRDefault="00C3221F" w:rsidP="00E549BD">
            <w:pPr>
              <w:pStyle w:val="BodyText0"/>
              <w:ind w:left="146"/>
              <w:rPr>
                <w:rFonts w:ascii="Calibri" w:hAnsi="Calibri" w:cs="Calibri"/>
                <w:szCs w:val="24"/>
              </w:rPr>
            </w:pPr>
            <w:r w:rsidRPr="00C3221F">
              <w:rPr>
                <w:rFonts w:ascii="Calibri" w:hAnsi="Calibri" w:cs="Calibri"/>
                <w:szCs w:val="24"/>
              </w:rPr>
              <w:t>Licencia de apertura de actividades molestas / sujetas a comprobación ambiental</w:t>
            </w:r>
          </w:p>
        </w:tc>
        <w:tc>
          <w:tcPr>
            <w:tcW w:w="1701" w:type="dxa"/>
            <w:tcBorders>
              <w:top w:val="single" w:sz="4" w:space="0" w:color="auto"/>
              <w:left w:val="single" w:sz="4" w:space="0" w:color="auto"/>
              <w:bottom w:val="single" w:sz="4" w:space="0" w:color="auto"/>
              <w:right w:val="single" w:sz="4" w:space="0" w:color="auto"/>
            </w:tcBorders>
            <w:hideMark/>
          </w:tcPr>
          <w:p w14:paraId="45381905" w14:textId="77777777" w:rsidR="00C3221F" w:rsidRPr="00C3221F" w:rsidRDefault="00C3221F" w:rsidP="00E549BD">
            <w:pPr>
              <w:pStyle w:val="BodyText0"/>
              <w:jc w:val="center"/>
              <w:rPr>
                <w:rFonts w:ascii="Calibri" w:hAnsi="Calibri" w:cs="Calibri"/>
                <w:szCs w:val="24"/>
              </w:rPr>
            </w:pPr>
            <w:r w:rsidRPr="00C3221F">
              <w:rPr>
                <w:rFonts w:ascii="Calibri" w:hAnsi="Calibri" w:cs="Calibri"/>
                <w:szCs w:val="24"/>
              </w:rPr>
              <w:t>450 €</w:t>
            </w:r>
          </w:p>
        </w:tc>
      </w:tr>
      <w:tr w:rsidR="00C3221F" w:rsidRPr="00C3221F" w14:paraId="561EEE9D" w14:textId="77777777" w:rsidTr="00E549BD">
        <w:trPr>
          <w:trHeight w:val="341"/>
          <w:jc w:val="center"/>
        </w:trPr>
        <w:tc>
          <w:tcPr>
            <w:tcW w:w="6946" w:type="dxa"/>
            <w:tcBorders>
              <w:top w:val="single" w:sz="4" w:space="0" w:color="auto"/>
              <w:left w:val="single" w:sz="4" w:space="0" w:color="auto"/>
              <w:bottom w:val="single" w:sz="4" w:space="0" w:color="auto"/>
              <w:right w:val="single" w:sz="4" w:space="0" w:color="auto"/>
            </w:tcBorders>
            <w:hideMark/>
          </w:tcPr>
          <w:p w14:paraId="5ED72E7E" w14:textId="77777777" w:rsidR="00C3221F" w:rsidRPr="00C3221F" w:rsidRDefault="00C3221F" w:rsidP="00E549BD">
            <w:pPr>
              <w:pStyle w:val="BodyText0"/>
              <w:ind w:left="146"/>
              <w:rPr>
                <w:rFonts w:ascii="Calibri" w:hAnsi="Calibri" w:cs="Calibri"/>
                <w:szCs w:val="24"/>
              </w:rPr>
            </w:pPr>
            <w:r w:rsidRPr="00C3221F">
              <w:rPr>
                <w:rFonts w:ascii="Calibri" w:hAnsi="Calibri" w:cs="Calibri"/>
                <w:szCs w:val="24"/>
              </w:rPr>
              <w:t>Cambio de titularidad de actividades molestas / sujetas a comprobación ambiental</w:t>
            </w:r>
          </w:p>
        </w:tc>
        <w:tc>
          <w:tcPr>
            <w:tcW w:w="1701" w:type="dxa"/>
            <w:tcBorders>
              <w:top w:val="single" w:sz="4" w:space="0" w:color="auto"/>
              <w:left w:val="single" w:sz="4" w:space="0" w:color="auto"/>
              <w:bottom w:val="single" w:sz="4" w:space="0" w:color="auto"/>
              <w:right w:val="single" w:sz="4" w:space="0" w:color="auto"/>
            </w:tcBorders>
            <w:hideMark/>
          </w:tcPr>
          <w:p w14:paraId="001F9189" w14:textId="77777777" w:rsidR="00C3221F" w:rsidRPr="00C3221F" w:rsidRDefault="00C3221F" w:rsidP="00E549BD">
            <w:pPr>
              <w:pStyle w:val="BodyText0"/>
              <w:jc w:val="center"/>
              <w:rPr>
                <w:rFonts w:ascii="Calibri" w:hAnsi="Calibri" w:cs="Calibri"/>
                <w:szCs w:val="24"/>
              </w:rPr>
            </w:pPr>
            <w:r w:rsidRPr="00C3221F">
              <w:rPr>
                <w:rFonts w:ascii="Calibri" w:hAnsi="Calibri" w:cs="Calibri"/>
                <w:szCs w:val="24"/>
              </w:rPr>
              <w:t xml:space="preserve">450 € </w:t>
            </w:r>
          </w:p>
        </w:tc>
      </w:tr>
    </w:tbl>
    <w:p w14:paraId="7BB4DF90" w14:textId="77777777" w:rsidR="00C3221F" w:rsidRPr="00C3221F" w:rsidRDefault="00C3221F" w:rsidP="00C3221F">
      <w:pPr>
        <w:pStyle w:val="Normal00"/>
        <w:jc w:val="both"/>
        <w:rPr>
          <w:rFonts w:ascii="Calibri" w:hAnsi="Calibri" w:cs="Calibri"/>
          <w:sz w:val="24"/>
          <w:szCs w:val="24"/>
        </w:rPr>
      </w:pPr>
    </w:p>
    <w:p w14:paraId="64F1A06E" w14:textId="77777777" w:rsidR="00C3221F" w:rsidRPr="00C3221F" w:rsidRDefault="00C3221F" w:rsidP="00C3221F">
      <w:pPr>
        <w:pStyle w:val="Normal00"/>
        <w:ind w:firstLine="426"/>
        <w:jc w:val="both"/>
        <w:rPr>
          <w:rFonts w:ascii="Calibri" w:hAnsi="Calibri" w:cs="Calibri"/>
          <w:sz w:val="24"/>
          <w:szCs w:val="24"/>
        </w:rPr>
      </w:pPr>
      <w:r w:rsidRPr="00C3221F">
        <w:rPr>
          <w:rFonts w:ascii="Calibri" w:hAnsi="Calibri" w:cs="Calibri"/>
          <w:sz w:val="24"/>
          <w:szCs w:val="24"/>
        </w:rPr>
        <w:t xml:space="preserve">2. El pago de la cuota tributaria se llevará a cabo al inicio de la tramitación en concepto de tasa por tramitación. </w:t>
      </w:r>
    </w:p>
    <w:p w14:paraId="24A48563" w14:textId="77777777" w:rsidR="00C3221F" w:rsidRPr="00C3221F" w:rsidRDefault="00C3221F" w:rsidP="00C3221F">
      <w:pPr>
        <w:pStyle w:val="Normal00"/>
        <w:ind w:firstLine="426"/>
        <w:jc w:val="both"/>
        <w:rPr>
          <w:rFonts w:ascii="Calibri" w:hAnsi="Calibri" w:cs="Calibri"/>
          <w:sz w:val="24"/>
          <w:szCs w:val="24"/>
        </w:rPr>
      </w:pPr>
      <w:r w:rsidRPr="00C3221F">
        <w:rPr>
          <w:rFonts w:ascii="Calibri" w:hAnsi="Calibri" w:cs="Calibri"/>
          <w:sz w:val="24"/>
          <w:szCs w:val="24"/>
        </w:rPr>
        <w:t xml:space="preserve">3. En los casos de variación de la actividad a desarrollar se tendrán que abonar de nuevo la cuota que resulte de la aplicación de la tabla recogida en el punto 1 de este artículo. </w:t>
      </w:r>
    </w:p>
    <w:p w14:paraId="569DF03E" w14:textId="77777777" w:rsidR="00C3221F" w:rsidRPr="00C3221F" w:rsidRDefault="00C3221F" w:rsidP="00C3221F">
      <w:pPr>
        <w:pStyle w:val="Normal00"/>
        <w:ind w:firstLine="426"/>
        <w:jc w:val="both"/>
        <w:rPr>
          <w:rFonts w:ascii="Calibri" w:hAnsi="Calibri" w:cs="Calibri"/>
          <w:sz w:val="24"/>
          <w:szCs w:val="24"/>
        </w:rPr>
      </w:pPr>
      <w:r w:rsidRPr="00C3221F">
        <w:rPr>
          <w:rFonts w:ascii="Calibri" w:hAnsi="Calibri" w:cs="Calibri"/>
          <w:sz w:val="24"/>
          <w:szCs w:val="24"/>
        </w:rPr>
        <w:t xml:space="preserve">4. La declaración de caducidad de una licencia, previa tramitación del expediente oportuno, determinará la necesidad de obtención de una nueva licencia de Apertura, así como el pago de las tasas correspondientes. </w:t>
      </w:r>
    </w:p>
    <w:p w14:paraId="04166D18" w14:textId="77777777" w:rsidR="00C3221F" w:rsidRPr="00C3221F" w:rsidRDefault="00C3221F" w:rsidP="00C3221F">
      <w:pPr>
        <w:pStyle w:val="Normal00"/>
        <w:ind w:firstLine="426"/>
        <w:jc w:val="both"/>
        <w:rPr>
          <w:rFonts w:ascii="Calibri" w:hAnsi="Calibri" w:cs="Calibri"/>
          <w:sz w:val="24"/>
          <w:szCs w:val="24"/>
        </w:rPr>
      </w:pPr>
      <w:r w:rsidRPr="00C3221F">
        <w:rPr>
          <w:rFonts w:ascii="Calibri" w:hAnsi="Calibri" w:cs="Calibri"/>
          <w:sz w:val="24"/>
          <w:szCs w:val="24"/>
        </w:rPr>
        <w:t>La desaparición de local en el que se ubique un establecimiento que disponga de licencia de apertura determina igualmente, de forma automática, la extinción de la licencia concedida para dicho local.</w:t>
      </w:r>
    </w:p>
    <w:p w14:paraId="6B63DAC7" w14:textId="77777777" w:rsidR="00C3221F" w:rsidRPr="00C3221F" w:rsidRDefault="00C3221F" w:rsidP="00C3221F">
      <w:pPr>
        <w:pStyle w:val="Normal00"/>
        <w:ind w:firstLine="426"/>
        <w:jc w:val="both"/>
        <w:rPr>
          <w:rFonts w:ascii="Calibri" w:hAnsi="Calibri" w:cs="Calibri"/>
          <w:sz w:val="24"/>
          <w:szCs w:val="24"/>
        </w:rPr>
      </w:pPr>
      <w:r w:rsidRPr="00C3221F">
        <w:rPr>
          <w:rFonts w:ascii="Calibri" w:hAnsi="Calibri" w:cs="Calibri"/>
          <w:sz w:val="24"/>
          <w:szCs w:val="24"/>
        </w:rPr>
        <w:t xml:space="preserve">5. En ningún caso se devolverá el importe abonado pese a que no prospere dicha solicitud, sea denegada la autorización, se produzca caducidad o desistimiento por parte del interesado.        </w:t>
      </w:r>
    </w:p>
    <w:p w14:paraId="4BEC97F4" w14:textId="77777777" w:rsidR="00B81F7C" w:rsidRPr="00C3221F" w:rsidRDefault="00B81F7C" w:rsidP="00C3221F">
      <w:pPr>
        <w:pStyle w:val="Normal00"/>
        <w:ind w:firstLine="426"/>
        <w:jc w:val="both"/>
        <w:rPr>
          <w:rFonts w:ascii="Calibri" w:hAnsi="Calibri" w:cs="Calibri"/>
          <w:sz w:val="24"/>
          <w:szCs w:val="24"/>
        </w:rPr>
      </w:pPr>
    </w:p>
    <w:p w14:paraId="3BCF0B47" w14:textId="084AA669" w:rsidR="00B81F7C" w:rsidRPr="001F3396" w:rsidRDefault="00B81F7C" w:rsidP="00C3221F">
      <w:pPr>
        <w:pStyle w:val="Ttulo2"/>
      </w:pPr>
      <w:r w:rsidRPr="001F3396">
        <w:t>Artículo 5.</w:t>
      </w:r>
      <w:r w:rsidR="00C3221F">
        <w:t xml:space="preserve"> </w:t>
      </w:r>
      <w:r w:rsidRPr="001F3396">
        <w:t>EXENCIONES Y BONIFICACIONES</w:t>
      </w:r>
      <w:bookmarkStart w:id="21" w:name="_Ref127781673"/>
      <w:r w:rsidR="00B2065B">
        <w:rPr>
          <w:rStyle w:val="Refdenotaalpie"/>
        </w:rPr>
        <w:footnoteReference w:id="19"/>
      </w:r>
      <w:bookmarkEnd w:id="21"/>
      <w:r w:rsidRPr="001F3396">
        <w:t xml:space="preserve">                          </w:t>
      </w:r>
    </w:p>
    <w:p w14:paraId="10F07764" w14:textId="77777777" w:rsidR="00B81F7C" w:rsidRPr="001F3396" w:rsidRDefault="00B81F7C">
      <w:pPr>
        <w:pStyle w:val="Textosinformato"/>
        <w:rPr>
          <w:rFonts w:ascii="Calibri" w:hAnsi="Calibri"/>
          <w:sz w:val="24"/>
          <w:szCs w:val="24"/>
        </w:rPr>
      </w:pPr>
      <w:r w:rsidRPr="001F3396">
        <w:rPr>
          <w:rFonts w:ascii="Calibri" w:hAnsi="Calibri"/>
          <w:sz w:val="24"/>
          <w:szCs w:val="24"/>
        </w:rPr>
        <w:t xml:space="preserve"> </w:t>
      </w:r>
    </w:p>
    <w:p w14:paraId="7420ED93" w14:textId="77777777" w:rsidR="005544A6" w:rsidRDefault="005544A6">
      <w:pPr>
        <w:pStyle w:val="Textosinformato"/>
        <w:ind w:firstLine="708"/>
        <w:jc w:val="both"/>
        <w:rPr>
          <w:rFonts w:ascii="Calibri" w:hAnsi="Calibri"/>
          <w:sz w:val="24"/>
          <w:szCs w:val="24"/>
        </w:rPr>
      </w:pPr>
      <w:r>
        <w:rPr>
          <w:rFonts w:ascii="Calibri" w:hAnsi="Calibri"/>
          <w:sz w:val="24"/>
          <w:szCs w:val="24"/>
        </w:rPr>
        <w:t xml:space="preserve">Se concederá una bonificación del 50 % en las aperturas solicitadas por personas demandantes de primer empleo antes de la fecha de la solicitud, las que procedan del subsidio del desempleo, o perciban alguna prestación o ayuda, así como los parados de larga duración que se conviertan en autónomos por medio del ejercicio de una actividad por cuenta propia. </w:t>
      </w:r>
    </w:p>
    <w:p w14:paraId="2E470DB9" w14:textId="77777777" w:rsidR="005544A6" w:rsidRDefault="005544A6">
      <w:pPr>
        <w:pStyle w:val="Textosinformato"/>
        <w:ind w:firstLine="708"/>
        <w:jc w:val="both"/>
        <w:rPr>
          <w:rFonts w:ascii="Calibri" w:hAnsi="Calibri"/>
          <w:sz w:val="24"/>
          <w:szCs w:val="24"/>
        </w:rPr>
      </w:pPr>
    </w:p>
    <w:p w14:paraId="76E64CA4" w14:textId="77777777" w:rsidR="00B81F7C" w:rsidRPr="001F3396" w:rsidRDefault="005544A6">
      <w:pPr>
        <w:pStyle w:val="Textosinformato"/>
        <w:ind w:firstLine="708"/>
        <w:jc w:val="both"/>
        <w:rPr>
          <w:rFonts w:ascii="Calibri" w:hAnsi="Calibri"/>
          <w:sz w:val="24"/>
          <w:szCs w:val="24"/>
        </w:rPr>
      </w:pPr>
      <w:r>
        <w:rPr>
          <w:rFonts w:ascii="Calibri" w:hAnsi="Calibri"/>
          <w:sz w:val="24"/>
          <w:szCs w:val="24"/>
        </w:rPr>
        <w:t xml:space="preserve">Asimismo se concederá en las aperturas solicitadas por personas que se acojan a la modalidad de pago único del subsidio de desempleo para el ejercicio de una actividad en Régimen de Cooperativa o Sociedad Anónima Laboral, según ley 22/93 de 29 de diciembre de Medidas Fiscales de Reforma del Régimen Jurídico de la Función Pública y de la Protección por Desempleo. </w:t>
      </w:r>
      <w:r w:rsidR="00B81F7C" w:rsidRPr="001F3396">
        <w:rPr>
          <w:rFonts w:ascii="Calibri" w:hAnsi="Calibri"/>
          <w:sz w:val="24"/>
          <w:szCs w:val="24"/>
        </w:rPr>
        <w:t xml:space="preserve">                                                                      </w:t>
      </w:r>
    </w:p>
    <w:p w14:paraId="7C1738FE" w14:textId="77777777" w:rsidR="00B81F7C" w:rsidRPr="001F3396" w:rsidRDefault="00B81F7C">
      <w:pPr>
        <w:pStyle w:val="Textosinformato"/>
        <w:rPr>
          <w:rFonts w:ascii="Calibri" w:hAnsi="Calibri"/>
          <w:sz w:val="24"/>
          <w:szCs w:val="24"/>
        </w:rPr>
      </w:pPr>
      <w:r w:rsidRPr="001F3396">
        <w:rPr>
          <w:rFonts w:ascii="Calibri" w:hAnsi="Calibri"/>
          <w:sz w:val="24"/>
          <w:szCs w:val="24"/>
        </w:rPr>
        <w:t xml:space="preserve">                                                                            </w:t>
      </w:r>
    </w:p>
    <w:p w14:paraId="21F26D93" w14:textId="5B19D773" w:rsidR="00B81F7C" w:rsidRPr="001F3396" w:rsidRDefault="00B81F7C" w:rsidP="00355FE3">
      <w:pPr>
        <w:pStyle w:val="Ttulo2"/>
      </w:pPr>
      <w:r w:rsidRPr="001F3396">
        <w:t xml:space="preserve">Artículo </w:t>
      </w:r>
      <w:r w:rsidR="00C3221F">
        <w:t>6</w:t>
      </w:r>
      <w:r w:rsidRPr="001F3396">
        <w:t xml:space="preserve">. </w:t>
      </w:r>
      <w:r w:rsidR="00C3221F">
        <w:t>normas especiales</w:t>
      </w:r>
      <w:r w:rsidRPr="001F3396">
        <w:t xml:space="preserve">                                              </w:t>
      </w:r>
    </w:p>
    <w:p w14:paraId="6C625945" w14:textId="77777777" w:rsidR="00B81F7C" w:rsidRPr="001F3396" w:rsidRDefault="00B81F7C">
      <w:pPr>
        <w:pStyle w:val="Textosinformato"/>
        <w:rPr>
          <w:rFonts w:ascii="Calibri" w:hAnsi="Calibri"/>
          <w:sz w:val="24"/>
          <w:szCs w:val="24"/>
        </w:rPr>
      </w:pPr>
      <w:r w:rsidRPr="001F3396">
        <w:rPr>
          <w:rFonts w:ascii="Calibri" w:hAnsi="Calibri"/>
          <w:sz w:val="24"/>
          <w:szCs w:val="24"/>
        </w:rPr>
        <w:t xml:space="preserve">                                                                             </w:t>
      </w:r>
    </w:p>
    <w:p w14:paraId="0472E0B5" w14:textId="101E82BB" w:rsidR="00C3221F" w:rsidRDefault="00C3221F" w:rsidP="00C3221F">
      <w:pPr>
        <w:pStyle w:val="Textosinformato"/>
        <w:ind w:firstLine="708"/>
        <w:jc w:val="both"/>
        <w:rPr>
          <w:rFonts w:ascii="Calibri" w:hAnsi="Calibri"/>
          <w:sz w:val="24"/>
          <w:szCs w:val="24"/>
        </w:rPr>
      </w:pPr>
      <w:r w:rsidRPr="00C3221F">
        <w:rPr>
          <w:rFonts w:ascii="Calibri" w:hAnsi="Calibri"/>
          <w:sz w:val="24"/>
          <w:szCs w:val="24"/>
        </w:rPr>
        <w:t>1.</w:t>
      </w:r>
      <w:r>
        <w:rPr>
          <w:rFonts w:ascii="Calibri" w:hAnsi="Calibri"/>
          <w:sz w:val="24"/>
          <w:szCs w:val="24"/>
        </w:rPr>
        <w:t xml:space="preserve"> </w:t>
      </w:r>
      <w:r w:rsidRPr="00C3221F">
        <w:rPr>
          <w:rFonts w:ascii="Calibri" w:hAnsi="Calibri"/>
          <w:sz w:val="24"/>
          <w:szCs w:val="24"/>
        </w:rPr>
        <w:t xml:space="preserve">Las Licencias de apertura se solicitan por medio de instancia según los modelos establecidos a tal efecto, dirigida al Ilmo. Sr. Alcalde, a la que se acompañará fotocopia del Alta en el Impuesto de Actividades Económicas (modelo 840), o Declaración censal de alta en el censo de obligados tributarios (modelo 036), así como memoria explicativa de la actividad que se pretende desarrollar, en la que conste: maquinaria y elementos de seguridad que habrán de emplearse y todos aquellos datos que sean imprescindibles para poder formar un juicio de la licencia solicitada, proyecto técnico y/o certificado de técnico competente sobre la idoneidad de las instalaciones y medidas correctoras y potencia eléctrica total instalada. </w:t>
      </w:r>
    </w:p>
    <w:p w14:paraId="7D89F92D" w14:textId="77777777" w:rsidR="00C3221F" w:rsidRPr="00C3221F" w:rsidRDefault="00C3221F" w:rsidP="00C3221F">
      <w:pPr>
        <w:pStyle w:val="Textosinformato"/>
        <w:ind w:firstLine="708"/>
        <w:jc w:val="both"/>
        <w:rPr>
          <w:rFonts w:ascii="Calibri" w:hAnsi="Calibri"/>
          <w:sz w:val="24"/>
          <w:szCs w:val="24"/>
        </w:rPr>
      </w:pPr>
    </w:p>
    <w:p w14:paraId="4623279E" w14:textId="0B902EA1" w:rsidR="00C3221F" w:rsidRDefault="00C3221F" w:rsidP="00C3221F">
      <w:pPr>
        <w:pStyle w:val="Textosinformato"/>
        <w:ind w:firstLine="708"/>
        <w:jc w:val="both"/>
        <w:rPr>
          <w:rFonts w:ascii="Calibri" w:hAnsi="Calibri"/>
          <w:sz w:val="24"/>
          <w:szCs w:val="24"/>
        </w:rPr>
      </w:pPr>
      <w:r w:rsidRPr="00C3221F">
        <w:rPr>
          <w:rFonts w:ascii="Calibri" w:hAnsi="Calibri"/>
          <w:sz w:val="24"/>
          <w:szCs w:val="24"/>
        </w:rPr>
        <w:t>2.</w:t>
      </w:r>
      <w:r>
        <w:rPr>
          <w:rFonts w:ascii="Calibri" w:hAnsi="Calibri"/>
          <w:sz w:val="24"/>
          <w:szCs w:val="24"/>
        </w:rPr>
        <w:t xml:space="preserve"> </w:t>
      </w:r>
      <w:r w:rsidRPr="00C3221F">
        <w:rPr>
          <w:rFonts w:ascii="Calibri" w:hAnsi="Calibri"/>
          <w:sz w:val="24"/>
          <w:szCs w:val="24"/>
        </w:rPr>
        <w:t>Los cambios de titularidad se solicitan por medio de instancia según los modelos establecidos a tal efecto, dirigida al Ilmo. Sr. Alcalde, a la que se acompañará fotocopia del Alta en el Impuesto de Actividades Económicas (modelo 840), o Declaración censal de alta en el censo de obligados tributarios (modelo 036), así como certificado de técnico competente sobre la idoneidad de las instalaciones y medidas correctoras y potencia eléctrica total instalada.</w:t>
      </w:r>
    </w:p>
    <w:p w14:paraId="35598266" w14:textId="77777777" w:rsidR="00C3221F" w:rsidRPr="00C3221F" w:rsidRDefault="00C3221F" w:rsidP="00C3221F">
      <w:pPr>
        <w:pStyle w:val="Textosinformato"/>
        <w:ind w:firstLine="708"/>
        <w:jc w:val="both"/>
        <w:rPr>
          <w:rFonts w:ascii="Calibri" w:hAnsi="Calibri"/>
          <w:sz w:val="24"/>
          <w:szCs w:val="24"/>
        </w:rPr>
      </w:pPr>
    </w:p>
    <w:p w14:paraId="4DB3A427" w14:textId="7E79997D" w:rsidR="00C3221F" w:rsidRDefault="00C3221F" w:rsidP="00C3221F">
      <w:pPr>
        <w:pStyle w:val="Textosinformato"/>
        <w:ind w:firstLine="708"/>
        <w:jc w:val="both"/>
        <w:rPr>
          <w:rFonts w:ascii="Calibri" w:hAnsi="Calibri"/>
          <w:sz w:val="24"/>
          <w:szCs w:val="24"/>
        </w:rPr>
      </w:pPr>
      <w:r w:rsidRPr="00C3221F">
        <w:rPr>
          <w:rFonts w:ascii="Calibri" w:hAnsi="Calibri"/>
          <w:sz w:val="24"/>
          <w:szCs w:val="24"/>
        </w:rPr>
        <w:t>3.</w:t>
      </w:r>
      <w:r>
        <w:rPr>
          <w:rFonts w:ascii="Calibri" w:hAnsi="Calibri"/>
          <w:sz w:val="24"/>
          <w:szCs w:val="24"/>
        </w:rPr>
        <w:t xml:space="preserve"> </w:t>
      </w:r>
      <w:r w:rsidRPr="00C3221F">
        <w:rPr>
          <w:rFonts w:ascii="Calibri" w:hAnsi="Calibri"/>
          <w:sz w:val="24"/>
          <w:szCs w:val="24"/>
        </w:rPr>
        <w:t>Cuando se trate de establecimientos sujetos a comprobación ambiental, la tramitación del expediente se ajustará a lo dispuesto en la Ley de Cantabria 17/2006 de 11 de diciembre, de control ambiental integrado, Decreto 19/2010 de 18 de marzo de la Comunidad Autónoma de Cantabria y disposiciones reglamentarias.</w:t>
      </w:r>
    </w:p>
    <w:p w14:paraId="1A024EAB" w14:textId="77777777" w:rsidR="00C3221F" w:rsidRPr="00C3221F" w:rsidRDefault="00C3221F" w:rsidP="00C3221F">
      <w:pPr>
        <w:pStyle w:val="Textosinformato"/>
        <w:ind w:firstLine="708"/>
        <w:jc w:val="both"/>
        <w:rPr>
          <w:rFonts w:ascii="Calibri" w:hAnsi="Calibri"/>
          <w:sz w:val="24"/>
          <w:szCs w:val="24"/>
        </w:rPr>
      </w:pPr>
    </w:p>
    <w:p w14:paraId="3090C314" w14:textId="19CB8F17" w:rsidR="00B81F7C" w:rsidRDefault="00C3221F" w:rsidP="00C3221F">
      <w:pPr>
        <w:pStyle w:val="Textosinformato"/>
        <w:ind w:firstLine="708"/>
        <w:jc w:val="both"/>
        <w:rPr>
          <w:rFonts w:ascii="Calibri" w:hAnsi="Calibri"/>
          <w:sz w:val="24"/>
          <w:szCs w:val="24"/>
        </w:rPr>
      </w:pPr>
      <w:r w:rsidRPr="00C3221F">
        <w:rPr>
          <w:rFonts w:ascii="Calibri" w:hAnsi="Calibri"/>
          <w:sz w:val="24"/>
          <w:szCs w:val="24"/>
        </w:rPr>
        <w:t>4.</w:t>
      </w:r>
      <w:r>
        <w:rPr>
          <w:rFonts w:ascii="Calibri" w:hAnsi="Calibri"/>
          <w:sz w:val="24"/>
          <w:szCs w:val="24"/>
        </w:rPr>
        <w:t xml:space="preserve"> </w:t>
      </w:r>
      <w:r w:rsidRPr="00C3221F">
        <w:rPr>
          <w:rFonts w:ascii="Calibri" w:hAnsi="Calibri"/>
          <w:sz w:val="24"/>
          <w:szCs w:val="24"/>
        </w:rPr>
        <w:t>Si después de formulada la solicitud de licencia de apertura se variase o ampliase la actividad a desarrollar en el establecimiento o se alterasen las condiciones proyectadas para tal establecimiento o bien se ampliase o reformase el local inicialmente previsto, estas alteraciones habrán de ponerse en conocimiento de la Administración Municipal con el mismo detalle y alcance que se exigen en los números anteriores.</w:t>
      </w:r>
    </w:p>
    <w:p w14:paraId="6166AC10" w14:textId="77777777" w:rsidR="00C3221F" w:rsidRPr="001F3396" w:rsidRDefault="00C3221F" w:rsidP="00C3221F">
      <w:pPr>
        <w:pStyle w:val="Textosinformato"/>
        <w:ind w:firstLine="708"/>
        <w:jc w:val="both"/>
        <w:rPr>
          <w:rFonts w:ascii="Calibri" w:hAnsi="Calibri"/>
          <w:sz w:val="24"/>
          <w:szCs w:val="24"/>
        </w:rPr>
      </w:pPr>
    </w:p>
    <w:p w14:paraId="3C98A637" w14:textId="616BF51A" w:rsidR="00B81F7C" w:rsidRPr="001F3396" w:rsidRDefault="00B81F7C" w:rsidP="00355FE3">
      <w:pPr>
        <w:pStyle w:val="Ttulo2"/>
      </w:pPr>
      <w:r w:rsidRPr="001F3396">
        <w:lastRenderedPageBreak/>
        <w:t xml:space="preserve">Artículo </w:t>
      </w:r>
      <w:r w:rsidR="00C3221F">
        <w:t>7</w:t>
      </w:r>
      <w:r w:rsidRPr="001F3396">
        <w:t xml:space="preserve">. </w:t>
      </w:r>
      <w:r w:rsidR="00C3221F">
        <w:t>devengo</w:t>
      </w:r>
      <w:r w:rsidRPr="00B2065B">
        <w:rPr>
          <w:vertAlign w:val="superscript"/>
        </w:rPr>
        <w:t xml:space="preserve"> </w:t>
      </w:r>
      <w:r w:rsidRPr="001F3396">
        <w:t xml:space="preserve">                                         </w:t>
      </w:r>
    </w:p>
    <w:p w14:paraId="472D5E8D" w14:textId="77777777" w:rsidR="00B81F7C" w:rsidRPr="001F3396" w:rsidRDefault="00B81F7C">
      <w:pPr>
        <w:pStyle w:val="Textosinformato"/>
        <w:rPr>
          <w:rFonts w:ascii="Calibri" w:hAnsi="Calibri"/>
          <w:sz w:val="24"/>
          <w:szCs w:val="24"/>
        </w:rPr>
      </w:pPr>
      <w:r w:rsidRPr="001F3396">
        <w:rPr>
          <w:rFonts w:ascii="Calibri" w:hAnsi="Calibri"/>
          <w:b/>
          <w:sz w:val="24"/>
          <w:szCs w:val="24"/>
        </w:rPr>
        <w:t xml:space="preserve">                                                                            </w:t>
      </w:r>
    </w:p>
    <w:p w14:paraId="4D76D7D9" w14:textId="603AA475" w:rsidR="00C3221F" w:rsidRDefault="00C3221F" w:rsidP="00C3221F">
      <w:pPr>
        <w:pStyle w:val="Textosinformato"/>
        <w:ind w:firstLine="708"/>
        <w:jc w:val="both"/>
        <w:rPr>
          <w:rFonts w:ascii="Calibri" w:hAnsi="Calibri"/>
          <w:sz w:val="24"/>
          <w:szCs w:val="24"/>
        </w:rPr>
      </w:pPr>
      <w:r>
        <w:rPr>
          <w:rFonts w:ascii="Calibri" w:hAnsi="Calibri"/>
          <w:sz w:val="24"/>
          <w:szCs w:val="24"/>
        </w:rPr>
        <w:t xml:space="preserve"> </w:t>
      </w:r>
      <w:r w:rsidRPr="00C3221F">
        <w:rPr>
          <w:rFonts w:ascii="Calibri" w:hAnsi="Calibri"/>
          <w:sz w:val="24"/>
          <w:szCs w:val="24"/>
        </w:rPr>
        <w:t>1.</w:t>
      </w:r>
      <w:r>
        <w:rPr>
          <w:rFonts w:ascii="Calibri" w:hAnsi="Calibri"/>
          <w:sz w:val="24"/>
          <w:szCs w:val="24"/>
        </w:rPr>
        <w:t xml:space="preserve"> </w:t>
      </w:r>
      <w:r w:rsidRPr="00C3221F">
        <w:rPr>
          <w:rFonts w:ascii="Calibri" w:hAnsi="Calibri"/>
          <w:sz w:val="24"/>
          <w:szCs w:val="24"/>
        </w:rPr>
        <w:t>Se devenga la Tasa y nace la obligación de contribuir, cuando se inicie la actividad municipal que constituye el hecho imponible. A estos efectos se entenderá iniciada dicha actividad en la fecha de presentación de la oportuna solicitud de la licencia de apertura, cambio de titularidad, comunicación previa o declaración responsable.</w:t>
      </w:r>
    </w:p>
    <w:p w14:paraId="44C3FA8A" w14:textId="77777777" w:rsidR="00C3221F" w:rsidRPr="00C3221F" w:rsidRDefault="00C3221F" w:rsidP="00C3221F">
      <w:pPr>
        <w:pStyle w:val="Textosinformato"/>
        <w:ind w:firstLine="708"/>
        <w:jc w:val="both"/>
        <w:rPr>
          <w:rFonts w:ascii="Calibri" w:hAnsi="Calibri"/>
          <w:sz w:val="24"/>
          <w:szCs w:val="24"/>
        </w:rPr>
      </w:pPr>
    </w:p>
    <w:p w14:paraId="63438775" w14:textId="7E69BD52" w:rsidR="00C3221F" w:rsidRDefault="00C3221F" w:rsidP="00C3221F">
      <w:pPr>
        <w:pStyle w:val="Textosinformato"/>
        <w:ind w:firstLine="708"/>
        <w:jc w:val="both"/>
        <w:rPr>
          <w:rFonts w:ascii="Calibri" w:hAnsi="Calibri"/>
          <w:sz w:val="24"/>
          <w:szCs w:val="24"/>
        </w:rPr>
      </w:pPr>
      <w:r w:rsidRPr="00C3221F">
        <w:rPr>
          <w:rFonts w:ascii="Calibri" w:hAnsi="Calibri"/>
          <w:sz w:val="24"/>
          <w:szCs w:val="24"/>
        </w:rPr>
        <w:t>2.</w:t>
      </w:r>
      <w:r>
        <w:rPr>
          <w:rFonts w:ascii="Calibri" w:hAnsi="Calibri"/>
          <w:sz w:val="24"/>
          <w:szCs w:val="24"/>
        </w:rPr>
        <w:t xml:space="preserve"> </w:t>
      </w:r>
      <w:r w:rsidRPr="00C3221F">
        <w:rPr>
          <w:rFonts w:ascii="Calibri" w:hAnsi="Calibri"/>
          <w:sz w:val="24"/>
          <w:szCs w:val="24"/>
        </w:rPr>
        <w:t>Cuando la apertura haya tenido lugar sin haber obtenido la oportuna licencia, la Tasa se devengará cuando se inicie efectivamente la actividad municipal conducente a determinar si el establecimiento reúne o no las condiciones exigidas con independencia de la iniciación del expediente administrativo que pueda instruirse para autorizar la apertura del establecimiento o determinar su cierre si no fuera autorizable dicha apertura, o de los expedientes sancionadores que no pudieran tramitarse.</w:t>
      </w:r>
    </w:p>
    <w:p w14:paraId="3D041E20" w14:textId="77777777" w:rsidR="00C3221F" w:rsidRPr="00C3221F" w:rsidRDefault="00C3221F" w:rsidP="00C3221F">
      <w:pPr>
        <w:pStyle w:val="Textosinformato"/>
        <w:ind w:firstLine="708"/>
        <w:jc w:val="both"/>
        <w:rPr>
          <w:rFonts w:ascii="Calibri" w:hAnsi="Calibri"/>
          <w:sz w:val="24"/>
          <w:szCs w:val="24"/>
        </w:rPr>
      </w:pPr>
    </w:p>
    <w:p w14:paraId="30B0755D" w14:textId="4F3298D6" w:rsidR="00C3221F" w:rsidRPr="00C3221F" w:rsidRDefault="00C3221F" w:rsidP="00C3221F">
      <w:pPr>
        <w:pStyle w:val="Textosinformato"/>
        <w:ind w:firstLine="708"/>
        <w:jc w:val="both"/>
        <w:rPr>
          <w:rFonts w:ascii="Calibri" w:hAnsi="Calibri"/>
          <w:sz w:val="24"/>
          <w:szCs w:val="24"/>
        </w:rPr>
      </w:pPr>
      <w:r w:rsidRPr="00C3221F">
        <w:rPr>
          <w:rFonts w:ascii="Calibri" w:hAnsi="Calibri"/>
          <w:sz w:val="24"/>
          <w:szCs w:val="24"/>
        </w:rPr>
        <w:t>3.</w:t>
      </w:r>
      <w:r>
        <w:rPr>
          <w:rFonts w:ascii="Calibri" w:hAnsi="Calibri"/>
          <w:sz w:val="24"/>
          <w:szCs w:val="24"/>
        </w:rPr>
        <w:t xml:space="preserve"> </w:t>
      </w:r>
      <w:r w:rsidRPr="00C3221F">
        <w:rPr>
          <w:rFonts w:ascii="Calibri" w:hAnsi="Calibri"/>
          <w:sz w:val="24"/>
          <w:szCs w:val="24"/>
        </w:rPr>
        <w:t>La obligación de contribuir, una vez nacida, no se verá afectada en modo alguno, por la denegación de la licencia solicitada o por la concesión de esta condicionada a la modificación de las condiciones del establecimiento, ni por la renuncia o desistimiento del solicitante una vez concedida la licencia.</w:t>
      </w:r>
    </w:p>
    <w:p w14:paraId="5DBF40A7" w14:textId="77777777" w:rsidR="00C3221F" w:rsidRDefault="00C3221F" w:rsidP="00C3221F">
      <w:pPr>
        <w:pStyle w:val="Textosinformato"/>
        <w:jc w:val="both"/>
        <w:rPr>
          <w:rFonts w:ascii="Calibri" w:hAnsi="Calibri"/>
          <w:sz w:val="24"/>
          <w:szCs w:val="24"/>
        </w:rPr>
      </w:pPr>
    </w:p>
    <w:p w14:paraId="7C932CCD" w14:textId="0393F233" w:rsidR="00C3221F" w:rsidRPr="00C3221F" w:rsidRDefault="00C3221F" w:rsidP="00C3221F">
      <w:pPr>
        <w:pStyle w:val="Ttulo2"/>
      </w:pPr>
      <w:r w:rsidRPr="00C3221F">
        <w:t>DISPOSICION FINAL</w:t>
      </w:r>
    </w:p>
    <w:p w14:paraId="37E1194B" w14:textId="77777777" w:rsidR="00C3221F" w:rsidRDefault="00C3221F" w:rsidP="00C3221F">
      <w:pPr>
        <w:pStyle w:val="Textosinformato"/>
        <w:jc w:val="both"/>
        <w:rPr>
          <w:rFonts w:ascii="Calibri" w:hAnsi="Calibri"/>
          <w:sz w:val="24"/>
          <w:szCs w:val="24"/>
        </w:rPr>
      </w:pPr>
    </w:p>
    <w:p w14:paraId="3A4CB7EE" w14:textId="4ECA09A7" w:rsidR="00C3221F" w:rsidRDefault="00C3221F" w:rsidP="00C3221F">
      <w:pPr>
        <w:pStyle w:val="Textosinformato"/>
        <w:ind w:firstLine="709"/>
        <w:jc w:val="both"/>
        <w:rPr>
          <w:rFonts w:ascii="Calibri" w:hAnsi="Calibri"/>
          <w:sz w:val="24"/>
          <w:szCs w:val="24"/>
        </w:rPr>
      </w:pPr>
      <w:r w:rsidRPr="00C3221F">
        <w:rPr>
          <w:rFonts w:ascii="Calibri" w:hAnsi="Calibri"/>
          <w:sz w:val="24"/>
          <w:szCs w:val="24"/>
        </w:rPr>
        <w:t>La presente Ordenanza entrará en vigor el día 1 de enero de 2024.</w:t>
      </w:r>
    </w:p>
    <w:p w14:paraId="7DFAF99C" w14:textId="77777777" w:rsidR="00C3221F" w:rsidRDefault="00C3221F" w:rsidP="00C3221F">
      <w:pPr>
        <w:pStyle w:val="Textosinformato"/>
        <w:jc w:val="both"/>
        <w:rPr>
          <w:rFonts w:ascii="Calibri" w:hAnsi="Calibri"/>
          <w:sz w:val="24"/>
          <w:szCs w:val="24"/>
        </w:rPr>
      </w:pPr>
    </w:p>
    <w:p w14:paraId="25A711A4" w14:textId="0A544AF4" w:rsidR="00555C2A" w:rsidRPr="001F3396" w:rsidRDefault="00555C2A" w:rsidP="006F6A56">
      <w:pPr>
        <w:pStyle w:val="Textosinformato"/>
        <w:jc w:val="both"/>
        <w:rPr>
          <w:rFonts w:ascii="Calibri" w:hAnsi="Calibri"/>
          <w:b/>
          <w:bCs/>
          <w:sz w:val="24"/>
          <w:szCs w:val="24"/>
        </w:rPr>
      </w:pPr>
    </w:p>
    <w:p w14:paraId="155C7BD9" w14:textId="718C5FBF" w:rsidR="00B81F7C" w:rsidRPr="001F3396" w:rsidRDefault="00267B44" w:rsidP="00BD7275">
      <w:pPr>
        <w:pStyle w:val="Ttulo1"/>
      </w:pPr>
      <w:r w:rsidRPr="001F3396">
        <w:br w:type="page"/>
      </w:r>
      <w:bookmarkStart w:id="22" w:name="_Toc164774601"/>
      <w:r w:rsidR="004C7778" w:rsidRPr="001F3396">
        <w:lastRenderedPageBreak/>
        <w:t xml:space="preserve">ORDENANZA FISCAL REGULADORA DE LA </w:t>
      </w:r>
      <w:r w:rsidR="00B81F7C" w:rsidRPr="001F3396">
        <w:t xml:space="preserve">TASA POR OCUPACIÓN PRIVATIVA O APROVECHAMIENTO ESPECIAL DEL DOMINIO </w:t>
      </w:r>
      <w:r w:rsidR="00F66206" w:rsidRPr="001F3396">
        <w:t>PÚBLICO</w:t>
      </w:r>
      <w:r w:rsidR="00B81F7C" w:rsidRPr="001F3396">
        <w:t xml:space="preserve"> LOCAL.</w:t>
      </w:r>
      <w:bookmarkEnd w:id="22"/>
      <w:r w:rsidR="00B81F7C" w:rsidRPr="001F3396">
        <w:t xml:space="preserve"> </w:t>
      </w:r>
    </w:p>
    <w:p w14:paraId="18080150" w14:textId="77777777" w:rsidR="00B81F7C" w:rsidRPr="001F3396" w:rsidRDefault="00B81F7C">
      <w:pPr>
        <w:rPr>
          <w:rFonts w:ascii="Calibri" w:hAnsi="Calibri"/>
          <w:b/>
          <w:sz w:val="24"/>
          <w:szCs w:val="24"/>
          <w:lang w:val="es-ES_tradnl"/>
        </w:rPr>
      </w:pPr>
    </w:p>
    <w:p w14:paraId="06270680" w14:textId="77777777" w:rsidR="00B35495" w:rsidRPr="001F3396" w:rsidRDefault="00B35495" w:rsidP="00355FE3">
      <w:pPr>
        <w:pStyle w:val="Ttulo2"/>
      </w:pPr>
      <w:r w:rsidRPr="001F3396">
        <w:t>Artículo 1. POTESTAD.</w:t>
      </w:r>
    </w:p>
    <w:p w14:paraId="223104F7" w14:textId="77777777" w:rsidR="00B35495" w:rsidRPr="001F3396" w:rsidRDefault="00B35495" w:rsidP="00B35495">
      <w:pPr>
        <w:jc w:val="both"/>
        <w:rPr>
          <w:rFonts w:ascii="Calibri" w:hAnsi="Calibri" w:cs="Arial"/>
          <w:sz w:val="24"/>
          <w:szCs w:val="24"/>
          <w:lang w:val="es-ES_tradnl"/>
        </w:rPr>
      </w:pPr>
    </w:p>
    <w:p w14:paraId="4D982E81"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sz w:val="24"/>
          <w:szCs w:val="24"/>
          <w:lang w:val="es-ES_tradnl"/>
        </w:rPr>
        <w:tab/>
      </w:r>
      <w:r w:rsidRPr="001F3396">
        <w:rPr>
          <w:rFonts w:ascii="Calibri" w:hAnsi="Calibri" w:cs="Arial"/>
          <w:i w:val="0"/>
          <w:iCs w:val="0"/>
          <w:sz w:val="24"/>
          <w:szCs w:val="24"/>
          <w:lang w:val="es-ES_tradnl"/>
        </w:rPr>
        <w:t>En uso de las facultades concedidas por el artículo 106 de Ley 7/85, de 2 de abril, y por el artículo 20.3 e) a h) del Real Decreto Legislativo, 2/2004, de 5 de marzo, por el que se aprueba el texto refundido de la Ley Reguladora de las Haciendas Locales, este Ayuntamiento establece la tasa por aprovechamientos privativos o especiales del dominio público local.</w:t>
      </w:r>
    </w:p>
    <w:p w14:paraId="623CDC3C" w14:textId="77777777" w:rsidR="00B35495" w:rsidRPr="001F3396" w:rsidRDefault="00B35495" w:rsidP="00B35495">
      <w:pPr>
        <w:jc w:val="both"/>
        <w:rPr>
          <w:rFonts w:ascii="Calibri" w:hAnsi="Calibri" w:cs="Arial"/>
          <w:sz w:val="24"/>
          <w:szCs w:val="24"/>
          <w:lang w:val="es-ES_tradnl"/>
        </w:rPr>
      </w:pPr>
    </w:p>
    <w:p w14:paraId="53D9CDAD" w14:textId="77777777" w:rsidR="00B35495" w:rsidRPr="001F3396" w:rsidRDefault="00B35495" w:rsidP="00355FE3">
      <w:pPr>
        <w:pStyle w:val="Ttulo2"/>
      </w:pPr>
      <w:r w:rsidRPr="001F3396">
        <w:t>Artículo 2. HECHO IMPONIBLE.</w:t>
      </w:r>
    </w:p>
    <w:p w14:paraId="65B4448E" w14:textId="77777777" w:rsidR="00B35495" w:rsidRPr="001F3396" w:rsidRDefault="00B35495" w:rsidP="00B35495">
      <w:pPr>
        <w:jc w:val="both"/>
        <w:rPr>
          <w:rFonts w:ascii="Calibri" w:hAnsi="Calibri" w:cs="Arial"/>
          <w:sz w:val="24"/>
          <w:szCs w:val="24"/>
          <w:lang w:val="es-ES_tradnl"/>
        </w:rPr>
      </w:pPr>
    </w:p>
    <w:p w14:paraId="4FB6EC34"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sz w:val="24"/>
          <w:szCs w:val="24"/>
          <w:lang w:val="es-ES_tradnl"/>
        </w:rPr>
        <w:tab/>
      </w:r>
      <w:r w:rsidRPr="001F3396">
        <w:rPr>
          <w:rFonts w:ascii="Calibri" w:hAnsi="Calibri" w:cs="Arial"/>
          <w:i w:val="0"/>
          <w:iCs w:val="0"/>
          <w:sz w:val="24"/>
          <w:szCs w:val="24"/>
          <w:lang w:val="es-ES_tradnl"/>
        </w:rPr>
        <w:t>Constituye el hecho imponible de esta Tasa el aprovechamiento privativo o especial de dominio público local y en particular:</w:t>
      </w:r>
    </w:p>
    <w:p w14:paraId="379060F5" w14:textId="77777777" w:rsidR="00B35495" w:rsidRPr="001F3396" w:rsidRDefault="00B35495" w:rsidP="00B35495">
      <w:pPr>
        <w:jc w:val="both"/>
        <w:rPr>
          <w:rFonts w:ascii="Calibri" w:hAnsi="Calibri" w:cs="Arial"/>
          <w:i w:val="0"/>
          <w:iCs w:val="0"/>
          <w:sz w:val="24"/>
          <w:szCs w:val="24"/>
          <w:lang w:val="es-ES_tradnl"/>
        </w:rPr>
      </w:pPr>
    </w:p>
    <w:p w14:paraId="38E45738"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Ocupación del subsuelo de terrenos de uso público local.</w:t>
      </w:r>
    </w:p>
    <w:p w14:paraId="2AF2CC5F" w14:textId="77777777" w:rsidR="00B35495" w:rsidRPr="001F3396" w:rsidRDefault="00B35495" w:rsidP="00B35495">
      <w:pPr>
        <w:jc w:val="both"/>
        <w:rPr>
          <w:rFonts w:ascii="Calibri" w:hAnsi="Calibri" w:cs="Arial"/>
          <w:i w:val="0"/>
          <w:iCs w:val="0"/>
          <w:sz w:val="24"/>
          <w:szCs w:val="24"/>
          <w:lang w:val="es-ES_tradnl"/>
        </w:rPr>
      </w:pPr>
    </w:p>
    <w:p w14:paraId="3F9727DC"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Apertura de zanjas, calicatas y calas en terrenos de uso público local, inclusive carreteras, caminos y demás vías públicas locales, para la instalación y reparación de cañerías, conducciones y otras instalaciones, así como cualquier remoción de pavimento o aceras en la vía pública.</w:t>
      </w:r>
    </w:p>
    <w:p w14:paraId="24E10A7A" w14:textId="77777777" w:rsidR="00B35495" w:rsidRPr="001F3396" w:rsidRDefault="00B35495" w:rsidP="00B35495">
      <w:pPr>
        <w:jc w:val="both"/>
        <w:rPr>
          <w:rFonts w:ascii="Calibri" w:hAnsi="Calibri" w:cs="Arial"/>
          <w:i w:val="0"/>
          <w:iCs w:val="0"/>
          <w:sz w:val="24"/>
          <w:szCs w:val="24"/>
          <w:lang w:val="es-ES_tradnl"/>
        </w:rPr>
      </w:pPr>
    </w:p>
    <w:p w14:paraId="685B9ED8"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Ocupación de terrenos de uso público local con mercancías, materiales de construcción, escombros, vallas, puntales, asnillas, andamios y otras instalaciones análogas.</w:t>
      </w:r>
    </w:p>
    <w:p w14:paraId="1DE9AAF9" w14:textId="77777777" w:rsidR="00B35495" w:rsidRPr="001F3396" w:rsidRDefault="00B35495" w:rsidP="00B35495">
      <w:pPr>
        <w:jc w:val="both"/>
        <w:rPr>
          <w:rFonts w:ascii="Calibri" w:hAnsi="Calibri" w:cs="Arial"/>
          <w:i w:val="0"/>
          <w:iCs w:val="0"/>
          <w:sz w:val="24"/>
          <w:szCs w:val="24"/>
          <w:lang w:val="es-ES_tradnl"/>
        </w:rPr>
      </w:pPr>
    </w:p>
    <w:p w14:paraId="2850D884"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Entradas de vehículos a través de las aceras y reservas de vía pública para aparcamiento exclusivo, parada de vehículos, carga y descarga de mercancías de cualquier clase.</w:t>
      </w:r>
    </w:p>
    <w:p w14:paraId="408F136C" w14:textId="77777777" w:rsidR="00B35495" w:rsidRPr="001F3396" w:rsidRDefault="00B35495" w:rsidP="00B35495">
      <w:pPr>
        <w:jc w:val="both"/>
        <w:rPr>
          <w:rFonts w:ascii="Calibri" w:hAnsi="Calibri" w:cs="Arial"/>
          <w:i w:val="0"/>
          <w:iCs w:val="0"/>
          <w:sz w:val="24"/>
          <w:szCs w:val="24"/>
          <w:lang w:val="es-ES_tradnl"/>
        </w:rPr>
      </w:pPr>
    </w:p>
    <w:p w14:paraId="4BE8FD69"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Instalación de rejas de pisos, lucernarios, respiraderos, puertas de entrada, bocas de carga o elementos análogos que ocupen el suelo o subsuelo de toda clase de vías públicas locales, para dar luces, ventilación, acceso de personas o entrada de artículos a sótanos o semisótanos.</w:t>
      </w:r>
    </w:p>
    <w:p w14:paraId="444E838E" w14:textId="77777777" w:rsidR="00B35495" w:rsidRPr="001F3396" w:rsidRDefault="00B35495" w:rsidP="00B35495">
      <w:pPr>
        <w:jc w:val="both"/>
        <w:rPr>
          <w:rFonts w:ascii="Calibri" w:hAnsi="Calibri" w:cs="Arial"/>
          <w:i w:val="0"/>
          <w:iCs w:val="0"/>
          <w:sz w:val="24"/>
          <w:szCs w:val="24"/>
          <w:lang w:val="es-ES_tradnl"/>
        </w:rPr>
      </w:pPr>
    </w:p>
    <w:p w14:paraId="1319B355"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Tendidos, tuberías y galerías para las conducciones de energía eléctrica, agua, gas o cualquier otro fluido incluidos los postes para líneas, cables, palomillas, cajas de amarre, de distribución o de registro, transformadores, rieles, básculas, y otros análogos que se establezcan sobre vías públicas u otros terrenos de dominio público local o vuelen sobre ellos.</w:t>
      </w:r>
    </w:p>
    <w:p w14:paraId="5C018810" w14:textId="77777777" w:rsidR="00B35495" w:rsidRPr="001F3396" w:rsidRDefault="00B35495" w:rsidP="00B35495">
      <w:pPr>
        <w:jc w:val="both"/>
        <w:rPr>
          <w:rFonts w:ascii="Calibri" w:hAnsi="Calibri" w:cs="Arial"/>
          <w:i w:val="0"/>
          <w:iCs w:val="0"/>
          <w:sz w:val="24"/>
          <w:szCs w:val="24"/>
          <w:lang w:val="es-ES_tradnl"/>
        </w:rPr>
      </w:pPr>
    </w:p>
    <w:p w14:paraId="41CDB2E4"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Ocupación de terrenos de uso público local con mesas, sillas, tribunas, tablados, toldos, setos, sombrillas, vallados, enrejados, veladores, jardineras, barriles, estufas, ceniceros y otros elementos análogos, con finalidad lucrativa.</w:t>
      </w:r>
    </w:p>
    <w:p w14:paraId="0B54AFF2" w14:textId="77777777" w:rsidR="00B35495" w:rsidRPr="001F3396" w:rsidRDefault="00B35495" w:rsidP="00B35495">
      <w:pPr>
        <w:jc w:val="both"/>
        <w:rPr>
          <w:rFonts w:ascii="Calibri" w:hAnsi="Calibri" w:cs="Arial"/>
          <w:i w:val="0"/>
          <w:iCs w:val="0"/>
          <w:sz w:val="24"/>
          <w:szCs w:val="24"/>
          <w:lang w:val="es-ES_tradnl"/>
        </w:rPr>
      </w:pPr>
    </w:p>
    <w:p w14:paraId="4AEE8598"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Instalación de quioscos en la vía pública.</w:t>
      </w:r>
    </w:p>
    <w:p w14:paraId="3B87F847" w14:textId="77777777" w:rsidR="00B35495" w:rsidRPr="001F3396" w:rsidRDefault="00B35495" w:rsidP="00B35495">
      <w:pPr>
        <w:jc w:val="both"/>
        <w:rPr>
          <w:rFonts w:ascii="Calibri" w:hAnsi="Calibri" w:cs="Arial"/>
          <w:i w:val="0"/>
          <w:iCs w:val="0"/>
          <w:sz w:val="24"/>
          <w:szCs w:val="24"/>
          <w:lang w:val="es-ES_tradnl"/>
        </w:rPr>
      </w:pPr>
    </w:p>
    <w:p w14:paraId="6A4C9062"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lastRenderedPageBreak/>
        <w:t>Instalación de puestos, barracas, casetas de venta, espectáculos, atracciones o recreo, situados en terrenos de uso público local así como industrias callejeras y ambulantes y rodaje cinematográfico.</w:t>
      </w:r>
    </w:p>
    <w:p w14:paraId="164C0294" w14:textId="77777777" w:rsidR="00B35495" w:rsidRPr="001F3396" w:rsidRDefault="00B35495" w:rsidP="00B35495">
      <w:pPr>
        <w:jc w:val="both"/>
        <w:rPr>
          <w:rFonts w:ascii="Calibri" w:hAnsi="Calibri" w:cs="Arial"/>
          <w:i w:val="0"/>
          <w:iCs w:val="0"/>
          <w:sz w:val="24"/>
          <w:szCs w:val="24"/>
          <w:lang w:val="es-ES_tradnl"/>
        </w:rPr>
      </w:pPr>
    </w:p>
    <w:p w14:paraId="7D0BAEB8"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Muros de contención o sostenimiento de tierras, edificaciones o cercas, ya sean definitivas o provisionales, en vías públicas locales.</w:t>
      </w:r>
    </w:p>
    <w:p w14:paraId="443AC992" w14:textId="77777777" w:rsidR="00B35495" w:rsidRPr="001F3396" w:rsidRDefault="00B35495" w:rsidP="00B35495">
      <w:pPr>
        <w:jc w:val="both"/>
        <w:rPr>
          <w:rFonts w:ascii="Calibri" w:hAnsi="Calibri" w:cs="Arial"/>
          <w:i w:val="0"/>
          <w:iCs w:val="0"/>
          <w:sz w:val="24"/>
          <w:szCs w:val="24"/>
          <w:lang w:val="es-ES_tradnl"/>
        </w:rPr>
      </w:pPr>
    </w:p>
    <w:p w14:paraId="1E53C247"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Depósitos y aparatos distribuidores de combustible, aparatos para venta automática y, en general, de cualquier artículo o mercancía, en terrenos de uso público local.</w:t>
      </w:r>
    </w:p>
    <w:p w14:paraId="0E50E846" w14:textId="77777777" w:rsidR="00B35495" w:rsidRPr="001F3396" w:rsidRDefault="00B35495" w:rsidP="00B35495">
      <w:pPr>
        <w:jc w:val="both"/>
        <w:rPr>
          <w:rFonts w:ascii="Calibri" w:hAnsi="Calibri" w:cs="Arial"/>
          <w:i w:val="0"/>
          <w:iCs w:val="0"/>
          <w:sz w:val="24"/>
          <w:szCs w:val="24"/>
          <w:lang w:val="es-ES_tradnl"/>
        </w:rPr>
      </w:pPr>
    </w:p>
    <w:p w14:paraId="50EB8E09"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Instalación de anuncios ocupando terrenos de dominio público local.</w:t>
      </w:r>
    </w:p>
    <w:p w14:paraId="77B4C97B" w14:textId="77777777" w:rsidR="00B35495" w:rsidRPr="001F3396" w:rsidRDefault="00B35495" w:rsidP="00B35495">
      <w:pPr>
        <w:jc w:val="both"/>
        <w:rPr>
          <w:rFonts w:ascii="Calibri" w:hAnsi="Calibri" w:cs="Arial"/>
          <w:i w:val="0"/>
          <w:iCs w:val="0"/>
          <w:sz w:val="24"/>
          <w:szCs w:val="24"/>
          <w:lang w:val="es-ES_tradnl"/>
        </w:rPr>
      </w:pPr>
    </w:p>
    <w:p w14:paraId="6DA26832"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Construcción en carreteras, caminos y demás vías públicas locales de atarjeas y pasos sobre cunetas y en terraplenes para vehículos de cualquier clase, así como para el paso del ganado.</w:t>
      </w:r>
    </w:p>
    <w:p w14:paraId="0A843164" w14:textId="77777777" w:rsidR="00B35495" w:rsidRPr="001F3396" w:rsidRDefault="00B35495" w:rsidP="00B35495">
      <w:pPr>
        <w:ind w:left="360"/>
        <w:jc w:val="both"/>
        <w:rPr>
          <w:rFonts w:ascii="Calibri" w:hAnsi="Calibri" w:cs="Arial"/>
          <w:i w:val="0"/>
          <w:iCs w:val="0"/>
          <w:sz w:val="24"/>
          <w:szCs w:val="24"/>
          <w:lang w:val="es-ES_tradnl"/>
        </w:rPr>
      </w:pPr>
    </w:p>
    <w:p w14:paraId="0C677A1C" w14:textId="77777777" w:rsidR="00B35495" w:rsidRPr="001F3396" w:rsidRDefault="00B35495" w:rsidP="00EE7820">
      <w:pPr>
        <w:numPr>
          <w:ilvl w:val="0"/>
          <w:numId w:val="62"/>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Conciertos y otros espectáculos en la vía pública municipal.</w:t>
      </w:r>
    </w:p>
    <w:p w14:paraId="78C44129" w14:textId="77777777" w:rsidR="00B35495" w:rsidRPr="001F3396" w:rsidRDefault="00B35495" w:rsidP="00B35495">
      <w:pPr>
        <w:rPr>
          <w:rFonts w:ascii="Calibri" w:hAnsi="Calibri" w:cs="Arial"/>
          <w:i w:val="0"/>
          <w:iCs w:val="0"/>
          <w:sz w:val="24"/>
          <w:szCs w:val="24"/>
          <w:lang w:val="es-ES_tradnl"/>
        </w:rPr>
      </w:pPr>
    </w:p>
    <w:p w14:paraId="1C04BC8E" w14:textId="7846D3F0" w:rsidR="00B35495" w:rsidRPr="001F3396" w:rsidRDefault="00B35495" w:rsidP="00355FE3">
      <w:pPr>
        <w:pStyle w:val="Ttulo2"/>
      </w:pPr>
      <w:r w:rsidRPr="001F3396">
        <w:t>Artículo 3. SUJETO PASIVO.</w:t>
      </w:r>
      <w:bookmarkStart w:id="23" w:name="_Ref127782310"/>
      <w:r w:rsidR="00237602">
        <w:rPr>
          <w:rStyle w:val="Refdenotaalpie"/>
        </w:rPr>
        <w:footnoteReference w:id="20"/>
      </w:r>
      <w:bookmarkEnd w:id="23"/>
    </w:p>
    <w:p w14:paraId="7CC25465" w14:textId="77777777" w:rsidR="00B35495" w:rsidRPr="001F3396" w:rsidRDefault="00B35495" w:rsidP="00B35495">
      <w:pPr>
        <w:jc w:val="both"/>
        <w:rPr>
          <w:rFonts w:ascii="Calibri" w:hAnsi="Calibri" w:cs="Arial"/>
          <w:i w:val="0"/>
          <w:iCs w:val="0"/>
          <w:sz w:val="24"/>
          <w:szCs w:val="24"/>
          <w:lang w:val="es-ES_tradnl"/>
        </w:rPr>
      </w:pPr>
    </w:p>
    <w:p w14:paraId="462CAB77"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r>
      <w:r w:rsidRPr="001F3396">
        <w:rPr>
          <w:rFonts w:ascii="Calibri" w:hAnsi="Calibri" w:cs="Arial"/>
          <w:bCs/>
          <w:i w:val="0"/>
          <w:iCs w:val="0"/>
          <w:sz w:val="24"/>
          <w:szCs w:val="24"/>
          <w:lang w:val="es-ES_tradnl"/>
        </w:rPr>
        <w:t>1</w:t>
      </w:r>
      <w:r w:rsidRPr="001F3396">
        <w:rPr>
          <w:rFonts w:ascii="Calibri" w:hAnsi="Calibri" w:cs="Arial"/>
          <w:i w:val="0"/>
          <w:iCs w:val="0"/>
          <w:sz w:val="24"/>
          <w:szCs w:val="24"/>
          <w:lang w:val="es-ES_tradnl"/>
        </w:rPr>
        <w:t>. Son sujetos pasivos las personas o entidades del artículo 35.4 de la Ley General Tributaria a cuyo favor se otorguen las licencias o quienes se beneficien del aprovechamiento si se hizo sin la oportuna autorización. En particular los siguientes:</w:t>
      </w:r>
    </w:p>
    <w:p w14:paraId="3ABAC8FA" w14:textId="77777777" w:rsidR="00B35495" w:rsidRPr="001F3396" w:rsidRDefault="00B35495" w:rsidP="00B35495">
      <w:pPr>
        <w:jc w:val="both"/>
        <w:rPr>
          <w:rFonts w:ascii="Calibri" w:hAnsi="Calibri" w:cs="Arial"/>
          <w:i w:val="0"/>
          <w:iCs w:val="0"/>
          <w:sz w:val="24"/>
          <w:szCs w:val="24"/>
          <w:lang w:val="es-ES_tradnl"/>
        </w:rPr>
      </w:pPr>
    </w:p>
    <w:p w14:paraId="2ABCE302" w14:textId="77777777" w:rsidR="00B35495" w:rsidRPr="001F3396" w:rsidRDefault="00B35495" w:rsidP="00EE7820">
      <w:pPr>
        <w:numPr>
          <w:ilvl w:val="0"/>
          <w:numId w:val="63"/>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Los titulares de las licencias o concesiones municipales y las personas naturales o jurídicas propietarias de los terrenos, construcciones, locales o industrias en cuyo beneficio redunde el aprovechamiento.</w:t>
      </w:r>
    </w:p>
    <w:p w14:paraId="2B5D8271" w14:textId="77777777" w:rsidR="00B35495" w:rsidRPr="001F3396" w:rsidRDefault="00B35495" w:rsidP="00EE7820">
      <w:pPr>
        <w:numPr>
          <w:ilvl w:val="0"/>
          <w:numId w:val="63"/>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Los que sin licencia o concesión realicen alguno de los aprovechamientos a que se refiere el artículo 2 de esta Ordenanza.</w:t>
      </w:r>
    </w:p>
    <w:p w14:paraId="3D62042A" w14:textId="77777777" w:rsidR="00B35495" w:rsidRPr="001F3396" w:rsidRDefault="00B35495" w:rsidP="00EE7820">
      <w:pPr>
        <w:numPr>
          <w:ilvl w:val="0"/>
          <w:numId w:val="63"/>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Los que teniendo concedida licencia figuren en el correspondiente listado, en tanto no hayan presentado la baja o renunciado expresamente al aprovechamiento a que se refieren los artículos 23 y 24 de esta Ordenanza, salvo que el cese en el mismo se deba a causas no imputables al beneficiario.</w:t>
      </w:r>
    </w:p>
    <w:p w14:paraId="7446944C" w14:textId="77777777" w:rsidR="00B35495" w:rsidRDefault="00B35495" w:rsidP="00EE7820">
      <w:pPr>
        <w:numPr>
          <w:ilvl w:val="0"/>
          <w:numId w:val="63"/>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En el caso de los contenedores que se instalen en la vía pública, las Empresas propietarias de los mismos.</w:t>
      </w:r>
    </w:p>
    <w:p w14:paraId="52B42E08" w14:textId="77777777" w:rsidR="00780B8C" w:rsidRPr="001F3396" w:rsidRDefault="00780B8C" w:rsidP="00EE7820">
      <w:pPr>
        <w:numPr>
          <w:ilvl w:val="0"/>
          <w:numId w:val="63"/>
        </w:numPr>
        <w:jc w:val="both"/>
        <w:rPr>
          <w:rFonts w:ascii="Calibri" w:hAnsi="Calibri" w:cs="Arial"/>
          <w:i w:val="0"/>
          <w:iCs w:val="0"/>
          <w:sz w:val="24"/>
          <w:szCs w:val="24"/>
          <w:lang w:val="es-ES_tradnl"/>
        </w:rPr>
      </w:pPr>
      <w:r>
        <w:rPr>
          <w:rFonts w:ascii="Calibri" w:hAnsi="Calibri" w:cs="Arial"/>
          <w:i w:val="0"/>
          <w:iCs w:val="0"/>
          <w:sz w:val="24"/>
          <w:szCs w:val="24"/>
          <w:lang w:val="es-ES_tradnl"/>
        </w:rPr>
        <w:t xml:space="preserve">En el caso de Mesas, Sillas, Tribunas, Tablados, Toldos, Setos, Sombrillas, Vallados, Enrejados, Veladores, Jardineras, Barriles, Estufas , Ceniceros y otros elementos análogos, con finalidad lucrativa como consecuencia de una actividad de hostelería, será la persona física o jurídica que ostente la actividad del negocio. </w:t>
      </w:r>
    </w:p>
    <w:p w14:paraId="6556BDA6" w14:textId="77777777" w:rsidR="00B35495" w:rsidRPr="001F3396" w:rsidRDefault="00B35495" w:rsidP="00B35495">
      <w:pPr>
        <w:jc w:val="both"/>
        <w:rPr>
          <w:rFonts w:ascii="Calibri" w:hAnsi="Calibri" w:cs="Arial"/>
          <w:i w:val="0"/>
          <w:iCs w:val="0"/>
          <w:sz w:val="24"/>
          <w:szCs w:val="24"/>
          <w:lang w:val="es-ES_tradnl"/>
        </w:rPr>
      </w:pPr>
    </w:p>
    <w:p w14:paraId="4BB673DA" w14:textId="77777777" w:rsidR="00B35495" w:rsidRPr="001F3396" w:rsidRDefault="00B35495" w:rsidP="00B35495">
      <w:pPr>
        <w:ind w:firstLine="36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 xml:space="preserve">2. Tendrán la condición de sustitutos del contribuyente por la utilización privativa aprovechamiento especial por entradas de vehículos o carruajes a través de las aceras o de cualquier </w:t>
      </w:r>
      <w:r w:rsidRPr="001F3396">
        <w:rPr>
          <w:rFonts w:ascii="Calibri" w:hAnsi="Calibri" w:cs="Arial"/>
          <w:i w:val="0"/>
          <w:iCs w:val="0"/>
          <w:sz w:val="24"/>
          <w:szCs w:val="24"/>
          <w:lang w:val="es-ES_tradnl"/>
        </w:rPr>
        <w:lastRenderedPageBreak/>
        <w:t>otro espacio de dominio público local y por su construcción, mantenimiento, modificación o supresión, los propietarios de las fincas y locales a que den acceso dichas entradas de vehículos, quienes podrán repercutir las cuotas, en su caso, sobre los respectivos beneficiarios.</w:t>
      </w:r>
    </w:p>
    <w:p w14:paraId="31875746" w14:textId="77777777" w:rsidR="00B35495" w:rsidRPr="001F3396" w:rsidRDefault="00B35495" w:rsidP="00B35495">
      <w:pPr>
        <w:jc w:val="both"/>
        <w:rPr>
          <w:rFonts w:ascii="Calibri" w:hAnsi="Calibri" w:cs="Arial"/>
          <w:i w:val="0"/>
          <w:iCs w:val="0"/>
          <w:sz w:val="24"/>
          <w:szCs w:val="24"/>
          <w:lang w:val="es-ES_tradnl"/>
        </w:rPr>
      </w:pPr>
    </w:p>
    <w:p w14:paraId="302BF38B" w14:textId="77777777" w:rsidR="00B35495" w:rsidRPr="001F3396" w:rsidRDefault="00B35495" w:rsidP="00355FE3">
      <w:pPr>
        <w:pStyle w:val="Ttulo2"/>
      </w:pPr>
      <w:r w:rsidRPr="001F3396">
        <w:t>Artículo 4. EXENCIONES.</w:t>
      </w:r>
    </w:p>
    <w:p w14:paraId="212AF08B" w14:textId="77777777" w:rsidR="00B35495" w:rsidRPr="001F3396" w:rsidRDefault="00B35495" w:rsidP="00B35495">
      <w:pPr>
        <w:jc w:val="both"/>
        <w:rPr>
          <w:rFonts w:ascii="Calibri" w:hAnsi="Calibri" w:cs="Arial"/>
          <w:i w:val="0"/>
          <w:iCs w:val="0"/>
          <w:sz w:val="24"/>
          <w:szCs w:val="24"/>
          <w:lang w:val="es-ES_tradnl"/>
        </w:rPr>
      </w:pPr>
    </w:p>
    <w:p w14:paraId="075ABE32"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r>
      <w:r w:rsidRPr="001F3396">
        <w:rPr>
          <w:rFonts w:ascii="Calibri" w:hAnsi="Calibri" w:cs="Arial"/>
          <w:bCs/>
          <w:i w:val="0"/>
          <w:iCs w:val="0"/>
          <w:sz w:val="24"/>
          <w:szCs w:val="24"/>
          <w:lang w:val="es-ES_tradnl"/>
        </w:rPr>
        <w:t>Sin perjuicio</w:t>
      </w:r>
      <w:r w:rsidRPr="001F3396">
        <w:rPr>
          <w:rFonts w:ascii="Calibri" w:hAnsi="Calibri" w:cs="Arial"/>
          <w:i w:val="0"/>
          <w:iCs w:val="0"/>
          <w:sz w:val="24"/>
          <w:szCs w:val="24"/>
          <w:lang w:val="es-ES_tradnl"/>
        </w:rPr>
        <w:t xml:space="preserve"> de la obligación de solicitar la oportuna autorización, están exentos de la Tasa las Administraciones Públicas por los aprovechamientos inherentes a los servicios públicos de comunicaciones que exploten directamente y por todos los que inmediatamente interesen a la seguridad ciudadana o a la defensa nacional, conforme dispone el artículo 21.2 de la Ley de Haciendas Locales.</w:t>
      </w:r>
    </w:p>
    <w:p w14:paraId="3F3F3265" w14:textId="77777777" w:rsidR="00B35495" w:rsidRPr="001F3396" w:rsidRDefault="00B35495" w:rsidP="00B35495">
      <w:pPr>
        <w:jc w:val="both"/>
        <w:rPr>
          <w:rFonts w:ascii="Calibri" w:hAnsi="Calibri" w:cs="Arial"/>
          <w:i w:val="0"/>
          <w:iCs w:val="0"/>
          <w:sz w:val="24"/>
          <w:szCs w:val="24"/>
          <w:lang w:val="es-ES_tradnl"/>
        </w:rPr>
      </w:pPr>
    </w:p>
    <w:p w14:paraId="767D294D" w14:textId="77777777" w:rsidR="00B35495" w:rsidRPr="001F3396" w:rsidRDefault="00B35495" w:rsidP="00355FE3">
      <w:pPr>
        <w:pStyle w:val="Ttulo2"/>
      </w:pPr>
      <w:r w:rsidRPr="001F3396">
        <w:t>Artículo 5. BASE IMPONIBLE.</w:t>
      </w:r>
    </w:p>
    <w:p w14:paraId="3AA65C4B" w14:textId="77777777" w:rsidR="00B35495" w:rsidRPr="001F3396" w:rsidRDefault="00B35495" w:rsidP="00B35495">
      <w:pPr>
        <w:jc w:val="both"/>
        <w:rPr>
          <w:rFonts w:ascii="Calibri" w:hAnsi="Calibri" w:cs="Arial"/>
          <w:i w:val="0"/>
          <w:iCs w:val="0"/>
          <w:sz w:val="24"/>
          <w:szCs w:val="24"/>
          <w:lang w:val="es-ES_tradnl"/>
        </w:rPr>
      </w:pPr>
    </w:p>
    <w:p w14:paraId="1B2F83B0"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t>La Base Imponible vendrá determinada por los metros cuadrados o lineales o unidades de elementos o clases de suelo o usos o utilidades derivadas, según la clase de aprovechamiento que se pretenda realizar, salvo cuando se trate de la ocupación del vuelo, suelo o subsuelo por parte de empresas explotadoras de servicios de suministros que afecten a la generalidad o una parte importantes del vecindario, en cuyo caso vendrá determinada en función de</w:t>
      </w:r>
      <w:r w:rsidRPr="001F3396">
        <w:rPr>
          <w:rFonts w:ascii="Calibri" w:hAnsi="Calibri" w:cs="Arial"/>
          <w:sz w:val="24"/>
          <w:szCs w:val="24"/>
          <w:lang w:val="es-ES_tradnl"/>
        </w:rPr>
        <w:t xml:space="preserve"> </w:t>
      </w:r>
      <w:r w:rsidRPr="001F3396">
        <w:rPr>
          <w:rFonts w:ascii="Calibri" w:hAnsi="Calibri" w:cs="Arial"/>
          <w:i w:val="0"/>
          <w:iCs w:val="0"/>
          <w:sz w:val="24"/>
          <w:szCs w:val="24"/>
          <w:lang w:val="es-ES_tradnl"/>
        </w:rPr>
        <w:t>los ingresos brutos resultantes de la facturación que obtengan anualmente en el término municipal, excluidos, en este supuesto, los operadores de servicios de telefonía móvil que tributaran con arreglo al régimen general.</w:t>
      </w:r>
    </w:p>
    <w:p w14:paraId="08DBB3A2" w14:textId="77777777" w:rsidR="00B35495" w:rsidRPr="001F3396" w:rsidRDefault="00B35495" w:rsidP="00B35495">
      <w:pPr>
        <w:jc w:val="both"/>
        <w:rPr>
          <w:rFonts w:ascii="Calibri" w:hAnsi="Calibri" w:cs="Arial"/>
          <w:i w:val="0"/>
          <w:iCs w:val="0"/>
          <w:sz w:val="24"/>
          <w:szCs w:val="24"/>
          <w:lang w:val="es-ES_tradnl"/>
        </w:rPr>
      </w:pPr>
    </w:p>
    <w:p w14:paraId="6F870645" w14:textId="68B9109A" w:rsidR="00B35495" w:rsidRPr="001F3396" w:rsidRDefault="00B35495" w:rsidP="00355FE3">
      <w:pPr>
        <w:pStyle w:val="Ttulo2"/>
      </w:pPr>
      <w:r w:rsidRPr="001F3396">
        <w:t>Artículo 6. CUOTA TRIBUTARIA.</w:t>
      </w:r>
      <w:r w:rsidR="00E4537B" w:rsidRPr="00E4537B">
        <w:rPr>
          <w:vertAlign w:val="superscript"/>
        </w:rPr>
        <w:fldChar w:fldCharType="begin"/>
      </w:r>
      <w:r w:rsidR="00E4537B" w:rsidRPr="00E4537B">
        <w:rPr>
          <w:vertAlign w:val="superscript"/>
        </w:rPr>
        <w:instrText xml:space="preserve"> NOTEREF _Ref127782310 \h </w:instrText>
      </w:r>
      <w:r w:rsidR="00E4537B">
        <w:rPr>
          <w:vertAlign w:val="superscript"/>
        </w:rPr>
        <w:instrText xml:space="preserve"> \* MERGEFORMAT </w:instrText>
      </w:r>
      <w:r w:rsidR="00E4537B" w:rsidRPr="00E4537B">
        <w:rPr>
          <w:vertAlign w:val="superscript"/>
        </w:rPr>
      </w:r>
      <w:r w:rsidR="00E4537B" w:rsidRPr="00E4537B">
        <w:rPr>
          <w:vertAlign w:val="superscript"/>
        </w:rPr>
        <w:fldChar w:fldCharType="separate"/>
      </w:r>
      <w:r w:rsidR="00AD34D7">
        <w:rPr>
          <w:vertAlign w:val="superscript"/>
        </w:rPr>
        <w:t>13</w:t>
      </w:r>
      <w:r w:rsidR="00E4537B" w:rsidRPr="00E4537B">
        <w:rPr>
          <w:vertAlign w:val="superscript"/>
        </w:rPr>
        <w:fldChar w:fldCharType="end"/>
      </w:r>
    </w:p>
    <w:p w14:paraId="2A087CA7" w14:textId="77777777" w:rsidR="00B35495" w:rsidRPr="001F3396" w:rsidRDefault="00B35495" w:rsidP="00B35495">
      <w:pPr>
        <w:jc w:val="both"/>
        <w:rPr>
          <w:rFonts w:ascii="Calibri" w:hAnsi="Calibri" w:cs="Arial"/>
          <w:i w:val="0"/>
          <w:iCs w:val="0"/>
          <w:sz w:val="24"/>
          <w:szCs w:val="24"/>
          <w:lang w:val="es-ES_tradnl"/>
        </w:rPr>
      </w:pPr>
    </w:p>
    <w:p w14:paraId="22A2E89D"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1. Con carácter general, sin perjuicio de las peculiaridades que determinados aprovechamientos puedan establecer, la cuota tributaria de la tasa estará determinada por la fórmula siguiente:</w:t>
      </w:r>
    </w:p>
    <w:p w14:paraId="5EC28F9F" w14:textId="77777777" w:rsidR="00B35495" w:rsidRPr="001F3396" w:rsidRDefault="00B35495" w:rsidP="00B35495">
      <w:pPr>
        <w:jc w:val="both"/>
        <w:rPr>
          <w:rFonts w:ascii="Calibri" w:hAnsi="Calibri" w:cs="Arial"/>
          <w:i w:val="0"/>
          <w:iCs w:val="0"/>
          <w:sz w:val="24"/>
          <w:szCs w:val="24"/>
        </w:rPr>
      </w:pPr>
    </w:p>
    <w:p w14:paraId="690CB6A1"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Cuota tributaria = TB x S x T x FCC x FCA x FCH, donde TB es la tarifa básica; S, la superficie en metros cuadrados de la utilización o el aprovechamiento; T, el tiempo en días de la utilización o el aprovechamiento, siempre que no se establezca una duración mínima en otros artículos de la presente Ordenanza; FCC, el factor corrector de la calle; FCA, el factor corrector de la clase de utilización o de aprovechamiento.</w:t>
      </w:r>
    </w:p>
    <w:p w14:paraId="27C71F99" w14:textId="77777777" w:rsidR="00B35495" w:rsidRPr="001F3396" w:rsidRDefault="00B35495" w:rsidP="00B35495">
      <w:pPr>
        <w:jc w:val="both"/>
        <w:rPr>
          <w:rFonts w:ascii="Calibri" w:hAnsi="Calibri" w:cs="Arial"/>
          <w:i w:val="0"/>
          <w:iCs w:val="0"/>
          <w:sz w:val="24"/>
          <w:szCs w:val="24"/>
        </w:rPr>
      </w:pPr>
    </w:p>
    <w:p w14:paraId="1D13F3A5"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2.1. La tarifa básica (TB) por metro cuadrado o fracción y día de utilización o de aprovechamiento es de 0,0566 €.</w:t>
      </w:r>
    </w:p>
    <w:p w14:paraId="2176CA39" w14:textId="77777777" w:rsidR="00B35495" w:rsidRPr="001F3396" w:rsidRDefault="00B35495" w:rsidP="00B35495">
      <w:pPr>
        <w:jc w:val="both"/>
        <w:rPr>
          <w:rFonts w:ascii="Calibri" w:hAnsi="Calibri" w:cs="Arial"/>
          <w:i w:val="0"/>
          <w:iCs w:val="0"/>
          <w:sz w:val="24"/>
          <w:szCs w:val="24"/>
        </w:rPr>
      </w:pPr>
    </w:p>
    <w:p w14:paraId="6538B8E8"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2.2. Reglas para la aplicación del factor superficie (S):</w:t>
      </w:r>
    </w:p>
    <w:p w14:paraId="4C1A9211" w14:textId="77777777" w:rsidR="00B35495" w:rsidRPr="001F3396" w:rsidRDefault="00B35495" w:rsidP="00B35495">
      <w:pPr>
        <w:ind w:firstLine="708"/>
        <w:jc w:val="both"/>
        <w:rPr>
          <w:rFonts w:ascii="Calibri" w:hAnsi="Calibri" w:cs="Arial"/>
          <w:i w:val="0"/>
          <w:iCs w:val="0"/>
          <w:sz w:val="24"/>
          <w:szCs w:val="24"/>
        </w:rPr>
      </w:pPr>
    </w:p>
    <w:p w14:paraId="326284B2"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a) La superficie será la que ocupe la utilización o el aprovechamiento.</w:t>
      </w:r>
    </w:p>
    <w:p w14:paraId="0889776F" w14:textId="77777777" w:rsidR="00B35495" w:rsidRPr="001F3396" w:rsidRDefault="00B35495" w:rsidP="00B35495">
      <w:pPr>
        <w:jc w:val="both"/>
        <w:rPr>
          <w:rFonts w:ascii="Calibri" w:hAnsi="Calibri" w:cs="Arial"/>
          <w:i w:val="0"/>
          <w:iCs w:val="0"/>
          <w:sz w:val="24"/>
          <w:szCs w:val="24"/>
        </w:rPr>
      </w:pPr>
    </w:p>
    <w:p w14:paraId="1CB79DD7"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lastRenderedPageBreak/>
        <w:t>b) La superficie para todos los usos o aprovechamientos será como mínimo de dos metros cuadrados.</w:t>
      </w:r>
    </w:p>
    <w:p w14:paraId="4B2F03A4" w14:textId="77777777" w:rsidR="00B35495" w:rsidRPr="001F3396" w:rsidRDefault="00B35495" w:rsidP="00B35495">
      <w:pPr>
        <w:jc w:val="both"/>
        <w:rPr>
          <w:rFonts w:ascii="Calibri" w:hAnsi="Calibri" w:cs="Arial"/>
          <w:i w:val="0"/>
          <w:iCs w:val="0"/>
          <w:sz w:val="24"/>
          <w:szCs w:val="24"/>
        </w:rPr>
      </w:pPr>
    </w:p>
    <w:p w14:paraId="65AB8FCE"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c) En el caso de vados y de reserva de estacionamiento, de parada y prohibiciones de estacionamiento, la superficie será igual a la longitud del aprovechamiento en la línea de la acera redondeada por exceso multiplicada por una anchura de dos metros.</w:t>
      </w:r>
    </w:p>
    <w:p w14:paraId="01B8BAE4" w14:textId="77777777" w:rsidR="00B35495" w:rsidRPr="001F3396" w:rsidRDefault="00B35495" w:rsidP="00B35495">
      <w:pPr>
        <w:jc w:val="both"/>
        <w:rPr>
          <w:rFonts w:ascii="Calibri" w:hAnsi="Calibri" w:cs="Arial"/>
          <w:i w:val="0"/>
          <w:iCs w:val="0"/>
          <w:sz w:val="24"/>
          <w:szCs w:val="24"/>
        </w:rPr>
      </w:pPr>
    </w:p>
    <w:p w14:paraId="26E66345"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d) Cuando la utilización o el aprovechamiento se lleve a cabo mediante un vehículo o contenedor de cualquier clase la superficie será la de su proyección en el suelo.</w:t>
      </w:r>
    </w:p>
    <w:p w14:paraId="6F7B0883" w14:textId="77777777" w:rsidR="00B35495" w:rsidRPr="001F3396" w:rsidRDefault="00B35495" w:rsidP="00B35495">
      <w:pPr>
        <w:ind w:firstLine="708"/>
        <w:jc w:val="both"/>
        <w:rPr>
          <w:rFonts w:ascii="Calibri" w:hAnsi="Calibri" w:cs="Arial"/>
          <w:i w:val="0"/>
          <w:iCs w:val="0"/>
          <w:sz w:val="24"/>
          <w:szCs w:val="24"/>
        </w:rPr>
      </w:pPr>
    </w:p>
    <w:p w14:paraId="5E026E24"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 xml:space="preserve">e) Se considerará que el espacio mínimo que ocupa una mesa con cuatro sillas es de </w:t>
      </w:r>
      <w:smartTag w:uri="urn:schemas-microsoft-com:office:smarttags" w:element="metricconverter">
        <w:smartTagPr>
          <w:attr w:name="ProductID" w:val="2,25 m2"/>
        </w:smartTagPr>
        <w:r w:rsidRPr="001F3396">
          <w:rPr>
            <w:rFonts w:ascii="Calibri" w:hAnsi="Calibri" w:cs="Arial"/>
            <w:i w:val="0"/>
            <w:iCs w:val="0"/>
            <w:sz w:val="24"/>
            <w:szCs w:val="24"/>
          </w:rPr>
          <w:t>2,25 m2</w:t>
        </w:r>
      </w:smartTag>
      <w:r w:rsidRPr="001F3396">
        <w:rPr>
          <w:rFonts w:ascii="Calibri" w:hAnsi="Calibri" w:cs="Arial"/>
          <w:i w:val="0"/>
          <w:iCs w:val="0"/>
          <w:sz w:val="24"/>
          <w:szCs w:val="24"/>
        </w:rPr>
        <w:t xml:space="preserve">, y no podrán autorizarse más mesas que el resultado de dividir la superficie autorizada por </w:t>
      </w:r>
      <w:smartTag w:uri="urn:schemas-microsoft-com:office:smarttags" w:element="metricconverter">
        <w:smartTagPr>
          <w:attr w:name="ProductID" w:val="2,25 m2"/>
        </w:smartTagPr>
        <w:r w:rsidRPr="001F3396">
          <w:rPr>
            <w:rFonts w:ascii="Calibri" w:hAnsi="Calibri" w:cs="Arial"/>
            <w:i w:val="0"/>
            <w:iCs w:val="0"/>
            <w:sz w:val="24"/>
            <w:szCs w:val="24"/>
          </w:rPr>
          <w:t>2,25 m2</w:t>
        </w:r>
      </w:smartTag>
      <w:r w:rsidRPr="001F3396">
        <w:rPr>
          <w:rFonts w:ascii="Calibri" w:hAnsi="Calibri" w:cs="Arial"/>
          <w:i w:val="0"/>
          <w:iCs w:val="0"/>
          <w:sz w:val="24"/>
          <w:szCs w:val="24"/>
        </w:rPr>
        <w:t>.</w:t>
      </w:r>
    </w:p>
    <w:p w14:paraId="1E48524B" w14:textId="77777777" w:rsidR="00B35495" w:rsidRPr="001F3396" w:rsidRDefault="00B35495" w:rsidP="00B35495">
      <w:pPr>
        <w:jc w:val="both"/>
        <w:rPr>
          <w:rFonts w:ascii="Calibri" w:hAnsi="Calibri" w:cs="Arial"/>
          <w:i w:val="0"/>
          <w:iCs w:val="0"/>
          <w:sz w:val="24"/>
          <w:szCs w:val="24"/>
        </w:rPr>
      </w:pPr>
    </w:p>
    <w:p w14:paraId="5789BA59"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 xml:space="preserve">f) En el caso de los vados y zonas de prohibición de estacionamiento, los metros de ocupación que excedan de </w:t>
      </w:r>
      <w:smartTag w:uri="urn:schemas-microsoft-com:office:smarttags" w:element="metricconverter">
        <w:smartTagPr>
          <w:attr w:name="ProductID" w:val="5 m"/>
        </w:smartTagPr>
        <w:r w:rsidRPr="001F3396">
          <w:rPr>
            <w:rFonts w:ascii="Calibri" w:hAnsi="Calibri" w:cs="Arial"/>
            <w:i w:val="0"/>
            <w:iCs w:val="0"/>
            <w:sz w:val="24"/>
            <w:szCs w:val="24"/>
          </w:rPr>
          <w:t>5 m</w:t>
        </w:r>
      </w:smartTag>
      <w:r w:rsidRPr="001F3396">
        <w:rPr>
          <w:rFonts w:ascii="Calibri" w:hAnsi="Calibri" w:cs="Arial"/>
          <w:i w:val="0"/>
          <w:iCs w:val="0"/>
          <w:sz w:val="24"/>
          <w:szCs w:val="24"/>
        </w:rPr>
        <w:t>. lineales se contabilizarán dobles.</w:t>
      </w:r>
    </w:p>
    <w:p w14:paraId="59BEBD86" w14:textId="77777777" w:rsidR="00B35495" w:rsidRPr="001F3396" w:rsidRDefault="00B35495" w:rsidP="00B35495">
      <w:pPr>
        <w:ind w:firstLine="708"/>
        <w:jc w:val="both"/>
        <w:rPr>
          <w:rFonts w:ascii="Calibri" w:hAnsi="Calibri" w:cs="Arial"/>
          <w:i w:val="0"/>
          <w:iCs w:val="0"/>
          <w:sz w:val="24"/>
          <w:szCs w:val="24"/>
        </w:rPr>
      </w:pPr>
    </w:p>
    <w:p w14:paraId="0579ABAE"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 xml:space="preserve">g) Para el caso de tendidos, tuberías y galerías para las conducciones de energía eléctrica, agua, gas o cualquier otro fluido, hasta </w:t>
      </w:r>
      <w:smartTag w:uri="urn:schemas-microsoft-com:office:smarttags" w:element="metricconverter">
        <w:smartTagPr>
          <w:attr w:name="ProductID" w:val="0,700 metros"/>
        </w:smartTagPr>
        <w:r w:rsidRPr="001F3396">
          <w:rPr>
            <w:rFonts w:ascii="Calibri" w:hAnsi="Calibri" w:cs="Arial"/>
            <w:i w:val="0"/>
            <w:iCs w:val="0"/>
            <w:sz w:val="24"/>
            <w:szCs w:val="24"/>
          </w:rPr>
          <w:t>0,700 metros</w:t>
        </w:r>
      </w:smartTag>
      <w:r w:rsidRPr="001F3396">
        <w:rPr>
          <w:rFonts w:ascii="Calibri" w:hAnsi="Calibri" w:cs="Arial"/>
          <w:i w:val="0"/>
          <w:iCs w:val="0"/>
          <w:sz w:val="24"/>
          <w:szCs w:val="24"/>
        </w:rPr>
        <w:t xml:space="preserve"> de diámetro inclusive se considerará un ancho de un metro; a partir de </w:t>
      </w:r>
      <w:smartTag w:uri="urn:schemas-microsoft-com:office:smarttags" w:element="metricconverter">
        <w:smartTagPr>
          <w:attr w:name="ProductID" w:val="0,700 metros"/>
        </w:smartTagPr>
        <w:r w:rsidRPr="001F3396">
          <w:rPr>
            <w:rFonts w:ascii="Calibri" w:hAnsi="Calibri" w:cs="Arial"/>
            <w:i w:val="0"/>
            <w:iCs w:val="0"/>
            <w:sz w:val="24"/>
            <w:szCs w:val="24"/>
          </w:rPr>
          <w:t>0,700 metros</w:t>
        </w:r>
      </w:smartTag>
      <w:r w:rsidRPr="001F3396">
        <w:rPr>
          <w:rFonts w:ascii="Calibri" w:hAnsi="Calibri" w:cs="Arial"/>
          <w:i w:val="0"/>
          <w:iCs w:val="0"/>
          <w:sz w:val="24"/>
          <w:szCs w:val="24"/>
        </w:rPr>
        <w:t xml:space="preserve"> de diámetro el ancho se determinará por la multiplicación del diámetro por 1,5.</w:t>
      </w:r>
    </w:p>
    <w:p w14:paraId="27BBD834" w14:textId="77777777" w:rsidR="00B35495" w:rsidRPr="001F3396" w:rsidRDefault="00B35495" w:rsidP="00B35495">
      <w:pPr>
        <w:ind w:firstLine="708"/>
        <w:jc w:val="both"/>
        <w:rPr>
          <w:rFonts w:ascii="Calibri" w:hAnsi="Calibri" w:cs="Arial"/>
          <w:i w:val="0"/>
          <w:iCs w:val="0"/>
          <w:sz w:val="24"/>
          <w:szCs w:val="24"/>
        </w:rPr>
      </w:pPr>
    </w:p>
    <w:p w14:paraId="6C61F9E3"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 xml:space="preserve">h) En el caso de rieles, cables y análogos tendidos en el vuelo de la vía pública, se tendrá en cuenta la proyección sobre el suelo de la superficie ocupada por la servidumbre establecida por las condiciones de la licencia o concesión o por normas de obligado cumplimiento. En caso de no estar determinada ninguna se considerará como anchura mínima </w:t>
      </w:r>
      <w:smartTag w:uri="urn:schemas-microsoft-com:office:smarttags" w:element="metricconverter">
        <w:smartTagPr>
          <w:attr w:name="ProductID" w:val="1 metro"/>
        </w:smartTagPr>
        <w:r w:rsidRPr="001F3396">
          <w:rPr>
            <w:rFonts w:ascii="Calibri" w:hAnsi="Calibri" w:cs="Arial"/>
            <w:i w:val="0"/>
            <w:iCs w:val="0"/>
            <w:sz w:val="24"/>
            <w:szCs w:val="24"/>
          </w:rPr>
          <w:t>1 metro</w:t>
        </w:r>
      </w:smartTag>
      <w:r w:rsidRPr="001F3396">
        <w:rPr>
          <w:rFonts w:ascii="Calibri" w:hAnsi="Calibri" w:cs="Arial"/>
          <w:i w:val="0"/>
          <w:iCs w:val="0"/>
          <w:sz w:val="24"/>
          <w:szCs w:val="24"/>
        </w:rPr>
        <w:t xml:space="preserve">. </w:t>
      </w:r>
    </w:p>
    <w:p w14:paraId="05BC5FBF" w14:textId="77777777" w:rsidR="00B35495" w:rsidRPr="001F3396" w:rsidRDefault="00B35495" w:rsidP="00B35495">
      <w:pPr>
        <w:ind w:firstLine="708"/>
        <w:jc w:val="both"/>
        <w:rPr>
          <w:rFonts w:ascii="Calibri" w:hAnsi="Calibri" w:cs="Arial"/>
          <w:i w:val="0"/>
          <w:iCs w:val="0"/>
          <w:sz w:val="24"/>
          <w:szCs w:val="24"/>
        </w:rPr>
      </w:pPr>
    </w:p>
    <w:p w14:paraId="26B1D39E"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i) Cuando se instalen mamparas, enrejados, setos, jardineras, plantas u otros elementos cualesquiera, en forma que resulte delimitada en línea vertical la zona total o parcialmente ocupada, se recargará la tarifa prevista correspondiente en un 20 %, tomando como base únicamente la superficie comprendida dentro de tal delimitación vertical, que se calculará mediante el trazado de líneas rectas que unan los respectivos límites extremos de los elementos colocados.</w:t>
      </w:r>
    </w:p>
    <w:p w14:paraId="0F1014D7" w14:textId="77777777" w:rsidR="00B35495" w:rsidRPr="001F3396" w:rsidRDefault="00B35495" w:rsidP="00B35495">
      <w:pPr>
        <w:jc w:val="both"/>
        <w:rPr>
          <w:rFonts w:ascii="Calibri" w:hAnsi="Calibri" w:cs="Arial"/>
          <w:i w:val="0"/>
          <w:iCs w:val="0"/>
          <w:sz w:val="24"/>
          <w:szCs w:val="24"/>
        </w:rPr>
      </w:pPr>
    </w:p>
    <w:p w14:paraId="76FC37AC"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2.3. Reglas para la aplicación del tiempo (T):</w:t>
      </w:r>
    </w:p>
    <w:p w14:paraId="44F0AAD5" w14:textId="77777777" w:rsidR="00B35495" w:rsidRPr="001F3396" w:rsidRDefault="00B35495" w:rsidP="00B35495">
      <w:pPr>
        <w:jc w:val="both"/>
        <w:rPr>
          <w:rFonts w:ascii="Calibri" w:hAnsi="Calibri" w:cs="Arial"/>
          <w:i w:val="0"/>
          <w:iCs w:val="0"/>
          <w:sz w:val="24"/>
          <w:szCs w:val="24"/>
        </w:rPr>
      </w:pPr>
    </w:p>
    <w:p w14:paraId="5FD69634"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a) El tiempo será el de la duración de la utilización, el aprovechamiento o la prestación de servicios.</w:t>
      </w:r>
    </w:p>
    <w:p w14:paraId="464D2726" w14:textId="77777777" w:rsidR="00B35495" w:rsidRPr="001F3396" w:rsidRDefault="00B35495" w:rsidP="00B35495">
      <w:pPr>
        <w:jc w:val="both"/>
        <w:rPr>
          <w:rFonts w:ascii="Calibri" w:hAnsi="Calibri" w:cs="Arial"/>
          <w:i w:val="0"/>
          <w:iCs w:val="0"/>
          <w:sz w:val="24"/>
          <w:szCs w:val="24"/>
        </w:rPr>
      </w:pPr>
    </w:p>
    <w:p w14:paraId="18E3C9FA"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b) Según el plazo, los usos y aprovechamientos podrán ser anuales, semestrales o de temporada, trimestrales, mensuales, para todas las fiestas y vísperas durante el año, por un número determinado de días consecutivos, por un número de días no consecutivos durante un determinado periodo y por la duración de las fiestas o ferias autorizadas.</w:t>
      </w:r>
    </w:p>
    <w:p w14:paraId="75C8483F" w14:textId="77777777" w:rsidR="00B35495" w:rsidRPr="001F3396" w:rsidRDefault="00B35495" w:rsidP="00B35495">
      <w:pPr>
        <w:jc w:val="both"/>
        <w:rPr>
          <w:rFonts w:ascii="Calibri" w:hAnsi="Calibri" w:cs="Arial"/>
          <w:i w:val="0"/>
          <w:iCs w:val="0"/>
          <w:sz w:val="24"/>
          <w:szCs w:val="24"/>
        </w:rPr>
      </w:pPr>
    </w:p>
    <w:p w14:paraId="1F887D38"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lastRenderedPageBreak/>
        <w:t>c) Cuando la licencia o autorización se conceda por meses, trimestres, fiestas o vísperas durante el año, semestres, temporada o un año, se considerarán para el cálculo de la cuota, respectivamente, los meses de 30 días, los trimestres de 90 días, las fiestas y vísperas de 128 días, los semestres o temporada de 180 días y los años de 360 días.</w:t>
      </w:r>
    </w:p>
    <w:p w14:paraId="52388936" w14:textId="77777777" w:rsidR="00B35495" w:rsidRPr="001F3396" w:rsidRDefault="00B35495" w:rsidP="00B35495">
      <w:pPr>
        <w:jc w:val="both"/>
        <w:rPr>
          <w:rFonts w:ascii="Calibri" w:hAnsi="Calibri" w:cs="Arial"/>
          <w:i w:val="0"/>
          <w:iCs w:val="0"/>
          <w:sz w:val="24"/>
          <w:szCs w:val="24"/>
        </w:rPr>
      </w:pPr>
    </w:p>
    <w:p w14:paraId="5DF4BB7A"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d) En los demás casos, el cálculo de la cuota se calculará según el número de días de ocupación efectiva, de aprovechamiento o de prestación de servicios.</w:t>
      </w:r>
    </w:p>
    <w:p w14:paraId="10C90F84" w14:textId="77777777" w:rsidR="00B35495" w:rsidRPr="001F3396" w:rsidRDefault="00B35495" w:rsidP="00B35495">
      <w:pPr>
        <w:jc w:val="both"/>
        <w:rPr>
          <w:rFonts w:ascii="Calibri" w:hAnsi="Calibri" w:cs="Arial"/>
          <w:i w:val="0"/>
          <w:iCs w:val="0"/>
          <w:sz w:val="24"/>
          <w:szCs w:val="24"/>
        </w:rPr>
      </w:pPr>
    </w:p>
    <w:p w14:paraId="0C64E66A"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2.4. Reglas para la aplicación del factor corrector de la calle (FCC):</w:t>
      </w:r>
    </w:p>
    <w:p w14:paraId="15E83179" w14:textId="77777777" w:rsidR="00B35495" w:rsidRPr="001F3396" w:rsidRDefault="00B35495" w:rsidP="00B35495">
      <w:pPr>
        <w:ind w:firstLine="708"/>
        <w:jc w:val="both"/>
        <w:rPr>
          <w:rFonts w:ascii="Calibri" w:hAnsi="Calibri" w:cs="Arial"/>
          <w:i w:val="0"/>
          <w:iCs w:val="0"/>
          <w:sz w:val="24"/>
          <w:szCs w:val="24"/>
        </w:rPr>
      </w:pPr>
    </w:p>
    <w:p w14:paraId="07BEB4F2"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a) El factor corrector de la calle se fija en 1 para la totalidad del municipio y las tarifas a aplicar.</w:t>
      </w:r>
    </w:p>
    <w:p w14:paraId="3A304E0E" w14:textId="77777777" w:rsidR="00B35495" w:rsidRPr="001F3396" w:rsidRDefault="00B35495" w:rsidP="00B35495">
      <w:pPr>
        <w:ind w:firstLine="708"/>
        <w:jc w:val="both"/>
        <w:rPr>
          <w:rFonts w:ascii="Calibri" w:hAnsi="Calibri" w:cs="Arial"/>
          <w:i w:val="0"/>
          <w:iCs w:val="0"/>
          <w:sz w:val="24"/>
          <w:szCs w:val="24"/>
        </w:rPr>
      </w:pPr>
    </w:p>
    <w:p w14:paraId="6A2F3405"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b) No obstante lo anterior, para la aplicación de la tarifa e), correspondiente a la ocupación de la vía pública con mesas, sillas, puestos barracas, casetas, etc. el factor corrector de la calle se fija en 2 para la zona comprendida por la calle San José desde el número 11 hasta el final, la calle General Díaz Pimienta desde el número 1 hasta la Plaza del Mercado (incluida) Travesía de Orense completa y Plaza de la Constitución completa.</w:t>
      </w:r>
    </w:p>
    <w:p w14:paraId="2FEB81DA" w14:textId="77777777" w:rsidR="00B35495" w:rsidRPr="001F3396" w:rsidRDefault="00B35495" w:rsidP="00B35495">
      <w:pPr>
        <w:jc w:val="both"/>
        <w:rPr>
          <w:rFonts w:ascii="Calibri" w:hAnsi="Calibri" w:cs="Arial"/>
          <w:i w:val="0"/>
          <w:iCs w:val="0"/>
          <w:sz w:val="24"/>
          <w:szCs w:val="24"/>
        </w:rPr>
      </w:pPr>
    </w:p>
    <w:p w14:paraId="78E16075"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c) A los aprovechamientos y ocupaciones situados en la vía pública les será aplicado el factor correspondiente a la finca más próxima, y en el caso de equidistancia a dos fincas de diferente categoría, les será aplicado el índice correspondiente</w:t>
      </w:r>
    </w:p>
    <w:p w14:paraId="793E67A7" w14:textId="77777777" w:rsidR="00B35495" w:rsidRPr="001F3396" w:rsidRDefault="00B35495" w:rsidP="00B35495">
      <w:pPr>
        <w:jc w:val="both"/>
        <w:rPr>
          <w:rFonts w:ascii="Calibri" w:hAnsi="Calibri" w:cs="Arial"/>
          <w:i w:val="0"/>
          <w:iCs w:val="0"/>
          <w:sz w:val="24"/>
          <w:szCs w:val="24"/>
        </w:rPr>
      </w:pPr>
      <w:r w:rsidRPr="001F3396">
        <w:rPr>
          <w:rFonts w:ascii="Calibri" w:hAnsi="Calibri" w:cs="Arial"/>
          <w:i w:val="0"/>
          <w:iCs w:val="0"/>
          <w:sz w:val="24"/>
          <w:szCs w:val="24"/>
        </w:rPr>
        <w:t>a la finca que lo tenga más alto.</w:t>
      </w:r>
    </w:p>
    <w:p w14:paraId="6A1B7B4F" w14:textId="77777777" w:rsidR="00B35495" w:rsidRPr="001F3396" w:rsidRDefault="00B35495" w:rsidP="00B35495">
      <w:pPr>
        <w:jc w:val="both"/>
        <w:rPr>
          <w:rFonts w:ascii="Calibri" w:hAnsi="Calibri" w:cs="Arial"/>
          <w:i w:val="0"/>
          <w:iCs w:val="0"/>
          <w:sz w:val="24"/>
          <w:szCs w:val="24"/>
        </w:rPr>
      </w:pPr>
    </w:p>
    <w:p w14:paraId="3B567977" w14:textId="77777777" w:rsidR="00B35495"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 xml:space="preserve">d) Si en un mismo aprovechamiento </w:t>
      </w:r>
      <w:proofErr w:type="spellStart"/>
      <w:r w:rsidRPr="001F3396">
        <w:rPr>
          <w:rFonts w:ascii="Calibri" w:hAnsi="Calibri" w:cs="Arial"/>
          <w:i w:val="0"/>
          <w:iCs w:val="0"/>
          <w:sz w:val="24"/>
          <w:szCs w:val="24"/>
        </w:rPr>
        <w:t>o</w:t>
      </w:r>
      <w:proofErr w:type="spellEnd"/>
      <w:r w:rsidRPr="001F3396">
        <w:rPr>
          <w:rFonts w:ascii="Calibri" w:hAnsi="Calibri" w:cs="Arial"/>
          <w:i w:val="0"/>
          <w:iCs w:val="0"/>
          <w:sz w:val="24"/>
          <w:szCs w:val="24"/>
        </w:rPr>
        <w:t xml:space="preserve"> ocupación concurren dos vías públicas, se le aplicará el factor corrector de superior categoría.</w:t>
      </w:r>
    </w:p>
    <w:p w14:paraId="7F7E960E" w14:textId="77777777" w:rsidR="00780B8C" w:rsidRDefault="00780B8C" w:rsidP="00B35495">
      <w:pPr>
        <w:ind w:firstLine="708"/>
        <w:jc w:val="both"/>
        <w:rPr>
          <w:rFonts w:ascii="Calibri" w:hAnsi="Calibri" w:cs="Arial"/>
          <w:i w:val="0"/>
          <w:iCs w:val="0"/>
          <w:sz w:val="24"/>
          <w:szCs w:val="24"/>
        </w:rPr>
      </w:pPr>
    </w:p>
    <w:p w14:paraId="364F9065" w14:textId="77777777" w:rsidR="00780B8C" w:rsidRPr="001F3396" w:rsidRDefault="00780B8C" w:rsidP="00B35495">
      <w:pPr>
        <w:ind w:firstLine="708"/>
        <w:jc w:val="both"/>
        <w:rPr>
          <w:rFonts w:ascii="Calibri" w:hAnsi="Calibri" w:cs="Arial"/>
          <w:i w:val="0"/>
          <w:iCs w:val="0"/>
          <w:sz w:val="24"/>
          <w:szCs w:val="24"/>
        </w:rPr>
      </w:pPr>
      <w:r>
        <w:rPr>
          <w:rFonts w:ascii="Calibri" w:hAnsi="Calibri" w:cs="Arial"/>
          <w:i w:val="0"/>
          <w:iCs w:val="0"/>
          <w:sz w:val="24"/>
          <w:szCs w:val="24"/>
        </w:rPr>
        <w:t xml:space="preserve">e) En el caso de ocupación de terrenos de uso público con mesas, sillas, tribunas, tablados, toldos, setos, sombrillas, vallados, enrejados, veladores, jardineras, barriles, estufas, ceniceros y otros elementos análogos, con finalidad lucrativa, el plazo de concesión será semestral o anual a excepción de la ocupación que conlleve la instalación de plataformas sobre calzada eliminando plazas de aparcamiento cuyo plazo de concesión será exclusivamente anual. </w:t>
      </w:r>
    </w:p>
    <w:p w14:paraId="25634F88" w14:textId="77777777" w:rsidR="00B35495" w:rsidRPr="001F3396" w:rsidRDefault="00B35495" w:rsidP="00B35495">
      <w:pPr>
        <w:ind w:firstLine="708"/>
        <w:jc w:val="both"/>
        <w:rPr>
          <w:rFonts w:ascii="Calibri" w:hAnsi="Calibri" w:cs="Arial"/>
          <w:i w:val="0"/>
          <w:iCs w:val="0"/>
          <w:sz w:val="24"/>
          <w:szCs w:val="24"/>
        </w:rPr>
      </w:pPr>
    </w:p>
    <w:p w14:paraId="6DEEC9E7"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2.5. El factor corrector de la clase de ocupación o aprovechamiento (FCA) es el que corresponde a cada uno de las siguientes ocupaciones y aprovechamientos:</w:t>
      </w:r>
    </w:p>
    <w:p w14:paraId="7CC49747" w14:textId="77777777" w:rsidR="00B35495" w:rsidRPr="001F3396" w:rsidRDefault="00B35495" w:rsidP="00B35495">
      <w:pPr>
        <w:ind w:firstLine="708"/>
        <w:jc w:val="both"/>
        <w:rPr>
          <w:rFonts w:ascii="Calibri" w:hAnsi="Calibri" w:cs="Arial"/>
          <w:i w:val="0"/>
          <w:i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9"/>
        <w:gridCol w:w="14"/>
        <w:gridCol w:w="957"/>
      </w:tblGrid>
      <w:tr w:rsidR="00B35495" w:rsidRPr="001F3396" w14:paraId="31316CEE"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tcPr>
          <w:p w14:paraId="1CEC8272" w14:textId="77777777" w:rsidR="00B35495" w:rsidRPr="001F3396" w:rsidRDefault="00B35495" w:rsidP="00792EF0">
            <w:pPr>
              <w:jc w:val="both"/>
              <w:rPr>
                <w:rFonts w:ascii="Calibri" w:hAnsi="Calibri" w:cs="Arial"/>
                <w:i w:val="0"/>
                <w:sz w:val="24"/>
                <w:szCs w:val="24"/>
              </w:rPr>
            </w:pPr>
            <w:r w:rsidRPr="001F3396">
              <w:rPr>
                <w:rFonts w:ascii="Calibri" w:hAnsi="Calibri" w:cs="Arial"/>
                <w:i w:val="0"/>
                <w:sz w:val="24"/>
                <w:szCs w:val="24"/>
              </w:rPr>
              <w:t>Ocupación o aprovechamiento</w:t>
            </w:r>
          </w:p>
        </w:tc>
        <w:tc>
          <w:tcPr>
            <w:tcW w:w="971" w:type="dxa"/>
            <w:gridSpan w:val="2"/>
            <w:tcBorders>
              <w:top w:val="single" w:sz="4" w:space="0" w:color="auto"/>
              <w:left w:val="single" w:sz="4" w:space="0" w:color="auto"/>
              <w:bottom w:val="single" w:sz="4" w:space="0" w:color="auto"/>
              <w:right w:val="single" w:sz="4" w:space="0" w:color="auto"/>
            </w:tcBorders>
          </w:tcPr>
          <w:p w14:paraId="3855086F" w14:textId="77777777" w:rsidR="00B35495" w:rsidRPr="001F3396" w:rsidRDefault="00B35495" w:rsidP="00792EF0">
            <w:pPr>
              <w:pStyle w:val="Textoindependiente"/>
              <w:jc w:val="center"/>
              <w:rPr>
                <w:rFonts w:ascii="Calibri" w:hAnsi="Calibri" w:cs="Arial"/>
                <w:i/>
                <w:sz w:val="24"/>
                <w:szCs w:val="24"/>
              </w:rPr>
            </w:pPr>
            <w:r w:rsidRPr="001F3396">
              <w:rPr>
                <w:rFonts w:ascii="Calibri" w:hAnsi="Calibri" w:cs="Arial"/>
                <w:i/>
                <w:sz w:val="24"/>
                <w:szCs w:val="24"/>
              </w:rPr>
              <w:t>Factor</w:t>
            </w:r>
          </w:p>
        </w:tc>
      </w:tr>
      <w:tr w:rsidR="00B35495" w:rsidRPr="001F3396" w14:paraId="3E1062DB"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hideMark/>
          </w:tcPr>
          <w:p w14:paraId="502CC1CC"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sz w:val="24"/>
                <w:szCs w:val="24"/>
              </w:rPr>
              <w:t xml:space="preserve">a) </w:t>
            </w:r>
            <w:r w:rsidRPr="001F3396">
              <w:rPr>
                <w:rFonts w:ascii="Calibri" w:hAnsi="Calibri" w:cs="Arial"/>
                <w:i w:val="0"/>
                <w:iCs w:val="0"/>
                <w:sz w:val="24"/>
                <w:szCs w:val="24"/>
              </w:rPr>
              <w:t xml:space="preserve">Ocupación de la vía pública con vallas, cajones de </w:t>
            </w:r>
            <w:proofErr w:type="spellStart"/>
            <w:r w:rsidRPr="001F3396">
              <w:rPr>
                <w:rFonts w:ascii="Calibri" w:hAnsi="Calibri" w:cs="Arial"/>
                <w:i w:val="0"/>
                <w:iCs w:val="0"/>
                <w:sz w:val="24"/>
                <w:szCs w:val="24"/>
              </w:rPr>
              <w:t>cerra</w:t>
            </w:r>
            <w:proofErr w:type="spellEnd"/>
            <w:r w:rsidRPr="001F3396">
              <w:rPr>
                <w:rFonts w:ascii="Calibri" w:hAnsi="Calibri" w:cs="Arial"/>
                <w:i w:val="0"/>
                <w:iCs w:val="0"/>
                <w:sz w:val="24"/>
                <w:szCs w:val="24"/>
              </w:rPr>
              <w:t>-</w:t>
            </w:r>
          </w:p>
          <w:p w14:paraId="6013990E"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miento y otros elementos de cierre; así como ocupación con es-</w:t>
            </w:r>
          </w:p>
          <w:p w14:paraId="6AE3A824" w14:textId="77777777" w:rsidR="00B35495" w:rsidRPr="001F3396" w:rsidRDefault="00B35495" w:rsidP="00792EF0">
            <w:pPr>
              <w:jc w:val="both"/>
              <w:rPr>
                <w:rFonts w:ascii="Calibri" w:hAnsi="Calibri" w:cs="Arial"/>
                <w:i w:val="0"/>
                <w:iCs w:val="0"/>
                <w:sz w:val="24"/>
                <w:szCs w:val="24"/>
              </w:rPr>
            </w:pPr>
            <w:proofErr w:type="spellStart"/>
            <w:r w:rsidRPr="001F3396">
              <w:rPr>
                <w:rFonts w:ascii="Calibri" w:hAnsi="Calibri" w:cs="Arial"/>
                <w:i w:val="0"/>
                <w:iCs w:val="0"/>
                <w:sz w:val="24"/>
                <w:szCs w:val="24"/>
              </w:rPr>
              <w:t>combros</w:t>
            </w:r>
            <w:proofErr w:type="spellEnd"/>
            <w:r w:rsidRPr="001F3396">
              <w:rPr>
                <w:rFonts w:ascii="Calibri" w:hAnsi="Calibri" w:cs="Arial"/>
                <w:i w:val="0"/>
                <w:iCs w:val="0"/>
                <w:sz w:val="24"/>
                <w:szCs w:val="24"/>
              </w:rPr>
              <w:t>, tierra, arenas, materiales de construcción o cuales-</w:t>
            </w:r>
          </w:p>
          <w:p w14:paraId="3AB66929" w14:textId="77777777" w:rsidR="00B35495" w:rsidRPr="001F3396" w:rsidRDefault="00B35495" w:rsidP="00792EF0">
            <w:pPr>
              <w:jc w:val="both"/>
              <w:rPr>
                <w:rFonts w:ascii="Calibri" w:hAnsi="Calibri" w:cs="Arial"/>
                <w:i w:val="0"/>
                <w:sz w:val="24"/>
                <w:szCs w:val="24"/>
              </w:rPr>
            </w:pPr>
            <w:r w:rsidRPr="001F3396">
              <w:rPr>
                <w:rFonts w:ascii="Calibri" w:hAnsi="Calibri" w:cs="Arial"/>
                <w:i w:val="0"/>
                <w:iCs w:val="0"/>
                <w:sz w:val="24"/>
                <w:szCs w:val="24"/>
              </w:rPr>
              <w:t>quiera otros materiales</w:t>
            </w:r>
          </w:p>
        </w:tc>
        <w:tc>
          <w:tcPr>
            <w:tcW w:w="971" w:type="dxa"/>
            <w:gridSpan w:val="2"/>
            <w:tcBorders>
              <w:top w:val="single" w:sz="4" w:space="0" w:color="auto"/>
              <w:left w:val="single" w:sz="4" w:space="0" w:color="auto"/>
              <w:bottom w:val="single" w:sz="4" w:space="0" w:color="auto"/>
              <w:right w:val="single" w:sz="4" w:space="0" w:color="auto"/>
            </w:tcBorders>
          </w:tcPr>
          <w:p w14:paraId="02ED1BF2" w14:textId="77777777" w:rsidR="00B35495" w:rsidRPr="001F3396" w:rsidRDefault="00B35495" w:rsidP="00792EF0">
            <w:pPr>
              <w:pStyle w:val="Textoindependiente"/>
              <w:rPr>
                <w:rFonts w:ascii="Calibri" w:hAnsi="Calibri" w:cs="Arial"/>
                <w:sz w:val="24"/>
                <w:szCs w:val="24"/>
              </w:rPr>
            </w:pPr>
          </w:p>
          <w:p w14:paraId="5D55C26B" w14:textId="77777777" w:rsidR="00B35495" w:rsidRPr="001F3396" w:rsidRDefault="00B35495" w:rsidP="00792EF0">
            <w:pPr>
              <w:pStyle w:val="Textoindependiente"/>
              <w:jc w:val="center"/>
              <w:rPr>
                <w:rFonts w:ascii="Calibri" w:hAnsi="Calibri" w:cs="Arial"/>
                <w:i/>
                <w:sz w:val="24"/>
                <w:szCs w:val="24"/>
              </w:rPr>
            </w:pPr>
            <w:r w:rsidRPr="001F3396">
              <w:rPr>
                <w:rFonts w:ascii="Calibri" w:hAnsi="Calibri" w:cs="Arial"/>
                <w:sz w:val="24"/>
                <w:szCs w:val="24"/>
              </w:rPr>
              <w:t xml:space="preserve">30 </w:t>
            </w:r>
          </w:p>
        </w:tc>
      </w:tr>
      <w:tr w:rsidR="00B35495" w:rsidRPr="001F3396" w14:paraId="76C663CA"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hideMark/>
          </w:tcPr>
          <w:p w14:paraId="15AD5031"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sz w:val="24"/>
                <w:szCs w:val="24"/>
              </w:rPr>
              <w:t xml:space="preserve">b) </w:t>
            </w:r>
            <w:r w:rsidRPr="001F3396">
              <w:rPr>
                <w:rFonts w:ascii="Calibri" w:hAnsi="Calibri" w:cs="Arial"/>
                <w:i w:val="0"/>
                <w:iCs w:val="0"/>
                <w:sz w:val="24"/>
                <w:szCs w:val="24"/>
              </w:rPr>
              <w:t xml:space="preserve">Ocupación de la vía pública con andamios y otros elementos que no impidan el uso público, pero lo limiten: </w:t>
            </w:r>
          </w:p>
        </w:tc>
        <w:tc>
          <w:tcPr>
            <w:tcW w:w="971" w:type="dxa"/>
            <w:gridSpan w:val="2"/>
            <w:tcBorders>
              <w:top w:val="single" w:sz="4" w:space="0" w:color="auto"/>
              <w:left w:val="single" w:sz="4" w:space="0" w:color="auto"/>
              <w:bottom w:val="single" w:sz="4" w:space="0" w:color="auto"/>
              <w:right w:val="single" w:sz="4" w:space="0" w:color="auto"/>
            </w:tcBorders>
          </w:tcPr>
          <w:p w14:paraId="34EA191B" w14:textId="77777777" w:rsidR="00B35495" w:rsidRPr="001F3396" w:rsidRDefault="00B35495" w:rsidP="00792EF0">
            <w:pPr>
              <w:jc w:val="both"/>
              <w:rPr>
                <w:rFonts w:ascii="Calibri" w:hAnsi="Calibri" w:cs="Arial"/>
                <w:i w:val="0"/>
                <w:iCs w:val="0"/>
                <w:sz w:val="24"/>
                <w:szCs w:val="24"/>
              </w:rPr>
            </w:pPr>
          </w:p>
          <w:p w14:paraId="13D1E838"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15</w:t>
            </w:r>
          </w:p>
        </w:tc>
      </w:tr>
      <w:tr w:rsidR="00B35495" w:rsidRPr="001F3396" w14:paraId="23CEA552"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hideMark/>
          </w:tcPr>
          <w:p w14:paraId="33EF261C" w14:textId="77777777" w:rsidR="00B35495" w:rsidRPr="001F3396" w:rsidRDefault="00B35495" w:rsidP="00792EF0">
            <w:pPr>
              <w:jc w:val="both"/>
              <w:rPr>
                <w:rFonts w:ascii="Calibri" w:hAnsi="Calibri" w:cs="Arial"/>
                <w:i w:val="0"/>
                <w:sz w:val="24"/>
                <w:szCs w:val="24"/>
              </w:rPr>
            </w:pPr>
            <w:r w:rsidRPr="001F3396">
              <w:rPr>
                <w:rFonts w:ascii="Calibri" w:hAnsi="Calibri" w:cs="Arial"/>
                <w:i w:val="0"/>
                <w:iCs w:val="0"/>
                <w:sz w:val="24"/>
                <w:szCs w:val="24"/>
              </w:rPr>
              <w:lastRenderedPageBreak/>
              <w:t xml:space="preserve">c) Contenedores y otros recipientes por unidad y día: </w:t>
            </w:r>
          </w:p>
        </w:tc>
        <w:tc>
          <w:tcPr>
            <w:tcW w:w="971" w:type="dxa"/>
            <w:gridSpan w:val="2"/>
            <w:tcBorders>
              <w:top w:val="single" w:sz="4" w:space="0" w:color="auto"/>
              <w:left w:val="single" w:sz="4" w:space="0" w:color="auto"/>
              <w:bottom w:val="single" w:sz="4" w:space="0" w:color="auto"/>
              <w:right w:val="single" w:sz="4" w:space="0" w:color="auto"/>
            </w:tcBorders>
            <w:hideMark/>
          </w:tcPr>
          <w:p w14:paraId="7895BF09"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15</w:t>
            </w:r>
          </w:p>
        </w:tc>
      </w:tr>
      <w:tr w:rsidR="00B35495" w:rsidRPr="001F3396" w14:paraId="340587F2"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hideMark/>
          </w:tcPr>
          <w:p w14:paraId="49A907BD" w14:textId="77777777" w:rsidR="00B35495" w:rsidRPr="001F3396" w:rsidRDefault="00B35495" w:rsidP="00792EF0">
            <w:pPr>
              <w:jc w:val="both"/>
              <w:rPr>
                <w:rFonts w:ascii="Calibri" w:hAnsi="Calibri" w:cs="Arial"/>
                <w:i w:val="0"/>
                <w:sz w:val="24"/>
                <w:szCs w:val="24"/>
              </w:rPr>
            </w:pPr>
            <w:r w:rsidRPr="001F3396">
              <w:rPr>
                <w:rFonts w:ascii="Calibri" w:hAnsi="Calibri" w:cs="Arial"/>
                <w:i w:val="0"/>
                <w:iCs w:val="0"/>
                <w:sz w:val="24"/>
                <w:szCs w:val="24"/>
              </w:rPr>
              <w:t>d) Ocupación con motivo de apertura de calicatas, zanjas o cualquier remoción de pavimento o aceras: 36</w:t>
            </w:r>
          </w:p>
        </w:tc>
        <w:tc>
          <w:tcPr>
            <w:tcW w:w="971" w:type="dxa"/>
            <w:gridSpan w:val="2"/>
            <w:tcBorders>
              <w:top w:val="single" w:sz="4" w:space="0" w:color="auto"/>
              <w:left w:val="single" w:sz="4" w:space="0" w:color="auto"/>
              <w:bottom w:val="single" w:sz="4" w:space="0" w:color="auto"/>
              <w:right w:val="single" w:sz="4" w:space="0" w:color="auto"/>
            </w:tcBorders>
          </w:tcPr>
          <w:p w14:paraId="749ACC67" w14:textId="77777777" w:rsidR="00B35495" w:rsidRPr="001F3396" w:rsidRDefault="00B35495" w:rsidP="00792EF0">
            <w:pPr>
              <w:jc w:val="center"/>
              <w:rPr>
                <w:rFonts w:ascii="Calibri" w:hAnsi="Calibri" w:cs="Arial"/>
                <w:i w:val="0"/>
                <w:iCs w:val="0"/>
                <w:sz w:val="24"/>
                <w:szCs w:val="24"/>
              </w:rPr>
            </w:pPr>
          </w:p>
          <w:p w14:paraId="71A07716"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36</w:t>
            </w:r>
          </w:p>
        </w:tc>
      </w:tr>
      <w:tr w:rsidR="00B35495" w:rsidRPr="001F3396" w14:paraId="015F7B80"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hideMark/>
          </w:tcPr>
          <w:p w14:paraId="533D199E" w14:textId="77777777" w:rsidR="00B35495" w:rsidRPr="001F3396" w:rsidRDefault="00B35495" w:rsidP="00EE7820">
            <w:pPr>
              <w:numPr>
                <w:ilvl w:val="0"/>
                <w:numId w:val="63"/>
              </w:numPr>
              <w:jc w:val="both"/>
              <w:rPr>
                <w:rFonts w:ascii="Calibri" w:hAnsi="Calibri" w:cs="Arial"/>
                <w:i w:val="0"/>
                <w:sz w:val="24"/>
                <w:szCs w:val="24"/>
              </w:rPr>
            </w:pPr>
            <w:r w:rsidRPr="001F3396">
              <w:rPr>
                <w:rFonts w:ascii="Calibri" w:hAnsi="Calibri" w:cs="Arial"/>
                <w:i w:val="0"/>
                <w:iCs w:val="0"/>
                <w:sz w:val="24"/>
                <w:szCs w:val="24"/>
              </w:rPr>
              <w:t>Ocupación de la vía pública con mesas, sillas, puestos, barracas, casetas y otras instalaciones análogas:</w:t>
            </w:r>
          </w:p>
        </w:tc>
        <w:tc>
          <w:tcPr>
            <w:tcW w:w="971" w:type="dxa"/>
            <w:gridSpan w:val="2"/>
            <w:tcBorders>
              <w:top w:val="single" w:sz="4" w:space="0" w:color="auto"/>
              <w:left w:val="single" w:sz="4" w:space="0" w:color="auto"/>
              <w:bottom w:val="single" w:sz="4" w:space="0" w:color="auto"/>
              <w:right w:val="single" w:sz="4" w:space="0" w:color="auto"/>
            </w:tcBorders>
          </w:tcPr>
          <w:p w14:paraId="6A0C9FE8" w14:textId="77777777" w:rsidR="00B35495" w:rsidRPr="001F3396" w:rsidRDefault="00B35495" w:rsidP="00792EF0">
            <w:pPr>
              <w:jc w:val="center"/>
              <w:rPr>
                <w:rFonts w:ascii="Calibri" w:hAnsi="Calibri" w:cs="Arial"/>
                <w:i w:val="0"/>
                <w:iCs w:val="0"/>
                <w:sz w:val="24"/>
                <w:szCs w:val="24"/>
              </w:rPr>
            </w:pPr>
          </w:p>
        </w:tc>
      </w:tr>
      <w:tr w:rsidR="00B35495" w:rsidRPr="001F3396" w14:paraId="6A65AC0B"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hideMark/>
          </w:tcPr>
          <w:p w14:paraId="47118669"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1. Puestos permanentes: </w:t>
            </w:r>
          </w:p>
        </w:tc>
        <w:tc>
          <w:tcPr>
            <w:tcW w:w="971" w:type="dxa"/>
            <w:gridSpan w:val="2"/>
            <w:tcBorders>
              <w:top w:val="single" w:sz="4" w:space="0" w:color="auto"/>
              <w:left w:val="single" w:sz="4" w:space="0" w:color="auto"/>
              <w:bottom w:val="single" w:sz="4" w:space="0" w:color="auto"/>
              <w:right w:val="single" w:sz="4" w:space="0" w:color="auto"/>
            </w:tcBorders>
            <w:hideMark/>
          </w:tcPr>
          <w:p w14:paraId="065E4ABB"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4</w:t>
            </w:r>
          </w:p>
        </w:tc>
      </w:tr>
      <w:tr w:rsidR="00B35495" w:rsidRPr="001F3396" w14:paraId="2B4BD9AB" w14:textId="77777777" w:rsidTr="00BF0377">
        <w:trPr>
          <w:jc w:val="center"/>
        </w:trPr>
        <w:tc>
          <w:tcPr>
            <w:tcW w:w="7749" w:type="dxa"/>
            <w:tcBorders>
              <w:top w:val="single" w:sz="4" w:space="0" w:color="auto"/>
              <w:left w:val="single" w:sz="4" w:space="0" w:color="auto"/>
              <w:bottom w:val="single" w:sz="4" w:space="0" w:color="auto"/>
              <w:right w:val="single" w:sz="4" w:space="0" w:color="auto"/>
            </w:tcBorders>
            <w:hideMark/>
          </w:tcPr>
          <w:p w14:paraId="5986001B"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2. Puestos no permanentes: </w:t>
            </w:r>
          </w:p>
        </w:tc>
        <w:tc>
          <w:tcPr>
            <w:tcW w:w="971" w:type="dxa"/>
            <w:gridSpan w:val="2"/>
            <w:tcBorders>
              <w:top w:val="single" w:sz="4" w:space="0" w:color="auto"/>
              <w:left w:val="single" w:sz="4" w:space="0" w:color="auto"/>
              <w:bottom w:val="single" w:sz="4" w:space="0" w:color="auto"/>
              <w:right w:val="single" w:sz="4" w:space="0" w:color="auto"/>
            </w:tcBorders>
            <w:hideMark/>
          </w:tcPr>
          <w:p w14:paraId="04BEEB0C"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30</w:t>
            </w:r>
          </w:p>
        </w:tc>
      </w:tr>
      <w:tr w:rsidR="00B35495" w:rsidRPr="001F3396" w14:paraId="3750C5A1" w14:textId="77777777" w:rsidTr="00BF0377">
        <w:trPr>
          <w:trHeight w:val="1546"/>
          <w:jc w:val="center"/>
        </w:trPr>
        <w:tc>
          <w:tcPr>
            <w:tcW w:w="7749" w:type="dxa"/>
            <w:tcBorders>
              <w:top w:val="single" w:sz="4" w:space="0" w:color="auto"/>
              <w:left w:val="single" w:sz="4" w:space="0" w:color="auto"/>
              <w:bottom w:val="single" w:sz="4" w:space="0" w:color="auto"/>
              <w:right w:val="single" w:sz="4" w:space="0" w:color="auto"/>
            </w:tcBorders>
            <w:hideMark/>
          </w:tcPr>
          <w:p w14:paraId="17EA3257"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3. Mesas y sillas, por cada unidad de una mesa con un </w:t>
            </w:r>
            <w:proofErr w:type="spellStart"/>
            <w:r w:rsidRPr="001F3396">
              <w:rPr>
                <w:rFonts w:ascii="Calibri" w:hAnsi="Calibri" w:cs="Arial"/>
                <w:i w:val="0"/>
                <w:iCs w:val="0"/>
                <w:sz w:val="24"/>
                <w:szCs w:val="24"/>
              </w:rPr>
              <w:t>má</w:t>
            </w:r>
            <w:proofErr w:type="spellEnd"/>
            <w:r w:rsidRPr="001F3396">
              <w:rPr>
                <w:rFonts w:ascii="Calibri" w:hAnsi="Calibri" w:cs="Arial"/>
                <w:i w:val="0"/>
                <w:iCs w:val="0"/>
                <w:sz w:val="24"/>
                <w:szCs w:val="24"/>
              </w:rPr>
              <w:t>-</w:t>
            </w:r>
          </w:p>
          <w:p w14:paraId="0E99F672"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máximo de cuatros sillas:</w:t>
            </w:r>
          </w:p>
          <w:p w14:paraId="439027CA"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Temporada (Del 15 de marzo al 15 de septiembre): </w:t>
            </w:r>
          </w:p>
          <w:p w14:paraId="0C5348F4"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Año (12 meses): </w:t>
            </w:r>
          </w:p>
          <w:p w14:paraId="72226093"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Periodos feriales con un mínimo de 7 días: </w:t>
            </w:r>
          </w:p>
          <w:p w14:paraId="2BDFE07D"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Días sueltos: </w:t>
            </w:r>
          </w:p>
        </w:tc>
        <w:tc>
          <w:tcPr>
            <w:tcW w:w="971" w:type="dxa"/>
            <w:gridSpan w:val="2"/>
            <w:tcBorders>
              <w:top w:val="single" w:sz="4" w:space="0" w:color="auto"/>
              <w:left w:val="single" w:sz="4" w:space="0" w:color="auto"/>
              <w:bottom w:val="single" w:sz="4" w:space="0" w:color="auto"/>
              <w:right w:val="single" w:sz="4" w:space="0" w:color="auto"/>
            </w:tcBorders>
          </w:tcPr>
          <w:p w14:paraId="46B3E344" w14:textId="77777777" w:rsidR="00B35495" w:rsidRPr="001F3396" w:rsidRDefault="00B35495" w:rsidP="00792EF0">
            <w:pPr>
              <w:jc w:val="center"/>
              <w:rPr>
                <w:rFonts w:ascii="Calibri" w:hAnsi="Calibri" w:cs="Arial"/>
                <w:i w:val="0"/>
                <w:iCs w:val="0"/>
                <w:sz w:val="24"/>
                <w:szCs w:val="24"/>
              </w:rPr>
            </w:pPr>
          </w:p>
          <w:p w14:paraId="7E2288F5" w14:textId="77777777" w:rsidR="00B35495" w:rsidRPr="001F3396" w:rsidRDefault="00B35495" w:rsidP="00792EF0">
            <w:pPr>
              <w:jc w:val="center"/>
              <w:rPr>
                <w:rFonts w:ascii="Calibri" w:hAnsi="Calibri" w:cs="Arial"/>
                <w:i w:val="0"/>
                <w:iCs w:val="0"/>
                <w:sz w:val="24"/>
                <w:szCs w:val="24"/>
              </w:rPr>
            </w:pPr>
          </w:p>
          <w:p w14:paraId="0DED165E"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1,5</w:t>
            </w:r>
          </w:p>
          <w:p w14:paraId="5B7FD543"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0,82</w:t>
            </w:r>
          </w:p>
          <w:p w14:paraId="52253F42"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30</w:t>
            </w:r>
          </w:p>
          <w:p w14:paraId="79F8B199"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40</w:t>
            </w:r>
          </w:p>
          <w:p w14:paraId="54C226A1" w14:textId="77777777" w:rsidR="00B35495" w:rsidRPr="001F3396" w:rsidRDefault="00B35495" w:rsidP="00792EF0">
            <w:pPr>
              <w:jc w:val="center"/>
              <w:rPr>
                <w:rFonts w:ascii="Calibri" w:hAnsi="Calibri" w:cs="Arial"/>
                <w:i w:val="0"/>
                <w:iCs w:val="0"/>
                <w:sz w:val="24"/>
                <w:szCs w:val="24"/>
              </w:rPr>
            </w:pPr>
          </w:p>
        </w:tc>
      </w:tr>
      <w:tr w:rsidR="00B35495" w:rsidRPr="001F3396" w14:paraId="1DC37DF2" w14:textId="77777777" w:rsidTr="00BF0377">
        <w:trPr>
          <w:trHeight w:val="352"/>
          <w:jc w:val="center"/>
        </w:trPr>
        <w:tc>
          <w:tcPr>
            <w:tcW w:w="7749" w:type="dxa"/>
            <w:tcBorders>
              <w:top w:val="single" w:sz="4" w:space="0" w:color="auto"/>
              <w:left w:val="single" w:sz="4" w:space="0" w:color="auto"/>
              <w:bottom w:val="single" w:sz="4" w:space="0" w:color="auto"/>
              <w:right w:val="single" w:sz="4" w:space="0" w:color="auto"/>
            </w:tcBorders>
            <w:hideMark/>
          </w:tcPr>
          <w:p w14:paraId="30BA94D8" w14:textId="77777777" w:rsidR="00B35495" w:rsidRPr="001F3396" w:rsidRDefault="00B35495" w:rsidP="00792EF0">
            <w:pPr>
              <w:ind w:left="708" w:firstLine="12"/>
              <w:jc w:val="both"/>
              <w:rPr>
                <w:rFonts w:ascii="Calibri" w:hAnsi="Calibri" w:cs="Arial"/>
                <w:i w:val="0"/>
                <w:iCs w:val="0"/>
                <w:sz w:val="24"/>
                <w:szCs w:val="24"/>
              </w:rPr>
            </w:pPr>
            <w:r w:rsidRPr="001F3396">
              <w:rPr>
                <w:rFonts w:ascii="Calibri" w:hAnsi="Calibri" w:cs="Arial"/>
                <w:i w:val="0"/>
                <w:iCs w:val="0"/>
                <w:sz w:val="24"/>
                <w:szCs w:val="24"/>
              </w:rPr>
              <w:t xml:space="preserve">5. Otras instalaciones no permanentes: </w:t>
            </w:r>
          </w:p>
        </w:tc>
        <w:tc>
          <w:tcPr>
            <w:tcW w:w="971" w:type="dxa"/>
            <w:gridSpan w:val="2"/>
            <w:tcBorders>
              <w:top w:val="single" w:sz="4" w:space="0" w:color="auto"/>
              <w:left w:val="single" w:sz="4" w:space="0" w:color="auto"/>
              <w:bottom w:val="single" w:sz="4" w:space="0" w:color="auto"/>
              <w:right w:val="single" w:sz="4" w:space="0" w:color="auto"/>
            </w:tcBorders>
            <w:hideMark/>
          </w:tcPr>
          <w:p w14:paraId="00ECF6C4"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50</w:t>
            </w:r>
          </w:p>
        </w:tc>
      </w:tr>
      <w:tr w:rsidR="00B35495" w:rsidRPr="001F3396" w14:paraId="36689C9A"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6FC35DFE"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f) Depósitos, tendidos, tuberías y galerías para las </w:t>
            </w:r>
            <w:proofErr w:type="spellStart"/>
            <w:r w:rsidRPr="001F3396">
              <w:rPr>
                <w:rFonts w:ascii="Calibri" w:hAnsi="Calibri" w:cs="Arial"/>
                <w:i w:val="0"/>
                <w:iCs w:val="0"/>
                <w:sz w:val="24"/>
                <w:szCs w:val="24"/>
              </w:rPr>
              <w:t>conduccio</w:t>
            </w:r>
            <w:proofErr w:type="spellEnd"/>
            <w:r w:rsidRPr="001F3396">
              <w:rPr>
                <w:rFonts w:ascii="Calibri" w:hAnsi="Calibri" w:cs="Arial"/>
                <w:i w:val="0"/>
                <w:iCs w:val="0"/>
                <w:sz w:val="24"/>
                <w:szCs w:val="24"/>
              </w:rPr>
              <w:t>-</w:t>
            </w:r>
          </w:p>
          <w:p w14:paraId="34F9BDA4" w14:textId="77777777" w:rsidR="00B35495" w:rsidRPr="001F3396" w:rsidRDefault="00B35495" w:rsidP="00792EF0">
            <w:pPr>
              <w:jc w:val="both"/>
              <w:rPr>
                <w:rFonts w:ascii="Calibri" w:hAnsi="Calibri" w:cs="Arial"/>
                <w:i w:val="0"/>
                <w:iCs w:val="0"/>
                <w:sz w:val="24"/>
                <w:szCs w:val="24"/>
              </w:rPr>
            </w:pPr>
            <w:proofErr w:type="spellStart"/>
            <w:r w:rsidRPr="001F3396">
              <w:rPr>
                <w:rFonts w:ascii="Calibri" w:hAnsi="Calibri" w:cs="Arial"/>
                <w:i w:val="0"/>
                <w:iCs w:val="0"/>
                <w:sz w:val="24"/>
                <w:szCs w:val="24"/>
              </w:rPr>
              <w:t>nes</w:t>
            </w:r>
            <w:proofErr w:type="spellEnd"/>
            <w:r w:rsidRPr="001F3396">
              <w:rPr>
                <w:rFonts w:ascii="Calibri" w:hAnsi="Calibri" w:cs="Arial"/>
                <w:i w:val="0"/>
                <w:iCs w:val="0"/>
                <w:sz w:val="24"/>
                <w:szCs w:val="24"/>
              </w:rPr>
              <w:t xml:space="preserve"> de energía eléctrica, agua, gas o cualquier otro fluido: </w:t>
            </w:r>
          </w:p>
        </w:tc>
        <w:tc>
          <w:tcPr>
            <w:tcW w:w="957" w:type="dxa"/>
            <w:tcBorders>
              <w:top w:val="single" w:sz="4" w:space="0" w:color="auto"/>
              <w:left w:val="single" w:sz="4" w:space="0" w:color="auto"/>
              <w:bottom w:val="single" w:sz="4" w:space="0" w:color="auto"/>
              <w:right w:val="single" w:sz="4" w:space="0" w:color="auto"/>
            </w:tcBorders>
          </w:tcPr>
          <w:p w14:paraId="6BED0F12" w14:textId="77777777" w:rsidR="00B35495" w:rsidRPr="001F3396" w:rsidRDefault="00B35495" w:rsidP="00792EF0">
            <w:pPr>
              <w:jc w:val="center"/>
              <w:rPr>
                <w:rFonts w:ascii="Calibri" w:hAnsi="Calibri" w:cs="Arial"/>
                <w:i w:val="0"/>
                <w:iCs w:val="0"/>
                <w:sz w:val="24"/>
                <w:szCs w:val="24"/>
              </w:rPr>
            </w:pPr>
          </w:p>
          <w:p w14:paraId="00682539"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w:t>
            </w:r>
          </w:p>
        </w:tc>
      </w:tr>
      <w:tr w:rsidR="00B35495" w:rsidRPr="001F3396" w14:paraId="58A60490"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664C8FD1"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g) Aparatos de venta automática, cajas de registro y análogos, por m2 o fracción de superficie al año: 2</w:t>
            </w:r>
          </w:p>
        </w:tc>
        <w:tc>
          <w:tcPr>
            <w:tcW w:w="957" w:type="dxa"/>
            <w:tcBorders>
              <w:top w:val="single" w:sz="4" w:space="0" w:color="auto"/>
              <w:left w:val="single" w:sz="4" w:space="0" w:color="auto"/>
              <w:bottom w:val="single" w:sz="4" w:space="0" w:color="auto"/>
              <w:right w:val="single" w:sz="4" w:space="0" w:color="auto"/>
            </w:tcBorders>
          </w:tcPr>
          <w:p w14:paraId="22364548" w14:textId="77777777" w:rsidR="00B35495" w:rsidRPr="001F3396" w:rsidRDefault="00B35495" w:rsidP="00792EF0">
            <w:pPr>
              <w:jc w:val="center"/>
              <w:rPr>
                <w:rFonts w:ascii="Calibri" w:hAnsi="Calibri" w:cs="Arial"/>
                <w:i w:val="0"/>
                <w:iCs w:val="0"/>
                <w:sz w:val="24"/>
                <w:szCs w:val="24"/>
              </w:rPr>
            </w:pPr>
          </w:p>
          <w:p w14:paraId="170C9467"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2</w:t>
            </w:r>
          </w:p>
        </w:tc>
      </w:tr>
      <w:tr w:rsidR="00B35495" w:rsidRPr="001F3396" w14:paraId="5298B671"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7409FDA6"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h) Postes: 1</w:t>
            </w:r>
          </w:p>
        </w:tc>
        <w:tc>
          <w:tcPr>
            <w:tcW w:w="957" w:type="dxa"/>
            <w:tcBorders>
              <w:top w:val="single" w:sz="4" w:space="0" w:color="auto"/>
              <w:left w:val="single" w:sz="4" w:space="0" w:color="auto"/>
              <w:bottom w:val="single" w:sz="4" w:space="0" w:color="auto"/>
              <w:right w:val="single" w:sz="4" w:space="0" w:color="auto"/>
            </w:tcBorders>
            <w:hideMark/>
          </w:tcPr>
          <w:p w14:paraId="3E54B461"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w:t>
            </w:r>
          </w:p>
        </w:tc>
      </w:tr>
      <w:tr w:rsidR="00B35495" w:rsidRPr="001F3396" w14:paraId="77FF31F9"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479BF8A6"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i) Rieles, cables y análogos: 3</w:t>
            </w:r>
          </w:p>
        </w:tc>
        <w:tc>
          <w:tcPr>
            <w:tcW w:w="957" w:type="dxa"/>
            <w:tcBorders>
              <w:top w:val="single" w:sz="4" w:space="0" w:color="auto"/>
              <w:left w:val="single" w:sz="4" w:space="0" w:color="auto"/>
              <w:bottom w:val="single" w:sz="4" w:space="0" w:color="auto"/>
              <w:right w:val="single" w:sz="4" w:space="0" w:color="auto"/>
            </w:tcBorders>
            <w:hideMark/>
          </w:tcPr>
          <w:p w14:paraId="459ECBDA"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3</w:t>
            </w:r>
          </w:p>
        </w:tc>
      </w:tr>
      <w:tr w:rsidR="00B35495" w:rsidRPr="001F3396" w14:paraId="5A962302"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142D1E1D"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j) cajeros automático de establecimientos de crédito, de alquiler o expedición de medios audiovisuales, </w:t>
            </w:r>
            <w:proofErr w:type="spellStart"/>
            <w:r w:rsidRPr="001F3396">
              <w:rPr>
                <w:rFonts w:ascii="Calibri" w:hAnsi="Calibri" w:cs="Arial"/>
                <w:i w:val="0"/>
                <w:iCs w:val="0"/>
                <w:sz w:val="24"/>
                <w:szCs w:val="24"/>
              </w:rPr>
              <w:t>etc</w:t>
            </w:r>
            <w:proofErr w:type="spellEnd"/>
            <w:r w:rsidRPr="001F3396">
              <w:rPr>
                <w:rFonts w:ascii="Calibri" w:hAnsi="Calibri" w:cs="Arial"/>
                <w:i w:val="0"/>
                <w:iCs w:val="0"/>
                <w:sz w:val="24"/>
                <w:szCs w:val="24"/>
              </w:rPr>
              <w:t>, con frente y manipulación desde la vía pública: 7</w:t>
            </w:r>
          </w:p>
        </w:tc>
        <w:tc>
          <w:tcPr>
            <w:tcW w:w="957" w:type="dxa"/>
            <w:tcBorders>
              <w:top w:val="single" w:sz="4" w:space="0" w:color="auto"/>
              <w:left w:val="single" w:sz="4" w:space="0" w:color="auto"/>
              <w:bottom w:val="single" w:sz="4" w:space="0" w:color="auto"/>
              <w:right w:val="single" w:sz="4" w:space="0" w:color="auto"/>
            </w:tcBorders>
          </w:tcPr>
          <w:p w14:paraId="21E8ED5E" w14:textId="77777777" w:rsidR="00B35495" w:rsidRPr="001F3396" w:rsidRDefault="00B35495" w:rsidP="00792EF0">
            <w:pPr>
              <w:jc w:val="center"/>
              <w:rPr>
                <w:rFonts w:ascii="Calibri" w:hAnsi="Calibri" w:cs="Arial"/>
                <w:i w:val="0"/>
                <w:iCs w:val="0"/>
                <w:sz w:val="24"/>
                <w:szCs w:val="24"/>
              </w:rPr>
            </w:pPr>
          </w:p>
          <w:p w14:paraId="7FE6F6C7"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7</w:t>
            </w:r>
          </w:p>
        </w:tc>
      </w:tr>
      <w:tr w:rsidR="00B35495" w:rsidRPr="001F3396" w14:paraId="7A4A6B78"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4CC9E129"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k) Reservas de paso de vehículos:</w:t>
            </w:r>
          </w:p>
        </w:tc>
        <w:tc>
          <w:tcPr>
            <w:tcW w:w="957" w:type="dxa"/>
            <w:tcBorders>
              <w:top w:val="single" w:sz="4" w:space="0" w:color="auto"/>
              <w:left w:val="single" w:sz="4" w:space="0" w:color="auto"/>
              <w:bottom w:val="single" w:sz="4" w:space="0" w:color="auto"/>
              <w:right w:val="single" w:sz="4" w:space="0" w:color="auto"/>
            </w:tcBorders>
          </w:tcPr>
          <w:p w14:paraId="77CFCF23" w14:textId="77777777" w:rsidR="00B35495" w:rsidRPr="001F3396" w:rsidRDefault="00B35495" w:rsidP="00792EF0">
            <w:pPr>
              <w:jc w:val="center"/>
              <w:rPr>
                <w:rFonts w:ascii="Calibri" w:hAnsi="Calibri" w:cs="Arial"/>
                <w:i w:val="0"/>
                <w:iCs w:val="0"/>
                <w:sz w:val="24"/>
                <w:szCs w:val="24"/>
              </w:rPr>
            </w:pPr>
          </w:p>
        </w:tc>
      </w:tr>
      <w:tr w:rsidR="00B35495" w:rsidRPr="001F3396" w14:paraId="1DF86584"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1409E13E"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1. Para garajes particulares: </w:t>
            </w:r>
          </w:p>
        </w:tc>
        <w:tc>
          <w:tcPr>
            <w:tcW w:w="957" w:type="dxa"/>
            <w:tcBorders>
              <w:top w:val="single" w:sz="4" w:space="0" w:color="auto"/>
              <w:left w:val="single" w:sz="4" w:space="0" w:color="auto"/>
              <w:bottom w:val="single" w:sz="4" w:space="0" w:color="auto"/>
              <w:right w:val="single" w:sz="4" w:space="0" w:color="auto"/>
            </w:tcBorders>
            <w:hideMark/>
          </w:tcPr>
          <w:p w14:paraId="5A12CABC"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0,25</w:t>
            </w:r>
          </w:p>
        </w:tc>
      </w:tr>
      <w:tr w:rsidR="00B35495" w:rsidRPr="001F3396" w14:paraId="5F6DF12D"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5D5B3CE9" w14:textId="77777777" w:rsidR="00B35495" w:rsidRPr="001F3396" w:rsidRDefault="00B35495" w:rsidP="00792EF0">
            <w:pPr>
              <w:ind w:firstLine="708"/>
              <w:jc w:val="both"/>
              <w:rPr>
                <w:rFonts w:ascii="Calibri" w:hAnsi="Calibri" w:cs="Arial"/>
                <w:i w:val="0"/>
                <w:iCs w:val="0"/>
                <w:sz w:val="24"/>
                <w:szCs w:val="24"/>
              </w:rPr>
            </w:pPr>
            <w:r w:rsidRPr="001F3396">
              <w:rPr>
                <w:rFonts w:ascii="Calibri" w:hAnsi="Calibri" w:cs="Arial"/>
                <w:i w:val="0"/>
                <w:iCs w:val="0"/>
                <w:sz w:val="24"/>
                <w:szCs w:val="24"/>
              </w:rPr>
              <w:t>2. Para garajes comunitarios:</w:t>
            </w:r>
          </w:p>
          <w:p w14:paraId="103CAD2F"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Hasta </w:t>
            </w:r>
            <w:smartTag w:uri="urn:schemas-microsoft-com:office:smarttags" w:element="metricconverter">
              <w:smartTagPr>
                <w:attr w:name="ProductID" w:val="100 m2"/>
              </w:smartTagPr>
              <w:r w:rsidRPr="001F3396">
                <w:rPr>
                  <w:rFonts w:ascii="Calibri" w:hAnsi="Calibri" w:cs="Arial"/>
                  <w:i w:val="0"/>
                  <w:iCs w:val="0"/>
                  <w:sz w:val="24"/>
                  <w:szCs w:val="24"/>
                </w:rPr>
                <w:t>100 m2</w:t>
              </w:r>
            </w:smartTag>
            <w:r w:rsidRPr="001F3396">
              <w:rPr>
                <w:rFonts w:ascii="Calibri" w:hAnsi="Calibri" w:cs="Arial"/>
                <w:i w:val="0"/>
                <w:iCs w:val="0"/>
                <w:sz w:val="24"/>
                <w:szCs w:val="24"/>
              </w:rPr>
              <w:t xml:space="preserve"> de superficie: 0,25</w:t>
            </w:r>
          </w:p>
          <w:p w14:paraId="02CCA531"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De </w:t>
            </w:r>
            <w:smartTag w:uri="urn:schemas-microsoft-com:office:smarttags" w:element="metricconverter">
              <w:smartTagPr>
                <w:attr w:name="ProductID" w:val="101 a"/>
              </w:smartTagPr>
              <w:r w:rsidRPr="001F3396">
                <w:rPr>
                  <w:rFonts w:ascii="Calibri" w:hAnsi="Calibri" w:cs="Arial"/>
                  <w:i w:val="0"/>
                  <w:iCs w:val="0"/>
                  <w:sz w:val="24"/>
                  <w:szCs w:val="24"/>
                </w:rPr>
                <w:t>101 a</w:t>
              </w:r>
            </w:smartTag>
            <w:r w:rsidRPr="001F3396">
              <w:rPr>
                <w:rFonts w:ascii="Calibri" w:hAnsi="Calibri" w:cs="Arial"/>
                <w:i w:val="0"/>
                <w:iCs w:val="0"/>
                <w:sz w:val="24"/>
                <w:szCs w:val="24"/>
              </w:rPr>
              <w:t xml:space="preserve"> </w:t>
            </w:r>
            <w:smartTag w:uri="urn:schemas-microsoft-com:office:smarttags" w:element="metricconverter">
              <w:smartTagPr>
                <w:attr w:name="ProductID" w:val="200 m2"/>
              </w:smartTagPr>
              <w:r w:rsidRPr="001F3396">
                <w:rPr>
                  <w:rFonts w:ascii="Calibri" w:hAnsi="Calibri" w:cs="Arial"/>
                  <w:i w:val="0"/>
                  <w:iCs w:val="0"/>
                  <w:sz w:val="24"/>
                  <w:szCs w:val="24"/>
                </w:rPr>
                <w:t>200 m2</w:t>
              </w:r>
            </w:smartTag>
            <w:r w:rsidRPr="001F3396">
              <w:rPr>
                <w:rFonts w:ascii="Calibri" w:hAnsi="Calibri" w:cs="Arial"/>
                <w:i w:val="0"/>
                <w:iCs w:val="0"/>
                <w:sz w:val="24"/>
                <w:szCs w:val="24"/>
              </w:rPr>
              <w:t xml:space="preserve"> de superficie. 0,50</w:t>
            </w:r>
          </w:p>
          <w:p w14:paraId="7FE9F65B"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De </w:t>
            </w:r>
            <w:smartTag w:uri="urn:schemas-microsoft-com:office:smarttags" w:element="metricconverter">
              <w:smartTagPr>
                <w:attr w:name="ProductID" w:val="201 a"/>
              </w:smartTagPr>
              <w:r w:rsidRPr="001F3396">
                <w:rPr>
                  <w:rFonts w:ascii="Calibri" w:hAnsi="Calibri" w:cs="Arial"/>
                  <w:i w:val="0"/>
                  <w:iCs w:val="0"/>
                  <w:sz w:val="24"/>
                  <w:szCs w:val="24"/>
                </w:rPr>
                <w:t>201 a</w:t>
              </w:r>
            </w:smartTag>
            <w:r w:rsidRPr="001F3396">
              <w:rPr>
                <w:rFonts w:ascii="Calibri" w:hAnsi="Calibri" w:cs="Arial"/>
                <w:i w:val="0"/>
                <w:iCs w:val="0"/>
                <w:sz w:val="24"/>
                <w:szCs w:val="24"/>
              </w:rPr>
              <w:t xml:space="preserve"> </w:t>
            </w:r>
            <w:smartTag w:uri="urn:schemas-microsoft-com:office:smarttags" w:element="metricconverter">
              <w:smartTagPr>
                <w:attr w:name="ProductID" w:val="300 m2"/>
              </w:smartTagPr>
              <w:r w:rsidRPr="001F3396">
                <w:rPr>
                  <w:rFonts w:ascii="Calibri" w:hAnsi="Calibri" w:cs="Arial"/>
                  <w:i w:val="0"/>
                  <w:iCs w:val="0"/>
                  <w:sz w:val="24"/>
                  <w:szCs w:val="24"/>
                </w:rPr>
                <w:t>300 m2</w:t>
              </w:r>
            </w:smartTag>
            <w:r w:rsidRPr="001F3396">
              <w:rPr>
                <w:rFonts w:ascii="Calibri" w:hAnsi="Calibri" w:cs="Arial"/>
                <w:i w:val="0"/>
                <w:iCs w:val="0"/>
                <w:sz w:val="24"/>
                <w:szCs w:val="24"/>
              </w:rPr>
              <w:t xml:space="preserve"> de superficie: 0,75</w:t>
            </w:r>
          </w:p>
          <w:p w14:paraId="4D9CEBAF"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De </w:t>
            </w:r>
            <w:smartTag w:uri="urn:schemas-microsoft-com:office:smarttags" w:element="metricconverter">
              <w:smartTagPr>
                <w:attr w:name="ProductID" w:val="301 a"/>
              </w:smartTagPr>
              <w:r w:rsidRPr="001F3396">
                <w:rPr>
                  <w:rFonts w:ascii="Calibri" w:hAnsi="Calibri" w:cs="Arial"/>
                  <w:i w:val="0"/>
                  <w:iCs w:val="0"/>
                  <w:sz w:val="24"/>
                  <w:szCs w:val="24"/>
                </w:rPr>
                <w:t>301 a</w:t>
              </w:r>
            </w:smartTag>
            <w:r w:rsidRPr="001F3396">
              <w:rPr>
                <w:rFonts w:ascii="Calibri" w:hAnsi="Calibri" w:cs="Arial"/>
                <w:i w:val="0"/>
                <w:iCs w:val="0"/>
                <w:sz w:val="24"/>
                <w:szCs w:val="24"/>
              </w:rPr>
              <w:t xml:space="preserve"> </w:t>
            </w:r>
            <w:smartTag w:uri="urn:schemas-microsoft-com:office:smarttags" w:element="metricconverter">
              <w:smartTagPr>
                <w:attr w:name="ProductID" w:val="400 m2"/>
              </w:smartTagPr>
              <w:r w:rsidRPr="001F3396">
                <w:rPr>
                  <w:rFonts w:ascii="Calibri" w:hAnsi="Calibri" w:cs="Arial"/>
                  <w:i w:val="0"/>
                  <w:iCs w:val="0"/>
                  <w:sz w:val="24"/>
                  <w:szCs w:val="24"/>
                </w:rPr>
                <w:t>400 m2</w:t>
              </w:r>
            </w:smartTag>
            <w:r w:rsidRPr="001F3396">
              <w:rPr>
                <w:rFonts w:ascii="Calibri" w:hAnsi="Calibri" w:cs="Arial"/>
                <w:i w:val="0"/>
                <w:iCs w:val="0"/>
                <w:sz w:val="24"/>
                <w:szCs w:val="24"/>
              </w:rPr>
              <w:t xml:space="preserve"> de superficie: 1</w:t>
            </w:r>
          </w:p>
          <w:p w14:paraId="180A7543"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Por cada </w:t>
            </w:r>
            <w:smartTag w:uri="urn:schemas-microsoft-com:office:smarttags" w:element="metricconverter">
              <w:smartTagPr>
                <w:attr w:name="ProductID" w:val="10 m2"/>
              </w:smartTagPr>
              <w:r w:rsidRPr="001F3396">
                <w:rPr>
                  <w:rFonts w:ascii="Calibri" w:hAnsi="Calibri" w:cs="Arial"/>
                  <w:i w:val="0"/>
                  <w:iCs w:val="0"/>
                  <w:sz w:val="24"/>
                  <w:szCs w:val="24"/>
                </w:rPr>
                <w:t>10 m2</w:t>
              </w:r>
            </w:smartTag>
            <w:r w:rsidRPr="001F3396">
              <w:rPr>
                <w:rFonts w:ascii="Calibri" w:hAnsi="Calibri" w:cs="Arial"/>
                <w:i w:val="0"/>
                <w:iCs w:val="0"/>
                <w:sz w:val="24"/>
                <w:szCs w:val="24"/>
              </w:rPr>
              <w:t xml:space="preserve"> o fracción que exceda de 400: </w:t>
            </w:r>
          </w:p>
        </w:tc>
        <w:tc>
          <w:tcPr>
            <w:tcW w:w="957" w:type="dxa"/>
            <w:tcBorders>
              <w:top w:val="single" w:sz="4" w:space="0" w:color="auto"/>
              <w:left w:val="single" w:sz="4" w:space="0" w:color="auto"/>
              <w:bottom w:val="single" w:sz="4" w:space="0" w:color="auto"/>
              <w:right w:val="single" w:sz="4" w:space="0" w:color="auto"/>
            </w:tcBorders>
          </w:tcPr>
          <w:p w14:paraId="64415943" w14:textId="77777777" w:rsidR="00B35495" w:rsidRPr="001F3396" w:rsidRDefault="00B35495" w:rsidP="00792EF0">
            <w:pPr>
              <w:jc w:val="center"/>
              <w:rPr>
                <w:rFonts w:ascii="Calibri" w:hAnsi="Calibri" w:cs="Arial"/>
                <w:i w:val="0"/>
                <w:iCs w:val="0"/>
                <w:sz w:val="24"/>
                <w:szCs w:val="24"/>
              </w:rPr>
            </w:pPr>
          </w:p>
          <w:p w14:paraId="3A0A5BF2"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0,25</w:t>
            </w:r>
          </w:p>
          <w:p w14:paraId="3A762F60"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0,50</w:t>
            </w:r>
          </w:p>
          <w:p w14:paraId="63045542"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0,75</w:t>
            </w:r>
          </w:p>
          <w:p w14:paraId="3847A795"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w:t>
            </w:r>
          </w:p>
          <w:p w14:paraId="2FF4DA78"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0,30</w:t>
            </w:r>
          </w:p>
        </w:tc>
      </w:tr>
      <w:tr w:rsidR="00B35495" w:rsidRPr="001F3396" w14:paraId="6CCC0EE1"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17CA4569" w14:textId="77777777" w:rsidR="00B35495" w:rsidRPr="001F3396" w:rsidRDefault="00B35495" w:rsidP="00EE7820">
            <w:pPr>
              <w:numPr>
                <w:ilvl w:val="0"/>
                <w:numId w:val="65"/>
              </w:numPr>
              <w:jc w:val="both"/>
              <w:rPr>
                <w:rFonts w:ascii="Calibri" w:hAnsi="Calibri" w:cs="Arial"/>
                <w:i w:val="0"/>
                <w:iCs w:val="0"/>
                <w:sz w:val="24"/>
                <w:szCs w:val="24"/>
              </w:rPr>
            </w:pPr>
            <w:r w:rsidRPr="001F3396">
              <w:rPr>
                <w:rFonts w:ascii="Calibri" w:hAnsi="Calibri" w:cs="Arial"/>
                <w:i w:val="0"/>
                <w:iCs w:val="0"/>
                <w:sz w:val="24"/>
                <w:szCs w:val="24"/>
              </w:rPr>
              <w:t>Para garajes comunitarios en patios de viviendas:</w:t>
            </w:r>
          </w:p>
          <w:p w14:paraId="45D57C80"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Hasta </w:t>
            </w:r>
            <w:smartTag w:uri="urn:schemas-microsoft-com:office:smarttags" w:element="metricconverter">
              <w:smartTagPr>
                <w:attr w:name="ProductID" w:val="100 m2"/>
              </w:smartTagPr>
              <w:r w:rsidRPr="001F3396">
                <w:rPr>
                  <w:rFonts w:ascii="Calibri" w:hAnsi="Calibri" w:cs="Arial"/>
                  <w:i w:val="0"/>
                  <w:iCs w:val="0"/>
                  <w:sz w:val="24"/>
                  <w:szCs w:val="24"/>
                </w:rPr>
                <w:t>100 m2</w:t>
              </w:r>
            </w:smartTag>
            <w:r w:rsidRPr="001F3396">
              <w:rPr>
                <w:rFonts w:ascii="Calibri" w:hAnsi="Calibri" w:cs="Arial"/>
                <w:i w:val="0"/>
                <w:iCs w:val="0"/>
                <w:sz w:val="24"/>
                <w:szCs w:val="24"/>
              </w:rPr>
              <w:t xml:space="preserve"> de superficie: 0,25</w:t>
            </w:r>
          </w:p>
          <w:p w14:paraId="2A160C8C"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De </w:t>
            </w:r>
            <w:smartTag w:uri="urn:schemas-microsoft-com:office:smarttags" w:element="metricconverter">
              <w:smartTagPr>
                <w:attr w:name="ProductID" w:val="101 a"/>
              </w:smartTagPr>
              <w:r w:rsidRPr="001F3396">
                <w:rPr>
                  <w:rFonts w:ascii="Calibri" w:hAnsi="Calibri" w:cs="Arial"/>
                  <w:i w:val="0"/>
                  <w:iCs w:val="0"/>
                  <w:sz w:val="24"/>
                  <w:szCs w:val="24"/>
                </w:rPr>
                <w:t>101 a</w:t>
              </w:r>
            </w:smartTag>
            <w:r w:rsidRPr="001F3396">
              <w:rPr>
                <w:rFonts w:ascii="Calibri" w:hAnsi="Calibri" w:cs="Arial"/>
                <w:i w:val="0"/>
                <w:iCs w:val="0"/>
                <w:sz w:val="24"/>
                <w:szCs w:val="24"/>
              </w:rPr>
              <w:t xml:space="preserve"> </w:t>
            </w:r>
            <w:smartTag w:uri="urn:schemas-microsoft-com:office:smarttags" w:element="metricconverter">
              <w:smartTagPr>
                <w:attr w:name="ProductID" w:val="200 m2"/>
              </w:smartTagPr>
              <w:r w:rsidRPr="001F3396">
                <w:rPr>
                  <w:rFonts w:ascii="Calibri" w:hAnsi="Calibri" w:cs="Arial"/>
                  <w:i w:val="0"/>
                  <w:iCs w:val="0"/>
                  <w:sz w:val="24"/>
                  <w:szCs w:val="24"/>
                </w:rPr>
                <w:t>200 m2</w:t>
              </w:r>
            </w:smartTag>
            <w:r w:rsidRPr="001F3396">
              <w:rPr>
                <w:rFonts w:ascii="Calibri" w:hAnsi="Calibri" w:cs="Arial"/>
                <w:i w:val="0"/>
                <w:iCs w:val="0"/>
                <w:sz w:val="24"/>
                <w:szCs w:val="24"/>
              </w:rPr>
              <w:t xml:space="preserve"> de superficie. 0,50</w:t>
            </w:r>
          </w:p>
          <w:p w14:paraId="2AEC2CBB"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De </w:t>
            </w:r>
            <w:smartTag w:uri="urn:schemas-microsoft-com:office:smarttags" w:element="metricconverter">
              <w:smartTagPr>
                <w:attr w:name="ProductID" w:val="201 a"/>
              </w:smartTagPr>
              <w:r w:rsidRPr="001F3396">
                <w:rPr>
                  <w:rFonts w:ascii="Calibri" w:hAnsi="Calibri" w:cs="Arial"/>
                  <w:i w:val="0"/>
                  <w:iCs w:val="0"/>
                  <w:sz w:val="24"/>
                  <w:szCs w:val="24"/>
                </w:rPr>
                <w:t>201 a</w:t>
              </w:r>
            </w:smartTag>
            <w:r w:rsidRPr="001F3396">
              <w:rPr>
                <w:rFonts w:ascii="Calibri" w:hAnsi="Calibri" w:cs="Arial"/>
                <w:i w:val="0"/>
                <w:iCs w:val="0"/>
                <w:sz w:val="24"/>
                <w:szCs w:val="24"/>
              </w:rPr>
              <w:t xml:space="preserve"> </w:t>
            </w:r>
            <w:smartTag w:uri="urn:schemas-microsoft-com:office:smarttags" w:element="metricconverter">
              <w:smartTagPr>
                <w:attr w:name="ProductID" w:val="300 m2"/>
              </w:smartTagPr>
              <w:r w:rsidRPr="001F3396">
                <w:rPr>
                  <w:rFonts w:ascii="Calibri" w:hAnsi="Calibri" w:cs="Arial"/>
                  <w:i w:val="0"/>
                  <w:iCs w:val="0"/>
                  <w:sz w:val="24"/>
                  <w:szCs w:val="24"/>
                </w:rPr>
                <w:t>300 m2</w:t>
              </w:r>
            </w:smartTag>
            <w:r w:rsidRPr="001F3396">
              <w:rPr>
                <w:rFonts w:ascii="Calibri" w:hAnsi="Calibri" w:cs="Arial"/>
                <w:i w:val="0"/>
                <w:iCs w:val="0"/>
                <w:sz w:val="24"/>
                <w:szCs w:val="24"/>
              </w:rPr>
              <w:t xml:space="preserve"> de superficie: 0,75</w:t>
            </w:r>
          </w:p>
          <w:p w14:paraId="417CBB8E"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De </w:t>
            </w:r>
            <w:smartTag w:uri="urn:schemas-microsoft-com:office:smarttags" w:element="metricconverter">
              <w:smartTagPr>
                <w:attr w:name="ProductID" w:val="301 a"/>
              </w:smartTagPr>
              <w:r w:rsidRPr="001F3396">
                <w:rPr>
                  <w:rFonts w:ascii="Calibri" w:hAnsi="Calibri" w:cs="Arial"/>
                  <w:i w:val="0"/>
                  <w:iCs w:val="0"/>
                  <w:sz w:val="24"/>
                  <w:szCs w:val="24"/>
                </w:rPr>
                <w:t>301 a</w:t>
              </w:r>
            </w:smartTag>
            <w:r w:rsidRPr="001F3396">
              <w:rPr>
                <w:rFonts w:ascii="Calibri" w:hAnsi="Calibri" w:cs="Arial"/>
                <w:i w:val="0"/>
                <w:iCs w:val="0"/>
                <w:sz w:val="24"/>
                <w:szCs w:val="24"/>
              </w:rPr>
              <w:t xml:space="preserve"> </w:t>
            </w:r>
            <w:smartTag w:uri="urn:schemas-microsoft-com:office:smarttags" w:element="metricconverter">
              <w:smartTagPr>
                <w:attr w:name="ProductID" w:val="400 m2"/>
              </w:smartTagPr>
              <w:r w:rsidRPr="001F3396">
                <w:rPr>
                  <w:rFonts w:ascii="Calibri" w:hAnsi="Calibri" w:cs="Arial"/>
                  <w:i w:val="0"/>
                  <w:iCs w:val="0"/>
                  <w:sz w:val="24"/>
                  <w:szCs w:val="24"/>
                </w:rPr>
                <w:t>400 m2</w:t>
              </w:r>
            </w:smartTag>
            <w:r w:rsidRPr="001F3396">
              <w:rPr>
                <w:rFonts w:ascii="Calibri" w:hAnsi="Calibri" w:cs="Arial"/>
                <w:i w:val="0"/>
                <w:iCs w:val="0"/>
                <w:sz w:val="24"/>
                <w:szCs w:val="24"/>
              </w:rPr>
              <w:t xml:space="preserve"> de superficie: 1</w:t>
            </w:r>
          </w:p>
          <w:p w14:paraId="69340436" w14:textId="77777777" w:rsidR="00B35495" w:rsidRPr="001F3396" w:rsidRDefault="00B35495" w:rsidP="00EE7820">
            <w:pPr>
              <w:numPr>
                <w:ilvl w:val="0"/>
                <w:numId w:val="64"/>
              </w:numPr>
              <w:jc w:val="both"/>
              <w:rPr>
                <w:rFonts w:ascii="Calibri" w:hAnsi="Calibri" w:cs="Arial"/>
                <w:i w:val="0"/>
                <w:iCs w:val="0"/>
                <w:sz w:val="24"/>
                <w:szCs w:val="24"/>
              </w:rPr>
            </w:pPr>
            <w:r w:rsidRPr="001F3396">
              <w:rPr>
                <w:rFonts w:ascii="Calibri" w:hAnsi="Calibri" w:cs="Arial"/>
                <w:i w:val="0"/>
                <w:iCs w:val="0"/>
                <w:sz w:val="24"/>
                <w:szCs w:val="24"/>
              </w:rPr>
              <w:t xml:space="preserve">Por cada </w:t>
            </w:r>
            <w:smartTag w:uri="urn:schemas-microsoft-com:office:smarttags" w:element="metricconverter">
              <w:smartTagPr>
                <w:attr w:name="ProductID" w:val="10 m2"/>
              </w:smartTagPr>
              <w:r w:rsidRPr="001F3396">
                <w:rPr>
                  <w:rFonts w:ascii="Calibri" w:hAnsi="Calibri" w:cs="Arial"/>
                  <w:i w:val="0"/>
                  <w:iCs w:val="0"/>
                  <w:sz w:val="24"/>
                  <w:szCs w:val="24"/>
                </w:rPr>
                <w:t>10 m2</w:t>
              </w:r>
            </w:smartTag>
            <w:r w:rsidRPr="001F3396">
              <w:rPr>
                <w:rFonts w:ascii="Calibri" w:hAnsi="Calibri" w:cs="Arial"/>
                <w:i w:val="0"/>
                <w:iCs w:val="0"/>
                <w:sz w:val="24"/>
                <w:szCs w:val="24"/>
              </w:rPr>
              <w:t xml:space="preserve"> o fracción que exceda de 400:</w:t>
            </w:r>
          </w:p>
        </w:tc>
        <w:tc>
          <w:tcPr>
            <w:tcW w:w="957" w:type="dxa"/>
            <w:tcBorders>
              <w:top w:val="single" w:sz="4" w:space="0" w:color="auto"/>
              <w:left w:val="single" w:sz="4" w:space="0" w:color="auto"/>
              <w:bottom w:val="single" w:sz="4" w:space="0" w:color="auto"/>
              <w:right w:val="single" w:sz="4" w:space="0" w:color="auto"/>
            </w:tcBorders>
          </w:tcPr>
          <w:p w14:paraId="0B926C5A" w14:textId="77777777" w:rsidR="00B35495" w:rsidRPr="001F3396" w:rsidRDefault="00B35495" w:rsidP="00792EF0">
            <w:pPr>
              <w:jc w:val="center"/>
              <w:rPr>
                <w:rFonts w:ascii="Calibri" w:hAnsi="Calibri" w:cs="Arial"/>
                <w:i w:val="0"/>
                <w:iCs w:val="0"/>
                <w:sz w:val="24"/>
                <w:szCs w:val="24"/>
              </w:rPr>
            </w:pPr>
          </w:p>
          <w:p w14:paraId="0B537F48"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0,25</w:t>
            </w:r>
          </w:p>
          <w:p w14:paraId="1D46A4AE"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0,50</w:t>
            </w:r>
          </w:p>
          <w:p w14:paraId="3A28718A"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0,75</w:t>
            </w:r>
          </w:p>
          <w:p w14:paraId="3C989C2A"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w:t>
            </w:r>
          </w:p>
          <w:p w14:paraId="45ABD9B7"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0,30</w:t>
            </w:r>
          </w:p>
        </w:tc>
      </w:tr>
      <w:tr w:rsidR="00B35495" w:rsidRPr="001F3396" w14:paraId="5A175F36"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6B63BFED" w14:textId="77777777" w:rsidR="00B35495" w:rsidRPr="001F3396" w:rsidRDefault="00B35495" w:rsidP="00EE7820">
            <w:pPr>
              <w:numPr>
                <w:ilvl w:val="0"/>
                <w:numId w:val="65"/>
              </w:numPr>
              <w:jc w:val="both"/>
              <w:rPr>
                <w:rFonts w:ascii="Calibri" w:hAnsi="Calibri" w:cs="Arial"/>
                <w:i w:val="0"/>
                <w:iCs w:val="0"/>
                <w:sz w:val="24"/>
                <w:szCs w:val="24"/>
              </w:rPr>
            </w:pPr>
            <w:r w:rsidRPr="001F3396">
              <w:rPr>
                <w:rFonts w:ascii="Calibri" w:hAnsi="Calibri" w:cs="Arial"/>
                <w:i w:val="0"/>
                <w:iCs w:val="0"/>
                <w:sz w:val="24"/>
                <w:szCs w:val="24"/>
              </w:rPr>
              <w:t>Para establecimientos comerciales o industriales, por</w:t>
            </w:r>
          </w:p>
          <w:p w14:paraId="6CC6E067" w14:textId="77777777" w:rsidR="00B35495" w:rsidRPr="001F3396" w:rsidRDefault="00B35495" w:rsidP="00792EF0">
            <w:pPr>
              <w:ind w:left="1068"/>
              <w:jc w:val="both"/>
              <w:rPr>
                <w:rFonts w:ascii="Calibri" w:hAnsi="Calibri" w:cs="Arial"/>
                <w:i w:val="0"/>
                <w:iCs w:val="0"/>
                <w:sz w:val="24"/>
                <w:szCs w:val="24"/>
              </w:rPr>
            </w:pPr>
            <w:r w:rsidRPr="001F3396">
              <w:rPr>
                <w:rFonts w:ascii="Calibri" w:hAnsi="Calibri" w:cs="Arial"/>
                <w:i w:val="0"/>
                <w:iCs w:val="0"/>
                <w:sz w:val="24"/>
                <w:szCs w:val="24"/>
              </w:rPr>
              <w:t>Cada metro lineal o fracción al año</w:t>
            </w:r>
          </w:p>
        </w:tc>
        <w:tc>
          <w:tcPr>
            <w:tcW w:w="957" w:type="dxa"/>
            <w:tcBorders>
              <w:top w:val="single" w:sz="4" w:space="0" w:color="auto"/>
              <w:left w:val="single" w:sz="4" w:space="0" w:color="auto"/>
              <w:bottom w:val="single" w:sz="4" w:space="0" w:color="auto"/>
              <w:right w:val="single" w:sz="4" w:space="0" w:color="auto"/>
            </w:tcBorders>
          </w:tcPr>
          <w:p w14:paraId="249BD29F" w14:textId="77777777" w:rsidR="00B35495" w:rsidRPr="001F3396" w:rsidRDefault="00B35495" w:rsidP="00792EF0">
            <w:pPr>
              <w:jc w:val="center"/>
              <w:rPr>
                <w:rFonts w:ascii="Calibri" w:hAnsi="Calibri" w:cs="Arial"/>
                <w:i w:val="0"/>
                <w:iCs w:val="0"/>
                <w:sz w:val="24"/>
                <w:szCs w:val="24"/>
              </w:rPr>
            </w:pPr>
          </w:p>
          <w:p w14:paraId="08EBD357"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w:t>
            </w:r>
          </w:p>
        </w:tc>
      </w:tr>
      <w:tr w:rsidR="00B35495" w:rsidRPr="001F3396" w14:paraId="01C13AD6"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4DAC73B5"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l) Carga y descarga de vehículos, por día o fracción: </w:t>
            </w:r>
          </w:p>
        </w:tc>
        <w:tc>
          <w:tcPr>
            <w:tcW w:w="957" w:type="dxa"/>
            <w:tcBorders>
              <w:top w:val="single" w:sz="4" w:space="0" w:color="auto"/>
              <w:left w:val="single" w:sz="4" w:space="0" w:color="auto"/>
              <w:bottom w:val="single" w:sz="4" w:space="0" w:color="auto"/>
              <w:right w:val="single" w:sz="4" w:space="0" w:color="auto"/>
            </w:tcBorders>
            <w:hideMark/>
          </w:tcPr>
          <w:p w14:paraId="6BDFBF77"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41</w:t>
            </w:r>
          </w:p>
        </w:tc>
      </w:tr>
      <w:tr w:rsidR="00B35495" w:rsidRPr="001F3396" w14:paraId="2D443256"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6CFAC7EE"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m)Instalación de anuncios ocupando terrenos del dominio </w:t>
            </w:r>
            <w:proofErr w:type="spellStart"/>
            <w:r w:rsidRPr="001F3396">
              <w:rPr>
                <w:rFonts w:ascii="Calibri" w:hAnsi="Calibri" w:cs="Arial"/>
                <w:i w:val="0"/>
                <w:iCs w:val="0"/>
                <w:sz w:val="24"/>
                <w:szCs w:val="24"/>
              </w:rPr>
              <w:t>públi</w:t>
            </w:r>
            <w:proofErr w:type="spellEnd"/>
            <w:r w:rsidRPr="001F3396">
              <w:rPr>
                <w:rFonts w:ascii="Calibri" w:hAnsi="Calibri" w:cs="Arial"/>
                <w:i w:val="0"/>
                <w:iCs w:val="0"/>
                <w:sz w:val="24"/>
                <w:szCs w:val="24"/>
              </w:rPr>
              <w:t>-</w:t>
            </w:r>
          </w:p>
          <w:p w14:paraId="6BD4EB66"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Co local</w:t>
            </w:r>
          </w:p>
        </w:tc>
        <w:tc>
          <w:tcPr>
            <w:tcW w:w="957" w:type="dxa"/>
            <w:tcBorders>
              <w:top w:val="single" w:sz="4" w:space="0" w:color="auto"/>
              <w:left w:val="single" w:sz="4" w:space="0" w:color="auto"/>
              <w:bottom w:val="single" w:sz="4" w:space="0" w:color="auto"/>
              <w:right w:val="single" w:sz="4" w:space="0" w:color="auto"/>
            </w:tcBorders>
          </w:tcPr>
          <w:p w14:paraId="62579539" w14:textId="77777777" w:rsidR="00B35495" w:rsidRPr="001F3396" w:rsidRDefault="00B35495" w:rsidP="00792EF0">
            <w:pPr>
              <w:jc w:val="center"/>
              <w:rPr>
                <w:rFonts w:ascii="Calibri" w:hAnsi="Calibri" w:cs="Arial"/>
                <w:i w:val="0"/>
                <w:iCs w:val="0"/>
                <w:sz w:val="24"/>
                <w:szCs w:val="24"/>
              </w:rPr>
            </w:pPr>
          </w:p>
          <w:p w14:paraId="55049E92"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2</w:t>
            </w:r>
          </w:p>
        </w:tc>
      </w:tr>
      <w:tr w:rsidR="00B35495" w:rsidRPr="001F3396" w14:paraId="5AB26A9C"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2C4BEB47"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lastRenderedPageBreak/>
              <w:t xml:space="preserve">n) j. Otras ocupaciones de suelo, subsuelo y vuelo no incluidas en los apartados anteriores: </w:t>
            </w:r>
            <w:r w:rsidRPr="001F3396">
              <w:rPr>
                <w:rFonts w:ascii="Calibri" w:hAnsi="Calibri" w:cs="Arial"/>
                <w:i w:val="0"/>
                <w:iCs w:val="0"/>
                <w:sz w:val="24"/>
                <w:szCs w:val="24"/>
              </w:rPr>
              <w:tab/>
            </w:r>
          </w:p>
          <w:p w14:paraId="778DDB0E"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 por periodos diarios: </w:t>
            </w:r>
          </w:p>
          <w:p w14:paraId="1819A73E"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 por periodos semanales: </w:t>
            </w:r>
          </w:p>
          <w:p w14:paraId="2B31B271"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 por periodos mensuales</w:t>
            </w:r>
          </w:p>
          <w:p w14:paraId="2C976661"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 periodos semestrales: </w:t>
            </w:r>
          </w:p>
          <w:p w14:paraId="473F5C19"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 xml:space="preserve">            - Periodos anuales: 2</w:t>
            </w:r>
          </w:p>
        </w:tc>
        <w:tc>
          <w:tcPr>
            <w:tcW w:w="957" w:type="dxa"/>
            <w:tcBorders>
              <w:top w:val="single" w:sz="4" w:space="0" w:color="auto"/>
              <w:left w:val="single" w:sz="4" w:space="0" w:color="auto"/>
              <w:bottom w:val="single" w:sz="4" w:space="0" w:color="auto"/>
              <w:right w:val="single" w:sz="4" w:space="0" w:color="auto"/>
            </w:tcBorders>
          </w:tcPr>
          <w:p w14:paraId="64BD0226" w14:textId="77777777" w:rsidR="00B35495" w:rsidRPr="001F3396" w:rsidRDefault="00B35495" w:rsidP="00792EF0">
            <w:pPr>
              <w:jc w:val="center"/>
              <w:rPr>
                <w:rFonts w:ascii="Calibri" w:hAnsi="Calibri" w:cs="Arial"/>
                <w:i w:val="0"/>
                <w:iCs w:val="0"/>
                <w:sz w:val="24"/>
                <w:szCs w:val="24"/>
              </w:rPr>
            </w:pPr>
          </w:p>
          <w:p w14:paraId="42084831" w14:textId="77777777" w:rsidR="00B35495" w:rsidRPr="001F3396" w:rsidRDefault="00B35495" w:rsidP="00792EF0">
            <w:pPr>
              <w:jc w:val="center"/>
              <w:rPr>
                <w:rFonts w:ascii="Calibri" w:hAnsi="Calibri" w:cs="Arial"/>
                <w:i w:val="0"/>
                <w:iCs w:val="0"/>
                <w:sz w:val="24"/>
                <w:szCs w:val="24"/>
              </w:rPr>
            </w:pPr>
          </w:p>
          <w:p w14:paraId="52C65837"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40</w:t>
            </w:r>
          </w:p>
          <w:p w14:paraId="1E331CB6"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35</w:t>
            </w:r>
          </w:p>
          <w:p w14:paraId="29E126B8"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25</w:t>
            </w:r>
          </w:p>
          <w:p w14:paraId="3D9727F4"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10</w:t>
            </w:r>
          </w:p>
          <w:p w14:paraId="6AE47D93"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2</w:t>
            </w:r>
          </w:p>
        </w:tc>
      </w:tr>
      <w:tr w:rsidR="00B35495" w:rsidRPr="001F3396" w14:paraId="7DD0E04B" w14:textId="77777777" w:rsidTr="00BF0377">
        <w:trPr>
          <w:jc w:val="center"/>
        </w:trPr>
        <w:tc>
          <w:tcPr>
            <w:tcW w:w="7763" w:type="dxa"/>
            <w:gridSpan w:val="2"/>
            <w:tcBorders>
              <w:top w:val="single" w:sz="4" w:space="0" w:color="auto"/>
              <w:left w:val="single" w:sz="4" w:space="0" w:color="auto"/>
              <w:bottom w:val="single" w:sz="4" w:space="0" w:color="auto"/>
              <w:right w:val="single" w:sz="4" w:space="0" w:color="auto"/>
            </w:tcBorders>
            <w:hideMark/>
          </w:tcPr>
          <w:p w14:paraId="09B0C668"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o)Kioscos de prensa</w:t>
            </w:r>
          </w:p>
        </w:tc>
        <w:tc>
          <w:tcPr>
            <w:tcW w:w="957" w:type="dxa"/>
            <w:tcBorders>
              <w:top w:val="single" w:sz="4" w:space="0" w:color="auto"/>
              <w:left w:val="single" w:sz="4" w:space="0" w:color="auto"/>
              <w:bottom w:val="single" w:sz="4" w:space="0" w:color="auto"/>
              <w:right w:val="single" w:sz="4" w:space="0" w:color="auto"/>
            </w:tcBorders>
            <w:hideMark/>
          </w:tcPr>
          <w:p w14:paraId="5DB82E30"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2</w:t>
            </w:r>
          </w:p>
        </w:tc>
      </w:tr>
    </w:tbl>
    <w:p w14:paraId="51399CEC" w14:textId="77777777" w:rsidR="00B35495" w:rsidRPr="001F3396" w:rsidRDefault="00B35495" w:rsidP="00B35495">
      <w:pPr>
        <w:ind w:firstLine="708"/>
        <w:jc w:val="both"/>
        <w:rPr>
          <w:rFonts w:ascii="Calibri" w:hAnsi="Calibri" w:cs="Arial"/>
          <w:i w:val="0"/>
          <w:iCs w:val="0"/>
          <w:sz w:val="24"/>
          <w:szCs w:val="24"/>
        </w:rPr>
      </w:pPr>
    </w:p>
    <w:p w14:paraId="2A45F75B" w14:textId="77777777" w:rsidR="00B35495" w:rsidRPr="001F3396" w:rsidRDefault="00B35495" w:rsidP="00EE7820">
      <w:pPr>
        <w:numPr>
          <w:ilvl w:val="0"/>
          <w:numId w:val="65"/>
        </w:numPr>
        <w:jc w:val="both"/>
        <w:rPr>
          <w:rFonts w:ascii="Calibri" w:hAnsi="Calibri" w:cs="Arial"/>
          <w:i w:val="0"/>
          <w:iCs w:val="0"/>
          <w:sz w:val="24"/>
          <w:szCs w:val="24"/>
        </w:rPr>
      </w:pPr>
      <w:r w:rsidRPr="001F3396">
        <w:rPr>
          <w:rFonts w:ascii="Calibri" w:hAnsi="Calibri" w:cs="Arial"/>
          <w:i w:val="0"/>
          <w:iCs w:val="0"/>
          <w:sz w:val="24"/>
          <w:szCs w:val="24"/>
        </w:rPr>
        <w:t>Aprobar las tarifas siguientes en concepto de instalación de puestos de ventas, atracciones, puestos, barracas, etcétera en el período marcado con motivo de las fiestas de San José:</w:t>
      </w:r>
    </w:p>
    <w:p w14:paraId="592F2DEE" w14:textId="77777777" w:rsidR="00B35495" w:rsidRPr="001F3396" w:rsidRDefault="00B35495" w:rsidP="00B35495">
      <w:pPr>
        <w:ind w:firstLine="708"/>
        <w:jc w:val="both"/>
        <w:rPr>
          <w:rFonts w:ascii="Calibri" w:hAnsi="Calibri" w:cs="Arial"/>
          <w:i w:val="0"/>
          <w:iCs w:val="0"/>
          <w:sz w:val="24"/>
          <w:szCs w:val="24"/>
        </w:rPr>
      </w:pPr>
    </w:p>
    <w:p w14:paraId="0201F56E" w14:textId="77777777" w:rsidR="00B35495" w:rsidRPr="001F3396" w:rsidRDefault="00B35495" w:rsidP="00EE7820">
      <w:pPr>
        <w:numPr>
          <w:ilvl w:val="0"/>
          <w:numId w:val="66"/>
        </w:numPr>
        <w:jc w:val="both"/>
        <w:rPr>
          <w:rFonts w:ascii="Calibri" w:hAnsi="Calibri" w:cs="Arial"/>
          <w:i w:val="0"/>
          <w:iCs w:val="0"/>
          <w:sz w:val="24"/>
          <w:szCs w:val="24"/>
        </w:rPr>
      </w:pPr>
      <w:r w:rsidRPr="001F3396">
        <w:rPr>
          <w:rFonts w:ascii="Calibri" w:hAnsi="Calibri" w:cs="Arial"/>
          <w:i w:val="0"/>
          <w:iCs w:val="0"/>
          <w:sz w:val="24"/>
          <w:szCs w:val="24"/>
        </w:rPr>
        <w:t>Puestos de venta ambulante en diferentes calles del municipio 15€/m. lineal con acceso al público, con un máximo de 2,5 m. de fondo.</w:t>
      </w:r>
    </w:p>
    <w:p w14:paraId="20313B01" w14:textId="77777777" w:rsidR="00B35495" w:rsidRPr="001F3396" w:rsidRDefault="00B35495" w:rsidP="00EE7820">
      <w:pPr>
        <w:numPr>
          <w:ilvl w:val="0"/>
          <w:numId w:val="66"/>
        </w:numPr>
        <w:jc w:val="both"/>
        <w:rPr>
          <w:rFonts w:ascii="Calibri" w:hAnsi="Calibri" w:cs="Arial"/>
          <w:i w:val="0"/>
          <w:iCs w:val="0"/>
          <w:sz w:val="24"/>
          <w:szCs w:val="24"/>
        </w:rPr>
      </w:pPr>
      <w:r w:rsidRPr="001F3396">
        <w:rPr>
          <w:rFonts w:ascii="Calibri" w:hAnsi="Calibri" w:cs="Arial"/>
          <w:i w:val="0"/>
          <w:iCs w:val="0"/>
          <w:sz w:val="24"/>
          <w:szCs w:val="24"/>
        </w:rPr>
        <w:t>Puestos o furgonetas de helados 70 € puesto o furgoneta.</w:t>
      </w:r>
    </w:p>
    <w:p w14:paraId="1BB15821" w14:textId="77777777" w:rsidR="00B35495" w:rsidRPr="001F3396" w:rsidRDefault="00B35495" w:rsidP="00EE7820">
      <w:pPr>
        <w:numPr>
          <w:ilvl w:val="0"/>
          <w:numId w:val="66"/>
        </w:numPr>
        <w:jc w:val="both"/>
        <w:rPr>
          <w:rFonts w:ascii="Calibri" w:hAnsi="Calibri" w:cs="Arial"/>
          <w:i w:val="0"/>
          <w:iCs w:val="0"/>
          <w:sz w:val="24"/>
          <w:szCs w:val="24"/>
        </w:rPr>
      </w:pPr>
      <w:r w:rsidRPr="001F3396">
        <w:rPr>
          <w:rFonts w:ascii="Calibri" w:hAnsi="Calibri" w:cs="Arial"/>
          <w:i w:val="0"/>
          <w:iCs w:val="0"/>
          <w:sz w:val="24"/>
          <w:szCs w:val="24"/>
        </w:rPr>
        <w:t>Puestos o furgonetas de elaboración y venta de churros, hamburgueserías, etcétera 230€ puesto o furgoneta.</w:t>
      </w:r>
    </w:p>
    <w:p w14:paraId="7D8EAE65" w14:textId="77777777" w:rsidR="00B35495" w:rsidRPr="001F3396" w:rsidRDefault="00B35495" w:rsidP="00EE7820">
      <w:pPr>
        <w:numPr>
          <w:ilvl w:val="0"/>
          <w:numId w:val="66"/>
        </w:numPr>
        <w:jc w:val="both"/>
        <w:rPr>
          <w:rFonts w:ascii="Calibri" w:hAnsi="Calibri" w:cs="Arial"/>
          <w:i w:val="0"/>
          <w:iCs w:val="0"/>
          <w:sz w:val="24"/>
          <w:szCs w:val="24"/>
        </w:rPr>
      </w:pPr>
      <w:r w:rsidRPr="001F3396">
        <w:rPr>
          <w:rFonts w:ascii="Calibri" w:hAnsi="Calibri" w:cs="Arial"/>
          <w:i w:val="0"/>
          <w:iCs w:val="0"/>
          <w:sz w:val="24"/>
          <w:szCs w:val="24"/>
        </w:rPr>
        <w:t xml:space="preserve">Atracciones: </w:t>
      </w:r>
    </w:p>
    <w:p w14:paraId="65C552AC" w14:textId="77777777" w:rsidR="00B35495" w:rsidRPr="001F3396" w:rsidRDefault="00B35495" w:rsidP="00EE7820">
      <w:pPr>
        <w:numPr>
          <w:ilvl w:val="0"/>
          <w:numId w:val="67"/>
        </w:numPr>
        <w:jc w:val="both"/>
        <w:rPr>
          <w:rFonts w:ascii="Calibri" w:hAnsi="Calibri" w:cs="Arial"/>
          <w:i w:val="0"/>
          <w:iCs w:val="0"/>
          <w:sz w:val="24"/>
          <w:szCs w:val="24"/>
        </w:rPr>
      </w:pPr>
      <w:r w:rsidRPr="001F3396">
        <w:rPr>
          <w:rFonts w:ascii="Calibri" w:hAnsi="Calibri" w:cs="Arial"/>
          <w:i w:val="0"/>
          <w:iCs w:val="0"/>
          <w:sz w:val="24"/>
          <w:szCs w:val="24"/>
        </w:rPr>
        <w:t>Casetas de tiro al blanco, pelotas, bingos, tómbolas o similares 21€/m. lineal frontal o lateral con acceso al público.</w:t>
      </w:r>
    </w:p>
    <w:p w14:paraId="5E018599" w14:textId="77777777" w:rsidR="00B35495" w:rsidRPr="001F3396" w:rsidRDefault="00B35495" w:rsidP="00EE7820">
      <w:pPr>
        <w:numPr>
          <w:ilvl w:val="0"/>
          <w:numId w:val="67"/>
        </w:numPr>
        <w:jc w:val="both"/>
        <w:rPr>
          <w:rFonts w:ascii="Calibri" w:hAnsi="Calibri" w:cs="Arial"/>
          <w:i w:val="0"/>
          <w:iCs w:val="0"/>
          <w:sz w:val="24"/>
          <w:szCs w:val="24"/>
        </w:rPr>
      </w:pPr>
      <w:r w:rsidRPr="001F3396">
        <w:rPr>
          <w:rFonts w:ascii="Calibri" w:hAnsi="Calibri" w:cs="Arial"/>
          <w:i w:val="0"/>
          <w:iCs w:val="0"/>
          <w:sz w:val="24"/>
          <w:szCs w:val="24"/>
        </w:rPr>
        <w:t>Puestos de pinzas y otros juegos similares 75€ máquina o puesto.</w:t>
      </w:r>
    </w:p>
    <w:p w14:paraId="7B6F14BF" w14:textId="77777777" w:rsidR="00B35495" w:rsidRPr="001F3396" w:rsidRDefault="00B35495" w:rsidP="00EE7820">
      <w:pPr>
        <w:numPr>
          <w:ilvl w:val="0"/>
          <w:numId w:val="67"/>
        </w:numPr>
        <w:jc w:val="both"/>
        <w:rPr>
          <w:rFonts w:ascii="Calibri" w:hAnsi="Calibri" w:cs="Arial"/>
          <w:i w:val="0"/>
          <w:iCs w:val="0"/>
          <w:sz w:val="24"/>
          <w:szCs w:val="24"/>
        </w:rPr>
      </w:pPr>
      <w:r w:rsidRPr="001F3396">
        <w:rPr>
          <w:rFonts w:ascii="Calibri" w:hAnsi="Calibri" w:cs="Arial"/>
          <w:i w:val="0"/>
          <w:iCs w:val="0"/>
          <w:sz w:val="24"/>
          <w:szCs w:val="24"/>
        </w:rPr>
        <w:t>El resto de atracciones la tarifa se calculará en función de los metros cuadrados de superficie que ocupen, teniendo en cuenta la dimensiones exteriores de las mismas en funcionamiento, aplicando la siguiente tabla:</w:t>
      </w:r>
    </w:p>
    <w:p w14:paraId="6F7BDF3E" w14:textId="77777777" w:rsidR="00B35495" w:rsidRPr="001F3396" w:rsidRDefault="00B35495" w:rsidP="00B35495">
      <w:pPr>
        <w:ind w:left="1428"/>
        <w:jc w:val="both"/>
        <w:rPr>
          <w:rFonts w:ascii="Calibri" w:hAnsi="Calibri" w:cs="Arial"/>
          <w:i w:val="0"/>
          <w:iCs w:val="0"/>
          <w:sz w:val="24"/>
          <w:szCs w:val="24"/>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1280"/>
      </w:tblGrid>
      <w:tr w:rsidR="00B35495" w:rsidRPr="001F3396" w14:paraId="25DAC3A1" w14:textId="77777777" w:rsidTr="00792EF0">
        <w:tc>
          <w:tcPr>
            <w:tcW w:w="6330" w:type="dxa"/>
            <w:tcBorders>
              <w:top w:val="single" w:sz="4" w:space="0" w:color="auto"/>
              <w:left w:val="single" w:sz="4" w:space="0" w:color="auto"/>
              <w:bottom w:val="single" w:sz="4" w:space="0" w:color="auto"/>
              <w:right w:val="single" w:sz="4" w:space="0" w:color="auto"/>
            </w:tcBorders>
            <w:hideMark/>
          </w:tcPr>
          <w:p w14:paraId="7E30311A"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DIMENSIONES:</w:t>
            </w:r>
          </w:p>
        </w:tc>
        <w:tc>
          <w:tcPr>
            <w:tcW w:w="1280" w:type="dxa"/>
            <w:tcBorders>
              <w:top w:val="single" w:sz="4" w:space="0" w:color="auto"/>
              <w:left w:val="single" w:sz="4" w:space="0" w:color="auto"/>
              <w:bottom w:val="single" w:sz="4" w:space="0" w:color="auto"/>
              <w:right w:val="single" w:sz="4" w:space="0" w:color="auto"/>
            </w:tcBorders>
            <w:hideMark/>
          </w:tcPr>
          <w:p w14:paraId="19D89BB9"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IMPORTE:</w:t>
            </w:r>
          </w:p>
        </w:tc>
      </w:tr>
      <w:tr w:rsidR="00B35495" w:rsidRPr="001F3396" w14:paraId="38E9D383" w14:textId="77777777" w:rsidTr="00792EF0">
        <w:tc>
          <w:tcPr>
            <w:tcW w:w="6330" w:type="dxa"/>
            <w:tcBorders>
              <w:top w:val="single" w:sz="4" w:space="0" w:color="auto"/>
              <w:left w:val="single" w:sz="4" w:space="0" w:color="auto"/>
              <w:bottom w:val="single" w:sz="4" w:space="0" w:color="auto"/>
              <w:right w:val="single" w:sz="4" w:space="0" w:color="auto"/>
            </w:tcBorders>
            <w:hideMark/>
          </w:tcPr>
          <w:p w14:paraId="548FAC89"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Atracciones que ocupen menos de 25 metros cuadrados</w:t>
            </w:r>
          </w:p>
        </w:tc>
        <w:tc>
          <w:tcPr>
            <w:tcW w:w="1280" w:type="dxa"/>
            <w:tcBorders>
              <w:top w:val="single" w:sz="4" w:space="0" w:color="auto"/>
              <w:left w:val="single" w:sz="4" w:space="0" w:color="auto"/>
              <w:bottom w:val="single" w:sz="4" w:space="0" w:color="auto"/>
              <w:right w:val="single" w:sz="4" w:space="0" w:color="auto"/>
            </w:tcBorders>
            <w:hideMark/>
          </w:tcPr>
          <w:p w14:paraId="26DAF4B0"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330€</w:t>
            </w:r>
          </w:p>
        </w:tc>
      </w:tr>
      <w:tr w:rsidR="00B35495" w:rsidRPr="001F3396" w14:paraId="03301CB6" w14:textId="77777777" w:rsidTr="00792EF0">
        <w:tc>
          <w:tcPr>
            <w:tcW w:w="6330" w:type="dxa"/>
            <w:tcBorders>
              <w:top w:val="single" w:sz="4" w:space="0" w:color="auto"/>
              <w:left w:val="single" w:sz="4" w:space="0" w:color="auto"/>
              <w:bottom w:val="single" w:sz="4" w:space="0" w:color="auto"/>
              <w:right w:val="single" w:sz="4" w:space="0" w:color="auto"/>
            </w:tcBorders>
            <w:hideMark/>
          </w:tcPr>
          <w:p w14:paraId="7D641EAE"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Atracciones que ocupen más 25 hasta 50 metros cuadrados</w:t>
            </w:r>
          </w:p>
        </w:tc>
        <w:tc>
          <w:tcPr>
            <w:tcW w:w="1280" w:type="dxa"/>
            <w:tcBorders>
              <w:top w:val="single" w:sz="4" w:space="0" w:color="auto"/>
              <w:left w:val="single" w:sz="4" w:space="0" w:color="auto"/>
              <w:bottom w:val="single" w:sz="4" w:space="0" w:color="auto"/>
              <w:right w:val="single" w:sz="4" w:space="0" w:color="auto"/>
            </w:tcBorders>
            <w:hideMark/>
          </w:tcPr>
          <w:p w14:paraId="04F9EE1A" w14:textId="77777777" w:rsidR="00B35495" w:rsidRPr="001F3396" w:rsidRDefault="00B35495" w:rsidP="00792EF0">
            <w:pPr>
              <w:jc w:val="center"/>
              <w:rPr>
                <w:rFonts w:ascii="Calibri" w:hAnsi="Calibri" w:cs="Arial"/>
                <w:i w:val="0"/>
                <w:iCs w:val="0"/>
                <w:sz w:val="24"/>
                <w:szCs w:val="24"/>
              </w:rPr>
            </w:pPr>
            <w:r w:rsidRPr="001F3396">
              <w:rPr>
                <w:rFonts w:ascii="Calibri" w:hAnsi="Calibri" w:cs="Arial"/>
                <w:i w:val="0"/>
                <w:iCs w:val="0"/>
                <w:sz w:val="24"/>
                <w:szCs w:val="24"/>
              </w:rPr>
              <w:t>400€</w:t>
            </w:r>
          </w:p>
        </w:tc>
      </w:tr>
      <w:tr w:rsidR="00B35495" w:rsidRPr="001F3396" w14:paraId="2D23A286" w14:textId="77777777" w:rsidTr="00792EF0">
        <w:tc>
          <w:tcPr>
            <w:tcW w:w="6330" w:type="dxa"/>
            <w:tcBorders>
              <w:top w:val="single" w:sz="4" w:space="0" w:color="auto"/>
              <w:left w:val="single" w:sz="4" w:space="0" w:color="auto"/>
              <w:bottom w:val="single" w:sz="4" w:space="0" w:color="auto"/>
              <w:right w:val="single" w:sz="4" w:space="0" w:color="auto"/>
            </w:tcBorders>
            <w:hideMark/>
          </w:tcPr>
          <w:p w14:paraId="67CA2D9C"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Atracciones superiores a 50 metros cuadrados, se incrementará el importe en 50€ por cada tramo de superficie de 50 metros cuadrados.</w:t>
            </w:r>
          </w:p>
        </w:tc>
        <w:tc>
          <w:tcPr>
            <w:tcW w:w="1280" w:type="dxa"/>
            <w:tcBorders>
              <w:top w:val="single" w:sz="4" w:space="0" w:color="auto"/>
              <w:left w:val="single" w:sz="4" w:space="0" w:color="auto"/>
              <w:bottom w:val="single" w:sz="4" w:space="0" w:color="auto"/>
              <w:right w:val="single" w:sz="4" w:space="0" w:color="auto"/>
            </w:tcBorders>
          </w:tcPr>
          <w:p w14:paraId="52449C0E" w14:textId="77777777" w:rsidR="00B35495" w:rsidRPr="001F3396" w:rsidRDefault="00B35495" w:rsidP="00792EF0">
            <w:pPr>
              <w:jc w:val="both"/>
              <w:rPr>
                <w:rFonts w:ascii="Calibri" w:hAnsi="Calibri" w:cs="Arial"/>
                <w:i w:val="0"/>
                <w:iCs w:val="0"/>
                <w:sz w:val="24"/>
                <w:szCs w:val="24"/>
              </w:rPr>
            </w:pPr>
          </w:p>
        </w:tc>
      </w:tr>
      <w:tr w:rsidR="00B35495" w:rsidRPr="001F3396" w14:paraId="43AE87F6" w14:textId="77777777" w:rsidTr="00792EF0">
        <w:tc>
          <w:tcPr>
            <w:tcW w:w="6330" w:type="dxa"/>
            <w:tcBorders>
              <w:top w:val="single" w:sz="4" w:space="0" w:color="auto"/>
              <w:left w:val="single" w:sz="4" w:space="0" w:color="auto"/>
              <w:bottom w:val="single" w:sz="4" w:space="0" w:color="auto"/>
              <w:right w:val="single" w:sz="4" w:space="0" w:color="auto"/>
            </w:tcBorders>
            <w:hideMark/>
          </w:tcPr>
          <w:p w14:paraId="4B1EB590" w14:textId="77777777" w:rsidR="00B35495" w:rsidRPr="001F3396" w:rsidRDefault="00B35495" w:rsidP="00792EF0">
            <w:pPr>
              <w:jc w:val="both"/>
              <w:rPr>
                <w:rFonts w:ascii="Calibri" w:hAnsi="Calibri" w:cs="Arial"/>
                <w:i w:val="0"/>
                <w:iCs w:val="0"/>
                <w:sz w:val="24"/>
                <w:szCs w:val="24"/>
              </w:rPr>
            </w:pPr>
            <w:r w:rsidRPr="001F3396">
              <w:rPr>
                <w:rFonts w:ascii="Calibri" w:hAnsi="Calibri" w:cs="Arial"/>
                <w:i w:val="0"/>
                <w:iCs w:val="0"/>
                <w:sz w:val="24"/>
                <w:szCs w:val="24"/>
              </w:rPr>
              <w:t>Elementos necesarios para el funcionamiento de atracciones que ocupen espacio del recinto ferial y no se destinen a la venta de entradas, 15€ por metro cuadrado.</w:t>
            </w:r>
          </w:p>
        </w:tc>
        <w:tc>
          <w:tcPr>
            <w:tcW w:w="1280" w:type="dxa"/>
            <w:tcBorders>
              <w:top w:val="single" w:sz="4" w:space="0" w:color="auto"/>
              <w:left w:val="single" w:sz="4" w:space="0" w:color="auto"/>
              <w:bottom w:val="single" w:sz="4" w:space="0" w:color="auto"/>
              <w:right w:val="single" w:sz="4" w:space="0" w:color="auto"/>
            </w:tcBorders>
          </w:tcPr>
          <w:p w14:paraId="742828B4" w14:textId="77777777" w:rsidR="00B35495" w:rsidRPr="001F3396" w:rsidRDefault="00B35495" w:rsidP="00792EF0">
            <w:pPr>
              <w:jc w:val="both"/>
              <w:rPr>
                <w:rFonts w:ascii="Calibri" w:hAnsi="Calibri" w:cs="Arial"/>
                <w:i w:val="0"/>
                <w:iCs w:val="0"/>
                <w:sz w:val="24"/>
                <w:szCs w:val="24"/>
              </w:rPr>
            </w:pPr>
          </w:p>
        </w:tc>
      </w:tr>
    </w:tbl>
    <w:p w14:paraId="19A2CAE7" w14:textId="77777777" w:rsidR="00B35495" w:rsidRPr="001F3396" w:rsidRDefault="00B35495" w:rsidP="00B35495">
      <w:pPr>
        <w:ind w:left="1110"/>
        <w:jc w:val="both"/>
        <w:rPr>
          <w:rFonts w:ascii="Calibri" w:hAnsi="Calibri" w:cs="Arial"/>
          <w:i w:val="0"/>
          <w:iCs w:val="0"/>
          <w:sz w:val="24"/>
          <w:szCs w:val="24"/>
        </w:rPr>
      </w:pPr>
    </w:p>
    <w:p w14:paraId="154EADED"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Para el resto de festividades municipales las tarifas serán el 50% de las consignadas para las fiestas de San José.</w:t>
      </w:r>
    </w:p>
    <w:p w14:paraId="067324CF" w14:textId="77777777" w:rsidR="00B35495" w:rsidRPr="001F3396" w:rsidRDefault="00B35495" w:rsidP="00B35495">
      <w:pPr>
        <w:ind w:firstLine="708"/>
        <w:jc w:val="both"/>
        <w:rPr>
          <w:rFonts w:ascii="Calibri" w:hAnsi="Calibri" w:cs="Arial"/>
          <w:i w:val="0"/>
          <w:iCs w:val="0"/>
          <w:sz w:val="24"/>
          <w:szCs w:val="24"/>
        </w:rPr>
      </w:pPr>
    </w:p>
    <w:p w14:paraId="0A57C629"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 xml:space="preserve">En relación con el importe total a pagar de las circunstancias anteriores, en aquellos casos en que se realice la comprobación por parte de la policía local o del personal responsable del </w:t>
      </w:r>
      <w:r w:rsidRPr="001F3396">
        <w:rPr>
          <w:rFonts w:ascii="Calibri" w:hAnsi="Calibri" w:cs="Arial"/>
          <w:i w:val="0"/>
          <w:iCs w:val="0"/>
          <w:sz w:val="24"/>
          <w:szCs w:val="24"/>
        </w:rPr>
        <w:lastRenderedPageBreak/>
        <w:t>Ayuntamiento, los excesos darán lugar al pago del doble de la cantidad omitida. Pudiéndose descontar, si es el caso, de la fianza.</w:t>
      </w:r>
    </w:p>
    <w:p w14:paraId="6459C5C5" w14:textId="77777777" w:rsidR="00B35495" w:rsidRPr="001F3396" w:rsidRDefault="00B35495" w:rsidP="00B35495">
      <w:pPr>
        <w:ind w:firstLine="708"/>
        <w:jc w:val="both"/>
        <w:rPr>
          <w:rFonts w:ascii="Calibri" w:hAnsi="Calibri" w:cs="Arial"/>
          <w:i w:val="0"/>
          <w:iCs w:val="0"/>
          <w:sz w:val="24"/>
          <w:szCs w:val="24"/>
        </w:rPr>
      </w:pPr>
    </w:p>
    <w:p w14:paraId="6304FD37"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Se estipula para los acontecimientos anteriores depositar una fianza de 300€ en el Ayuntamiento de Astillero para las atracciones y de 100€ para casetas, hamburgueserías, churrerías, 25 € a puestos o furgonetas de helados y similares; y que será devuelta una vez finalizada el período de festividades, y siempre que se hayan cumplido las normas de manera correcta.</w:t>
      </w:r>
    </w:p>
    <w:p w14:paraId="51732156" w14:textId="77777777" w:rsidR="00B35495" w:rsidRPr="001F3396" w:rsidRDefault="00B35495" w:rsidP="00B35495">
      <w:pPr>
        <w:ind w:firstLine="708"/>
        <w:jc w:val="both"/>
        <w:rPr>
          <w:rFonts w:ascii="Calibri" w:hAnsi="Calibri" w:cs="Arial"/>
          <w:i w:val="0"/>
          <w:iCs w:val="0"/>
          <w:sz w:val="24"/>
          <w:szCs w:val="24"/>
        </w:rPr>
      </w:pPr>
    </w:p>
    <w:p w14:paraId="48D2D1D5" w14:textId="77777777" w:rsidR="00B35495" w:rsidRPr="001F3396" w:rsidRDefault="00B35495" w:rsidP="00B35495">
      <w:pPr>
        <w:ind w:firstLine="708"/>
        <w:jc w:val="both"/>
        <w:rPr>
          <w:rFonts w:ascii="Calibri" w:hAnsi="Calibri" w:cs="Arial"/>
          <w:i w:val="0"/>
          <w:iCs w:val="0"/>
          <w:sz w:val="24"/>
          <w:szCs w:val="24"/>
        </w:rPr>
      </w:pPr>
    </w:p>
    <w:p w14:paraId="5AC8C04E" w14:textId="77777777" w:rsidR="00B35495" w:rsidRPr="001F3396" w:rsidRDefault="00B35495" w:rsidP="00B35495">
      <w:pPr>
        <w:ind w:firstLine="709"/>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4. Los conciertos y otros espectáculos en la vía pública municipal requieren previa autorización municipal. Las tarifas serán las siguientes:</w:t>
      </w:r>
    </w:p>
    <w:p w14:paraId="628647B3" w14:textId="77777777" w:rsidR="00B35495" w:rsidRPr="001F3396" w:rsidRDefault="00B35495" w:rsidP="00B35495">
      <w:pPr>
        <w:ind w:left="708"/>
        <w:jc w:val="both"/>
        <w:rPr>
          <w:rFonts w:ascii="Calibri" w:hAnsi="Calibri" w:cs="Arial"/>
          <w:i w:val="0"/>
          <w:iCs w:val="0"/>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1287"/>
      </w:tblGrid>
      <w:tr w:rsidR="00B35495" w:rsidRPr="001F3396" w14:paraId="7F007FC9" w14:textId="77777777" w:rsidTr="00BF0377">
        <w:trPr>
          <w:jc w:val="center"/>
        </w:trPr>
        <w:tc>
          <w:tcPr>
            <w:tcW w:w="4917" w:type="dxa"/>
            <w:tcBorders>
              <w:top w:val="single" w:sz="4" w:space="0" w:color="auto"/>
              <w:left w:val="single" w:sz="4" w:space="0" w:color="auto"/>
              <w:bottom w:val="single" w:sz="4" w:space="0" w:color="auto"/>
              <w:right w:val="single" w:sz="4" w:space="0" w:color="auto"/>
            </w:tcBorders>
            <w:hideMark/>
          </w:tcPr>
          <w:p w14:paraId="54799649" w14:textId="77777777" w:rsidR="00B35495" w:rsidRPr="001F3396" w:rsidRDefault="00B35495" w:rsidP="00792EF0">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 xml:space="preserve">Hasta 50 metros cuadrados de utilización. </w:t>
            </w:r>
          </w:p>
        </w:tc>
        <w:tc>
          <w:tcPr>
            <w:tcW w:w="1287" w:type="dxa"/>
            <w:tcBorders>
              <w:top w:val="single" w:sz="4" w:space="0" w:color="auto"/>
              <w:left w:val="single" w:sz="4" w:space="0" w:color="auto"/>
              <w:bottom w:val="single" w:sz="4" w:space="0" w:color="auto"/>
              <w:right w:val="single" w:sz="4" w:space="0" w:color="auto"/>
            </w:tcBorders>
            <w:hideMark/>
          </w:tcPr>
          <w:p w14:paraId="57875CD0" w14:textId="77777777" w:rsidR="00B35495" w:rsidRPr="001F3396" w:rsidRDefault="00B35495" w:rsidP="00792EF0">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20 euros</w:t>
            </w:r>
          </w:p>
        </w:tc>
      </w:tr>
      <w:tr w:rsidR="00B35495" w:rsidRPr="001F3396" w14:paraId="6EEED148" w14:textId="77777777" w:rsidTr="00BF0377">
        <w:trPr>
          <w:jc w:val="center"/>
        </w:trPr>
        <w:tc>
          <w:tcPr>
            <w:tcW w:w="4917" w:type="dxa"/>
            <w:tcBorders>
              <w:top w:val="single" w:sz="4" w:space="0" w:color="auto"/>
              <w:left w:val="single" w:sz="4" w:space="0" w:color="auto"/>
              <w:bottom w:val="single" w:sz="4" w:space="0" w:color="auto"/>
              <w:right w:val="single" w:sz="4" w:space="0" w:color="auto"/>
            </w:tcBorders>
            <w:hideMark/>
          </w:tcPr>
          <w:p w14:paraId="51333542" w14:textId="77777777" w:rsidR="00B35495" w:rsidRPr="001F3396" w:rsidRDefault="00B35495" w:rsidP="00792EF0">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Por cada incremento de 50 metros cuadrados utilización hasta 200 metros cuadrados.</w:t>
            </w:r>
          </w:p>
        </w:tc>
        <w:tc>
          <w:tcPr>
            <w:tcW w:w="1287" w:type="dxa"/>
            <w:tcBorders>
              <w:top w:val="single" w:sz="4" w:space="0" w:color="auto"/>
              <w:left w:val="single" w:sz="4" w:space="0" w:color="auto"/>
              <w:bottom w:val="single" w:sz="4" w:space="0" w:color="auto"/>
              <w:right w:val="single" w:sz="4" w:space="0" w:color="auto"/>
            </w:tcBorders>
            <w:hideMark/>
          </w:tcPr>
          <w:p w14:paraId="348F0CE7" w14:textId="77777777" w:rsidR="00B35495" w:rsidRPr="001F3396" w:rsidRDefault="00B35495" w:rsidP="00792EF0">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10 euros</w:t>
            </w:r>
          </w:p>
        </w:tc>
      </w:tr>
    </w:tbl>
    <w:p w14:paraId="5ADFAF6A" w14:textId="77777777" w:rsidR="00B35495" w:rsidRPr="001F3396" w:rsidRDefault="00B35495" w:rsidP="00B35495">
      <w:pPr>
        <w:ind w:left="708"/>
        <w:jc w:val="both"/>
        <w:rPr>
          <w:rFonts w:ascii="Calibri" w:hAnsi="Calibri" w:cs="Arial"/>
          <w:i w:val="0"/>
          <w:iCs w:val="0"/>
          <w:sz w:val="24"/>
          <w:szCs w:val="24"/>
          <w:lang w:val="es-ES_tradnl"/>
        </w:rPr>
      </w:pPr>
    </w:p>
    <w:p w14:paraId="525963E0" w14:textId="77777777" w:rsidR="00B35495" w:rsidRPr="001F3396" w:rsidRDefault="00B35495" w:rsidP="00B35495">
      <w:pPr>
        <w:ind w:firstLine="709"/>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 xml:space="preserve">Las actuaciones que requieran una superficie de utilización superior a 200 metros cuadrados serán tarifadas por la Junta de Gobierno Local. </w:t>
      </w:r>
    </w:p>
    <w:p w14:paraId="4A597791" w14:textId="77777777" w:rsidR="00B35495" w:rsidRPr="001F3396" w:rsidRDefault="00B35495" w:rsidP="00B35495">
      <w:pPr>
        <w:ind w:left="1068"/>
        <w:jc w:val="both"/>
        <w:rPr>
          <w:rFonts w:ascii="Calibri" w:hAnsi="Calibri" w:cs="Arial"/>
          <w:i w:val="0"/>
          <w:iCs w:val="0"/>
          <w:sz w:val="24"/>
          <w:szCs w:val="24"/>
        </w:rPr>
      </w:pPr>
    </w:p>
    <w:p w14:paraId="654CE4CB" w14:textId="77777777" w:rsidR="00B35495" w:rsidRPr="001F3396" w:rsidRDefault="00B35495" w:rsidP="00B35495">
      <w:pPr>
        <w:ind w:firstLine="708"/>
        <w:jc w:val="both"/>
        <w:rPr>
          <w:rFonts w:ascii="Calibri" w:hAnsi="Calibri" w:cs="Arial"/>
          <w:i w:val="0"/>
          <w:iCs w:val="0"/>
          <w:sz w:val="24"/>
          <w:szCs w:val="24"/>
        </w:rPr>
      </w:pPr>
    </w:p>
    <w:p w14:paraId="51F227E5" w14:textId="185544BE" w:rsidR="00B35495" w:rsidRPr="001F3396" w:rsidRDefault="00B35495" w:rsidP="00355FE3">
      <w:pPr>
        <w:pStyle w:val="Ttulo2"/>
      </w:pPr>
      <w:r w:rsidRPr="001F3396">
        <w:t>Artículo 7. PERIODO IMPOSITIVO Y DEVENGO.</w:t>
      </w:r>
      <w:r w:rsidR="00E4537B" w:rsidRPr="00E4537B">
        <w:rPr>
          <w:vertAlign w:val="superscript"/>
        </w:rPr>
        <w:fldChar w:fldCharType="begin"/>
      </w:r>
      <w:r w:rsidR="00E4537B" w:rsidRPr="00E4537B">
        <w:rPr>
          <w:vertAlign w:val="superscript"/>
        </w:rPr>
        <w:instrText xml:space="preserve"> NOTEREF _Ref127782310 \h </w:instrText>
      </w:r>
      <w:r w:rsidR="00E4537B">
        <w:rPr>
          <w:vertAlign w:val="superscript"/>
        </w:rPr>
        <w:instrText xml:space="preserve"> \* MERGEFORMAT </w:instrText>
      </w:r>
      <w:r w:rsidR="00E4537B" w:rsidRPr="00E4537B">
        <w:rPr>
          <w:vertAlign w:val="superscript"/>
        </w:rPr>
      </w:r>
      <w:r w:rsidR="00E4537B" w:rsidRPr="00E4537B">
        <w:rPr>
          <w:vertAlign w:val="superscript"/>
        </w:rPr>
        <w:fldChar w:fldCharType="separate"/>
      </w:r>
      <w:r w:rsidR="00AD34D7">
        <w:rPr>
          <w:vertAlign w:val="superscript"/>
        </w:rPr>
        <w:t>13</w:t>
      </w:r>
      <w:r w:rsidR="00E4537B" w:rsidRPr="00E4537B">
        <w:rPr>
          <w:vertAlign w:val="superscript"/>
        </w:rPr>
        <w:fldChar w:fldCharType="end"/>
      </w:r>
    </w:p>
    <w:p w14:paraId="51F16876" w14:textId="77777777" w:rsidR="00B35495" w:rsidRPr="001F3396" w:rsidRDefault="00B35495" w:rsidP="00B35495">
      <w:pPr>
        <w:jc w:val="both"/>
        <w:rPr>
          <w:rFonts w:ascii="Calibri" w:hAnsi="Calibri" w:cs="Arial"/>
          <w:i w:val="0"/>
          <w:iCs w:val="0"/>
          <w:sz w:val="24"/>
          <w:szCs w:val="24"/>
          <w:lang w:val="es-ES_tradnl"/>
        </w:rPr>
      </w:pPr>
    </w:p>
    <w:p w14:paraId="354162C4" w14:textId="77777777" w:rsidR="00B35495" w:rsidRPr="001F3396" w:rsidRDefault="00B35495" w:rsidP="00EE7820">
      <w:pPr>
        <w:pStyle w:val="Sangradetextonormal"/>
        <w:numPr>
          <w:ilvl w:val="0"/>
          <w:numId w:val="68"/>
        </w:numPr>
        <w:tabs>
          <w:tab w:val="clear" w:pos="1819"/>
          <w:tab w:val="num" w:pos="993"/>
        </w:tabs>
        <w:ind w:left="0" w:firstLine="709"/>
        <w:rPr>
          <w:rFonts w:ascii="Calibri" w:hAnsi="Calibri" w:cs="Arial"/>
          <w:iCs w:val="0"/>
          <w:sz w:val="24"/>
          <w:szCs w:val="24"/>
        </w:rPr>
      </w:pPr>
      <w:r w:rsidRPr="001F3396">
        <w:rPr>
          <w:rFonts w:ascii="Calibri" w:hAnsi="Calibri" w:cs="Arial"/>
          <w:iCs w:val="0"/>
          <w:sz w:val="24"/>
          <w:szCs w:val="24"/>
        </w:rPr>
        <w:t>La Tasa se considerará devengada al otorgarse la licencia para algunos de los aprovechamientos objeto de esta Ordenanza o desde que se inicien éstos si procedió sin la necesaria autorización.</w:t>
      </w:r>
    </w:p>
    <w:p w14:paraId="2876C243" w14:textId="77777777" w:rsidR="00B35495" w:rsidRPr="001F3396" w:rsidRDefault="00B35495" w:rsidP="00B35495">
      <w:pPr>
        <w:pStyle w:val="Sangradetextonormal"/>
        <w:rPr>
          <w:rFonts w:ascii="Calibri" w:hAnsi="Calibri" w:cs="Arial"/>
          <w:iCs w:val="0"/>
          <w:sz w:val="24"/>
          <w:szCs w:val="24"/>
        </w:rPr>
      </w:pPr>
    </w:p>
    <w:p w14:paraId="6F073BA2" w14:textId="77777777" w:rsidR="00B35495" w:rsidRPr="001F3396" w:rsidRDefault="00B35495" w:rsidP="00EE7820">
      <w:pPr>
        <w:numPr>
          <w:ilvl w:val="0"/>
          <w:numId w:val="68"/>
        </w:numPr>
        <w:tabs>
          <w:tab w:val="clear" w:pos="1819"/>
          <w:tab w:val="num" w:pos="993"/>
        </w:tabs>
        <w:ind w:left="0" w:firstLine="709"/>
        <w:jc w:val="both"/>
        <w:rPr>
          <w:rFonts w:ascii="Calibri" w:hAnsi="Calibri" w:cs="Arial"/>
          <w:i w:val="0"/>
          <w:iCs w:val="0"/>
          <w:sz w:val="24"/>
          <w:szCs w:val="24"/>
          <w:lang w:val="es-ES_tradnl"/>
        </w:rPr>
      </w:pPr>
      <w:r w:rsidRPr="001F3396">
        <w:rPr>
          <w:rFonts w:ascii="Calibri" w:hAnsi="Calibri" w:cs="Arial"/>
          <w:i w:val="0"/>
          <w:iCs w:val="0"/>
          <w:sz w:val="24"/>
          <w:szCs w:val="24"/>
        </w:rPr>
        <w:t>En el caso de tratarse de usos o aprovechamientos de carácter per</w:t>
      </w:r>
      <w:proofErr w:type="spellStart"/>
      <w:r w:rsidRPr="001F3396">
        <w:rPr>
          <w:rFonts w:ascii="Calibri" w:hAnsi="Calibri" w:cs="Arial"/>
          <w:i w:val="0"/>
          <w:iCs w:val="0"/>
          <w:sz w:val="24"/>
          <w:szCs w:val="24"/>
          <w:lang w:val="es-ES_tradnl"/>
        </w:rPr>
        <w:t>manente</w:t>
      </w:r>
      <w:proofErr w:type="spellEnd"/>
      <w:r w:rsidRPr="001F3396">
        <w:rPr>
          <w:rFonts w:ascii="Calibri" w:hAnsi="Calibri" w:cs="Arial"/>
          <w:i w:val="0"/>
          <w:iCs w:val="0"/>
          <w:sz w:val="24"/>
          <w:szCs w:val="24"/>
          <w:lang w:val="es-ES_tradnl"/>
        </w:rPr>
        <w:t>, el periodo impositivo corresponderá al año natural y el devengo tendrá lugar el uno de enero de cada año. En los supuestos de inicio, cese o cambio de titularidad la cuota se prorrateará por trimestres naturales.</w:t>
      </w:r>
    </w:p>
    <w:p w14:paraId="0387B802" w14:textId="77777777" w:rsidR="00B35495" w:rsidRPr="001F3396" w:rsidRDefault="00B35495" w:rsidP="00B35495">
      <w:pPr>
        <w:jc w:val="both"/>
        <w:rPr>
          <w:rFonts w:ascii="Calibri" w:hAnsi="Calibri" w:cs="Arial"/>
          <w:i w:val="0"/>
          <w:iCs w:val="0"/>
          <w:sz w:val="24"/>
          <w:szCs w:val="24"/>
          <w:lang w:val="es-ES_tradnl"/>
        </w:rPr>
      </w:pPr>
    </w:p>
    <w:p w14:paraId="08AAC579" w14:textId="77777777" w:rsidR="00B35495" w:rsidRDefault="00B35495" w:rsidP="00EE7820">
      <w:pPr>
        <w:numPr>
          <w:ilvl w:val="0"/>
          <w:numId w:val="68"/>
        </w:numPr>
        <w:tabs>
          <w:tab w:val="clear" w:pos="1819"/>
          <w:tab w:val="num" w:pos="993"/>
        </w:tabs>
        <w:ind w:left="0" w:firstLine="709"/>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En los aprovechamientos temporales con prórroga tácita, la tasa correspondiente se liquidará periódicamente por años naturales.</w:t>
      </w:r>
    </w:p>
    <w:p w14:paraId="1A6674E6" w14:textId="77777777" w:rsidR="00750FB5" w:rsidRDefault="00750FB5" w:rsidP="00750FB5">
      <w:pPr>
        <w:pStyle w:val="Prrafodelista"/>
        <w:rPr>
          <w:rFonts w:cs="Arial"/>
          <w:i/>
          <w:iCs/>
          <w:sz w:val="24"/>
          <w:szCs w:val="24"/>
          <w:lang w:val="es-ES_tradnl"/>
        </w:rPr>
      </w:pPr>
    </w:p>
    <w:p w14:paraId="679F4909" w14:textId="77777777" w:rsidR="00750FB5" w:rsidRDefault="00750FB5" w:rsidP="00EE7820">
      <w:pPr>
        <w:numPr>
          <w:ilvl w:val="0"/>
          <w:numId w:val="68"/>
        </w:numPr>
        <w:tabs>
          <w:tab w:val="clear" w:pos="1819"/>
        </w:tabs>
        <w:ind w:left="0" w:firstLine="709"/>
        <w:jc w:val="both"/>
        <w:rPr>
          <w:rFonts w:ascii="Calibri" w:hAnsi="Calibri" w:cs="Arial"/>
          <w:i w:val="0"/>
          <w:iCs w:val="0"/>
          <w:sz w:val="24"/>
          <w:szCs w:val="24"/>
        </w:rPr>
      </w:pPr>
      <w:r>
        <w:rPr>
          <w:rFonts w:ascii="Calibri" w:hAnsi="Calibri" w:cs="Arial"/>
          <w:i w:val="0"/>
          <w:iCs w:val="0"/>
          <w:sz w:val="24"/>
          <w:szCs w:val="24"/>
        </w:rPr>
        <w:t>En el caso de ocupación de terrenos de uso público con mesas, sillas, tribunas, tablados, toldos, setos, sombrillas, vallados, enrejados, veladores, jardineras, barriles, estufas, ceniceros y otros elementos análogos, con finalidad lucrativa,  la solicitud deberá renovarse anualmente, siendo la fecha límite de presentación de la misma el 15 de Diciembre (incluido) del año natural anterior a aquél para el que se solicita la ocupación del dominio público.</w:t>
      </w:r>
    </w:p>
    <w:p w14:paraId="64C1C1EC" w14:textId="77777777" w:rsidR="00750FB5" w:rsidRPr="00750FB5" w:rsidRDefault="00750FB5" w:rsidP="00750FB5">
      <w:pPr>
        <w:pStyle w:val="Prrafodelista"/>
        <w:ind w:left="0"/>
        <w:rPr>
          <w:rFonts w:cs="Arial"/>
          <w:iCs/>
          <w:sz w:val="24"/>
          <w:szCs w:val="24"/>
        </w:rPr>
      </w:pPr>
      <w:r>
        <w:rPr>
          <w:rFonts w:cs="Arial"/>
          <w:iCs/>
          <w:sz w:val="24"/>
          <w:szCs w:val="24"/>
        </w:rPr>
        <w:tab/>
      </w:r>
      <w:r w:rsidRPr="00750FB5">
        <w:rPr>
          <w:rFonts w:cs="Arial"/>
          <w:iCs/>
          <w:sz w:val="24"/>
          <w:szCs w:val="24"/>
        </w:rPr>
        <w:t xml:space="preserve">El </w:t>
      </w:r>
      <w:r>
        <w:rPr>
          <w:rFonts w:cs="Arial"/>
          <w:iCs/>
          <w:sz w:val="24"/>
          <w:szCs w:val="24"/>
        </w:rPr>
        <w:t>abono de la citada tasa tendrá como fecha tope para el pago el 30 de Enero (incluido) del año siguiente al de la solicitud.</w:t>
      </w:r>
    </w:p>
    <w:p w14:paraId="78396AE6" w14:textId="6321B95F" w:rsidR="00B35495" w:rsidRPr="001F3396" w:rsidRDefault="00B35495" w:rsidP="00355FE3">
      <w:pPr>
        <w:pStyle w:val="Ttulo2"/>
      </w:pPr>
      <w:r w:rsidRPr="001F3396">
        <w:t xml:space="preserve">Artículo 8. </w:t>
      </w:r>
      <w:r w:rsidR="00E4537B" w:rsidRPr="001F3396">
        <w:t>GESTIÓN</w:t>
      </w:r>
      <w:r w:rsidRPr="001F3396">
        <w:t>.</w:t>
      </w:r>
      <w:r w:rsidR="00E4537B" w:rsidRPr="00E4537B">
        <w:rPr>
          <w:vertAlign w:val="superscript"/>
        </w:rPr>
        <w:fldChar w:fldCharType="begin"/>
      </w:r>
      <w:r w:rsidR="00E4537B" w:rsidRPr="00E4537B">
        <w:rPr>
          <w:vertAlign w:val="superscript"/>
        </w:rPr>
        <w:instrText xml:space="preserve"> NOTEREF _Ref127782310 \h </w:instrText>
      </w:r>
      <w:r w:rsidR="00E4537B">
        <w:rPr>
          <w:vertAlign w:val="superscript"/>
        </w:rPr>
        <w:instrText xml:space="preserve"> \* MERGEFORMAT </w:instrText>
      </w:r>
      <w:r w:rsidR="00E4537B" w:rsidRPr="00E4537B">
        <w:rPr>
          <w:vertAlign w:val="superscript"/>
        </w:rPr>
      </w:r>
      <w:r w:rsidR="00E4537B" w:rsidRPr="00E4537B">
        <w:rPr>
          <w:vertAlign w:val="superscript"/>
        </w:rPr>
        <w:fldChar w:fldCharType="separate"/>
      </w:r>
      <w:r w:rsidR="00AD34D7">
        <w:rPr>
          <w:vertAlign w:val="superscript"/>
        </w:rPr>
        <w:t>13</w:t>
      </w:r>
      <w:r w:rsidR="00E4537B" w:rsidRPr="00E4537B">
        <w:rPr>
          <w:vertAlign w:val="superscript"/>
        </w:rPr>
        <w:fldChar w:fldCharType="end"/>
      </w:r>
    </w:p>
    <w:p w14:paraId="4DC6F689" w14:textId="77777777" w:rsidR="00B35495" w:rsidRPr="001F3396" w:rsidRDefault="00B35495" w:rsidP="00B35495">
      <w:pPr>
        <w:ind w:firstLine="709"/>
        <w:jc w:val="both"/>
        <w:rPr>
          <w:rFonts w:ascii="Calibri" w:hAnsi="Calibri" w:cs="Arial"/>
          <w:i w:val="0"/>
          <w:iCs w:val="0"/>
          <w:sz w:val="24"/>
          <w:szCs w:val="24"/>
          <w:lang w:val="es-ES_tradnl"/>
        </w:rPr>
      </w:pPr>
    </w:p>
    <w:p w14:paraId="64ECBEB5" w14:textId="77777777" w:rsidR="00B35495" w:rsidRPr="001F3396" w:rsidRDefault="00B35495" w:rsidP="00EE7820">
      <w:pPr>
        <w:numPr>
          <w:ilvl w:val="0"/>
          <w:numId w:val="69"/>
        </w:num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lastRenderedPageBreak/>
        <w:t>NORMAS GENERALES</w:t>
      </w:r>
    </w:p>
    <w:p w14:paraId="695D16E5" w14:textId="77777777" w:rsidR="00B35495" w:rsidRPr="001F3396" w:rsidRDefault="00B35495" w:rsidP="00B35495">
      <w:pPr>
        <w:ind w:left="709"/>
        <w:jc w:val="both"/>
        <w:rPr>
          <w:rFonts w:ascii="Calibri" w:hAnsi="Calibri" w:cs="Arial"/>
          <w:i w:val="0"/>
          <w:iCs w:val="0"/>
          <w:sz w:val="24"/>
          <w:szCs w:val="24"/>
          <w:lang w:val="es-ES_tradnl"/>
        </w:rPr>
      </w:pPr>
    </w:p>
    <w:p w14:paraId="334433AC" w14:textId="77777777" w:rsidR="00B35495" w:rsidRPr="001F3396" w:rsidRDefault="00B35495" w:rsidP="00EE7820">
      <w:pPr>
        <w:numPr>
          <w:ilvl w:val="0"/>
          <w:numId w:val="70"/>
        </w:numPr>
        <w:tabs>
          <w:tab w:val="clear" w:pos="1815"/>
          <w:tab w:val="num" w:pos="993"/>
        </w:tabs>
        <w:ind w:left="0" w:firstLine="709"/>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Las entidades o particulares interesados en la obtención de los aprovechamientos regulados por esta Ordenanza, presentarán en el Ayuntamiento solicitud detallada de la extensión y carácter del aprovechamiento a la que acompañarán el croquis correspondiente expresivo del lugar exacto de la instalación.</w:t>
      </w:r>
    </w:p>
    <w:p w14:paraId="5A7F1736" w14:textId="77777777" w:rsidR="00B35495" w:rsidRPr="001F3396" w:rsidRDefault="00B35495" w:rsidP="00B35495">
      <w:pPr>
        <w:ind w:firstLine="709"/>
        <w:jc w:val="both"/>
        <w:rPr>
          <w:rFonts w:ascii="Calibri" w:hAnsi="Calibri" w:cs="Arial"/>
          <w:i w:val="0"/>
          <w:iCs w:val="0"/>
          <w:sz w:val="24"/>
          <w:szCs w:val="24"/>
          <w:lang w:val="es-ES_tradnl"/>
        </w:rPr>
      </w:pPr>
    </w:p>
    <w:p w14:paraId="58AA68A1" w14:textId="77777777" w:rsidR="00B35495" w:rsidRPr="001F3396" w:rsidRDefault="00B35495" w:rsidP="00EE7820">
      <w:pPr>
        <w:numPr>
          <w:ilvl w:val="0"/>
          <w:numId w:val="70"/>
        </w:numPr>
        <w:tabs>
          <w:tab w:val="clear" w:pos="1815"/>
          <w:tab w:val="num" w:pos="993"/>
        </w:tabs>
        <w:ind w:left="0" w:firstLine="705"/>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Las licencias se otorgarán, según el carácter del aprovechamiento, por período indefinido, sin perjuicio de los límites legales generales que afectan a la concesión del dominio público, para el año o temporada, debiendo proceder los interesados, en estos dos últimos casos, a formular nueva solicitud, con la antelación suficiente, para ejercicios o temporadas sucesivas. En el caso de licencias por período indefinido la cesación del aprovechamiento deberá ser comunicada por el interesado mediante solicitud de baja que surtirá efecto a partir del 1 de enero del siguiente ejercicio.</w:t>
      </w:r>
    </w:p>
    <w:p w14:paraId="1C7CC58D" w14:textId="77777777" w:rsidR="00B35495" w:rsidRPr="001F3396" w:rsidRDefault="00B35495" w:rsidP="00B35495">
      <w:pPr>
        <w:jc w:val="both"/>
        <w:rPr>
          <w:rFonts w:ascii="Calibri" w:hAnsi="Calibri" w:cs="Arial"/>
          <w:i w:val="0"/>
          <w:iCs w:val="0"/>
          <w:sz w:val="24"/>
          <w:szCs w:val="24"/>
          <w:lang w:val="es-ES_tradnl"/>
        </w:rPr>
      </w:pPr>
    </w:p>
    <w:p w14:paraId="79B37CA0" w14:textId="77777777" w:rsidR="00B35495" w:rsidRPr="001F3396" w:rsidRDefault="00B35495" w:rsidP="00B35495">
      <w:pPr>
        <w:pStyle w:val="Sangra2detindependiente"/>
        <w:ind w:left="0" w:firstLine="720"/>
        <w:rPr>
          <w:rFonts w:ascii="Calibri" w:hAnsi="Calibri" w:cs="Arial"/>
          <w:sz w:val="24"/>
          <w:szCs w:val="24"/>
        </w:rPr>
      </w:pPr>
      <w:r w:rsidRPr="001F3396">
        <w:rPr>
          <w:rFonts w:ascii="Calibri" w:hAnsi="Calibri" w:cs="Arial"/>
          <w:sz w:val="24"/>
          <w:szCs w:val="24"/>
        </w:rPr>
        <w:t>Al otorgar la oportuna licencia el Ayuntamiento procederá a delimitar la superficie del aprovechamiento mediante replanteo previo.</w:t>
      </w:r>
    </w:p>
    <w:p w14:paraId="75C0EE1F" w14:textId="77777777" w:rsidR="00B35495" w:rsidRPr="001F3396" w:rsidRDefault="00B35495" w:rsidP="00B35495">
      <w:pPr>
        <w:ind w:firstLine="705"/>
        <w:jc w:val="both"/>
        <w:rPr>
          <w:rFonts w:ascii="Calibri" w:hAnsi="Calibri" w:cs="Arial"/>
          <w:i w:val="0"/>
          <w:iCs w:val="0"/>
          <w:sz w:val="24"/>
          <w:szCs w:val="24"/>
          <w:lang w:val="es-ES_tradnl"/>
        </w:rPr>
      </w:pPr>
    </w:p>
    <w:p w14:paraId="057C1FF7" w14:textId="77777777" w:rsidR="00B35495" w:rsidRPr="001F3396" w:rsidRDefault="00B35495" w:rsidP="00EE7820">
      <w:pPr>
        <w:numPr>
          <w:ilvl w:val="0"/>
          <w:numId w:val="70"/>
        </w:numPr>
        <w:tabs>
          <w:tab w:val="clear" w:pos="1815"/>
          <w:tab w:val="num" w:pos="993"/>
        </w:tabs>
        <w:ind w:left="0" w:firstLine="705"/>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Cuando la utilización privativa o el aprovechamiento especial lleve aparejada destrucción o deterioro del dominio público, sin perjuicio del pago del precio, el beneficiario habrá de reintegrar el coste de la reconstrucción o reparación, garantizando la misma con el depósito previo del coste que determinen los técnicos municipales. Si los daños resultaren irreparables corresponderá el pago de la pertinente indemnización.</w:t>
      </w:r>
    </w:p>
    <w:p w14:paraId="05E2EE39" w14:textId="77777777" w:rsidR="00B35495" w:rsidRPr="001F3396" w:rsidRDefault="00B35495" w:rsidP="00B35495">
      <w:pPr>
        <w:jc w:val="both"/>
        <w:rPr>
          <w:rFonts w:ascii="Calibri" w:hAnsi="Calibri" w:cs="Arial"/>
          <w:i w:val="0"/>
          <w:iCs w:val="0"/>
          <w:sz w:val="24"/>
          <w:szCs w:val="24"/>
          <w:lang w:val="es-ES_tradnl"/>
        </w:rPr>
      </w:pPr>
    </w:p>
    <w:p w14:paraId="6DD9A99E" w14:textId="77777777" w:rsidR="00B35495" w:rsidRPr="001F3396" w:rsidRDefault="00B35495" w:rsidP="00EE7820">
      <w:pPr>
        <w:numPr>
          <w:ilvl w:val="0"/>
          <w:numId w:val="70"/>
        </w:numPr>
        <w:tabs>
          <w:tab w:val="clear" w:pos="1815"/>
          <w:tab w:val="num" w:pos="993"/>
        </w:tabs>
        <w:ind w:left="0" w:firstLine="705"/>
        <w:jc w:val="both"/>
        <w:rPr>
          <w:rFonts w:ascii="Calibri" w:hAnsi="Calibri" w:cs="Arial"/>
          <w:i w:val="0"/>
          <w:iCs w:val="0"/>
          <w:sz w:val="24"/>
          <w:szCs w:val="24"/>
        </w:rPr>
      </w:pPr>
      <w:r w:rsidRPr="001F3396">
        <w:rPr>
          <w:rFonts w:ascii="Calibri" w:hAnsi="Calibri" w:cs="Arial"/>
          <w:i w:val="0"/>
          <w:iCs w:val="0"/>
          <w:sz w:val="24"/>
          <w:szCs w:val="24"/>
        </w:rPr>
        <w:t>Las compañías suministradoras de servicios (eléctricos, comunicación, etc.) no podrán realizar aperturas de zanjas, calicatas y remociones en calles pavimentadas y aceras hasta transcurridos 3 años desde su acabado, si, comunicado por el Servicio Municipal el comienzo de las obras de nueva apertura o remodelación renuncian a dejar establecidas las canalizaciones que prevean sean necesarias. Deberá crearse un registro de Compañías a quién el Ayuntamiento informará con un mes de antelación de las obras públicas previstas.</w:t>
      </w:r>
    </w:p>
    <w:p w14:paraId="524CF2FB" w14:textId="77777777" w:rsidR="00B35495" w:rsidRPr="001F3396" w:rsidRDefault="00B35495" w:rsidP="00B35495">
      <w:pPr>
        <w:jc w:val="both"/>
        <w:rPr>
          <w:rFonts w:ascii="Calibri" w:hAnsi="Calibri" w:cs="Arial"/>
          <w:i w:val="0"/>
          <w:iCs w:val="0"/>
          <w:sz w:val="24"/>
          <w:szCs w:val="24"/>
        </w:rPr>
      </w:pPr>
    </w:p>
    <w:p w14:paraId="6D126644" w14:textId="77777777" w:rsidR="00B35495" w:rsidRPr="001F3396" w:rsidRDefault="00B35495" w:rsidP="00B35495">
      <w:pPr>
        <w:ind w:firstLine="705"/>
        <w:jc w:val="both"/>
        <w:rPr>
          <w:rFonts w:ascii="Calibri" w:hAnsi="Calibri" w:cs="Arial"/>
          <w:i w:val="0"/>
          <w:iCs w:val="0"/>
          <w:sz w:val="24"/>
          <w:szCs w:val="24"/>
        </w:rPr>
      </w:pPr>
      <w:r w:rsidRPr="001F3396">
        <w:rPr>
          <w:rFonts w:ascii="Calibri" w:hAnsi="Calibri" w:cs="Arial"/>
          <w:i w:val="0"/>
          <w:iCs w:val="0"/>
          <w:sz w:val="24"/>
          <w:szCs w:val="24"/>
        </w:rPr>
        <w:t>5. El período máximo de validez de la licencia será de 4 meses, con un importe máximo a cobrar por este periodo de 4.000 Euros. Transcurrido el periodo de 4 meses podrán solicitarse prórrogas sucesivas que estarán sujetas a las mismas limitaciones.</w:t>
      </w:r>
    </w:p>
    <w:p w14:paraId="75EA2BCC" w14:textId="77777777" w:rsidR="00B35495" w:rsidRPr="001F3396" w:rsidRDefault="00B35495" w:rsidP="00B35495">
      <w:pPr>
        <w:pStyle w:val="Textoindependiente"/>
        <w:ind w:firstLine="708"/>
        <w:rPr>
          <w:rFonts w:ascii="Calibri" w:hAnsi="Calibri" w:cs="Arial"/>
          <w:i/>
          <w:sz w:val="24"/>
          <w:szCs w:val="24"/>
        </w:rPr>
      </w:pPr>
    </w:p>
    <w:p w14:paraId="339F1CEF" w14:textId="77777777" w:rsidR="00B35495" w:rsidRPr="001F3396" w:rsidRDefault="00B35495" w:rsidP="00B35495">
      <w:pPr>
        <w:pStyle w:val="Textoindependiente"/>
        <w:ind w:firstLine="708"/>
        <w:rPr>
          <w:rFonts w:ascii="Calibri" w:hAnsi="Calibri" w:cs="Arial"/>
          <w:iCs w:val="0"/>
          <w:sz w:val="24"/>
          <w:szCs w:val="24"/>
        </w:rPr>
      </w:pPr>
      <w:r w:rsidRPr="001F3396">
        <w:rPr>
          <w:rFonts w:ascii="Calibri" w:hAnsi="Calibri" w:cs="Arial"/>
          <w:i/>
          <w:sz w:val="24"/>
          <w:szCs w:val="24"/>
        </w:rPr>
        <w:t>6</w:t>
      </w:r>
      <w:r w:rsidRPr="001F3396">
        <w:rPr>
          <w:rFonts w:ascii="Calibri" w:hAnsi="Calibri" w:cs="Arial"/>
          <w:iCs w:val="0"/>
          <w:sz w:val="24"/>
          <w:szCs w:val="24"/>
        </w:rPr>
        <w:t>. Cuando los aprovechamientos del dominio público sean objeto de licitación, la cuota tributaria por aprovechamiento vendrá determinada por el precio del remate ofrecido por el adjudicatario del mismo.</w:t>
      </w:r>
    </w:p>
    <w:p w14:paraId="7A25BEFC" w14:textId="77777777" w:rsidR="00B35495" w:rsidRPr="001F3396" w:rsidRDefault="00B35495" w:rsidP="00B35495">
      <w:pPr>
        <w:jc w:val="both"/>
        <w:rPr>
          <w:rFonts w:ascii="Calibri" w:hAnsi="Calibri" w:cs="Arial"/>
          <w:i w:val="0"/>
          <w:iCs w:val="0"/>
          <w:sz w:val="24"/>
          <w:szCs w:val="24"/>
        </w:rPr>
      </w:pPr>
    </w:p>
    <w:p w14:paraId="151CB24D" w14:textId="77777777" w:rsidR="00B35495" w:rsidRPr="001F3396" w:rsidRDefault="00B35495" w:rsidP="00B35495">
      <w:pPr>
        <w:jc w:val="both"/>
        <w:rPr>
          <w:rFonts w:ascii="Calibri" w:hAnsi="Calibri" w:cs="Arial"/>
          <w:i w:val="0"/>
          <w:iCs w:val="0"/>
          <w:sz w:val="24"/>
          <w:szCs w:val="24"/>
        </w:rPr>
      </w:pPr>
      <w:r w:rsidRPr="001F3396">
        <w:rPr>
          <w:rFonts w:ascii="Calibri" w:hAnsi="Calibri" w:cs="Arial"/>
          <w:i w:val="0"/>
          <w:iCs w:val="0"/>
          <w:sz w:val="24"/>
          <w:szCs w:val="24"/>
        </w:rPr>
        <w:tab/>
        <w:t>7. La concesión de licencias para los usos y aprovechamientos previstos en la presente ordenanza, está supeditados a los informes favorables de los servicios correspondientes y, en su caso, será obligatorio adaptarse a los modelos determinados por el Ayuntamiento.</w:t>
      </w:r>
    </w:p>
    <w:p w14:paraId="08F0E50E" w14:textId="77777777" w:rsidR="00B35495" w:rsidRDefault="00B35495" w:rsidP="00B35495">
      <w:pPr>
        <w:jc w:val="both"/>
        <w:rPr>
          <w:rFonts w:ascii="Calibri" w:hAnsi="Calibri" w:cs="Arial"/>
          <w:i w:val="0"/>
          <w:iCs w:val="0"/>
          <w:sz w:val="24"/>
          <w:szCs w:val="24"/>
        </w:rPr>
      </w:pPr>
    </w:p>
    <w:p w14:paraId="74B85009" w14:textId="77777777" w:rsidR="00725605" w:rsidRDefault="00725605" w:rsidP="00725605">
      <w:pPr>
        <w:ind w:firstLine="708"/>
        <w:jc w:val="both"/>
        <w:rPr>
          <w:rFonts w:ascii="Calibri" w:hAnsi="Calibri" w:cs="Arial"/>
          <w:i w:val="0"/>
          <w:iCs w:val="0"/>
          <w:sz w:val="24"/>
          <w:szCs w:val="24"/>
        </w:rPr>
      </w:pPr>
      <w:r>
        <w:rPr>
          <w:rFonts w:ascii="Calibri" w:hAnsi="Calibri" w:cs="Arial"/>
          <w:i w:val="0"/>
          <w:iCs w:val="0"/>
          <w:sz w:val="24"/>
          <w:szCs w:val="24"/>
        </w:rPr>
        <w:lastRenderedPageBreak/>
        <w:t>8. En el caso de ocupación de terrenos de uso público con mesas, sillas, tribunas, tablados, toldos, setos, sombrillas, vallados, enrejados, veladores, jardineras, barriles, estufas, ceniceros y otros elementos análogos, con finalidad lucrativa, y para el supuesto de producirse el IMPAGO en la fecha límite (30 de enero del ejercicio para el que se otorgó el aprovechamiento), una vez comprobada dicha circunstancia por la Administración, se procederá a ordenar la retirada de los elementos instalados, imponiéndose una sanción por importe del triple de la cuota que corresponda al período, para el que se hubiera solicitado.</w:t>
      </w:r>
    </w:p>
    <w:p w14:paraId="5DE35444" w14:textId="77777777" w:rsidR="00725605" w:rsidRPr="001F3396" w:rsidRDefault="00725605" w:rsidP="00725605">
      <w:pPr>
        <w:ind w:firstLine="708"/>
        <w:jc w:val="both"/>
        <w:rPr>
          <w:rFonts w:ascii="Calibri" w:hAnsi="Calibri" w:cs="Arial"/>
          <w:i w:val="0"/>
          <w:iCs w:val="0"/>
          <w:sz w:val="24"/>
          <w:szCs w:val="24"/>
        </w:rPr>
      </w:pPr>
      <w:r>
        <w:rPr>
          <w:rFonts w:ascii="Calibri" w:hAnsi="Calibri" w:cs="Arial"/>
          <w:i w:val="0"/>
          <w:iCs w:val="0"/>
          <w:sz w:val="24"/>
          <w:szCs w:val="24"/>
        </w:rPr>
        <w:t xml:space="preserve">No se permitirá al tercero infractor, la nueva instalación de dichos elementos en cualquier zona del municipio, en tanto no se encuentre al corriente del pago de la sanción señalada en el párrafo anterior. </w:t>
      </w:r>
    </w:p>
    <w:p w14:paraId="5B736360" w14:textId="77777777" w:rsidR="00725605" w:rsidRPr="001F3396" w:rsidRDefault="00725605" w:rsidP="00B35495">
      <w:pPr>
        <w:jc w:val="both"/>
        <w:rPr>
          <w:rFonts w:ascii="Calibri" w:hAnsi="Calibri" w:cs="Arial"/>
          <w:i w:val="0"/>
          <w:iCs w:val="0"/>
          <w:sz w:val="24"/>
          <w:szCs w:val="24"/>
        </w:rPr>
      </w:pPr>
    </w:p>
    <w:p w14:paraId="1C8FFC97" w14:textId="77777777" w:rsidR="00B35495" w:rsidRPr="001F3396" w:rsidRDefault="00B35495" w:rsidP="00B35495">
      <w:pPr>
        <w:jc w:val="both"/>
        <w:rPr>
          <w:rFonts w:ascii="Calibri" w:hAnsi="Calibri" w:cs="Arial"/>
          <w:i w:val="0"/>
          <w:iCs w:val="0"/>
          <w:sz w:val="24"/>
          <w:szCs w:val="24"/>
        </w:rPr>
      </w:pPr>
      <w:r w:rsidRPr="001F3396">
        <w:rPr>
          <w:rFonts w:ascii="Calibri" w:hAnsi="Calibri" w:cs="Arial"/>
          <w:i w:val="0"/>
          <w:iCs w:val="0"/>
          <w:sz w:val="24"/>
          <w:szCs w:val="24"/>
        </w:rPr>
        <w:tab/>
        <w:t>B) NORMAS ESPECIALES</w:t>
      </w:r>
    </w:p>
    <w:p w14:paraId="5AD9F0AA" w14:textId="77777777" w:rsidR="00B35495" w:rsidRPr="001F3396" w:rsidRDefault="00B35495" w:rsidP="00B35495">
      <w:pPr>
        <w:jc w:val="both"/>
        <w:rPr>
          <w:rFonts w:ascii="Calibri" w:hAnsi="Calibri" w:cs="Arial"/>
          <w:i w:val="0"/>
          <w:iCs w:val="0"/>
          <w:sz w:val="24"/>
          <w:szCs w:val="24"/>
        </w:rPr>
      </w:pPr>
    </w:p>
    <w:p w14:paraId="75F2925B" w14:textId="77777777" w:rsidR="00B35495" w:rsidRPr="001F3396" w:rsidRDefault="00B35495" w:rsidP="00B35495">
      <w:pPr>
        <w:ind w:firstLine="708"/>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1. Se entenderá que existe reserva de aparcamiento cuando, habiendo sido solicitada por el interesado, sea concedida por el Ayuntamiento. En este supuesto, la fecha de devengo de la tasa coincidirá con la fecha de aprobación  por el Ayuntamiento de la correspondiente reserva.</w:t>
      </w:r>
    </w:p>
    <w:p w14:paraId="75E59CC6"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t>Las placas, su colocación y posterior mantenimiento corresponden al interesado, mientras que el pintado de la raya amarilla corresponde al Ayuntamiento.</w:t>
      </w:r>
    </w:p>
    <w:p w14:paraId="04BC518B" w14:textId="77777777" w:rsidR="00B35495" w:rsidRPr="001F3396" w:rsidRDefault="00B35495" w:rsidP="00B35495">
      <w:pPr>
        <w:jc w:val="both"/>
        <w:rPr>
          <w:rFonts w:ascii="Calibri" w:hAnsi="Calibri" w:cs="Arial"/>
          <w:i w:val="0"/>
          <w:iCs w:val="0"/>
          <w:sz w:val="24"/>
          <w:szCs w:val="24"/>
          <w:lang w:val="es-ES_tradnl"/>
        </w:rPr>
      </w:pPr>
    </w:p>
    <w:p w14:paraId="4790ED7B"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t>Se permite la instalación de toneles o barriles, en las terrazas, en lugar de mesas para facilitar el paso peatonal mínimo. También podrán instalarse mamparas o jardineras cortavientos, que en todo caso deberán dejar libre el espacio fijado para paso de peatones.</w:t>
      </w:r>
    </w:p>
    <w:p w14:paraId="1DF35310" w14:textId="77777777" w:rsidR="00B35495" w:rsidRPr="001F3396" w:rsidRDefault="00B35495" w:rsidP="00B35495">
      <w:pPr>
        <w:jc w:val="both"/>
        <w:rPr>
          <w:rFonts w:ascii="Calibri" w:hAnsi="Calibri" w:cs="Arial"/>
          <w:i w:val="0"/>
          <w:iCs w:val="0"/>
          <w:sz w:val="24"/>
          <w:szCs w:val="24"/>
          <w:lang w:val="es-ES_tradnl"/>
        </w:rPr>
      </w:pPr>
    </w:p>
    <w:p w14:paraId="1AC65C50"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2. Se entenderán por garajes comunitarios, los que tengan cabida mínima para dos vehículos. No obstante lo anterior, el Ayuntamiento podrá denegar el acceso a la vía pública a vehículos desde aquellos locales que, bien por las características de la vía pública, bien por las características del local, no se consideren idóneos para recibir la denominación señalada. El acuerdo será tomado por la Junta de Gobierno Local, y será motivado.</w:t>
      </w:r>
    </w:p>
    <w:p w14:paraId="46D03830" w14:textId="77777777" w:rsidR="00B35495" w:rsidRPr="001F3396" w:rsidRDefault="00B35495" w:rsidP="00B35495">
      <w:pPr>
        <w:ind w:firstLine="708"/>
        <w:jc w:val="both"/>
        <w:rPr>
          <w:rFonts w:ascii="Calibri" w:hAnsi="Calibri" w:cs="Arial"/>
          <w:i w:val="0"/>
          <w:iCs w:val="0"/>
          <w:sz w:val="24"/>
          <w:szCs w:val="24"/>
        </w:rPr>
      </w:pPr>
    </w:p>
    <w:p w14:paraId="3D085C15"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3. No estarán sujetas a tasa las reservas de aparcamiento constituidas en zonas de aparcamiento de acceso público y gratuito, aunque se encuentren ubicadas en patios de vecindad, zonas comunes de edificios, etc.</w:t>
      </w:r>
    </w:p>
    <w:p w14:paraId="04C178E2" w14:textId="77777777" w:rsidR="00B35495" w:rsidRPr="001F3396" w:rsidRDefault="00B35495" w:rsidP="00B35495">
      <w:pPr>
        <w:ind w:firstLine="708"/>
        <w:jc w:val="both"/>
        <w:rPr>
          <w:rFonts w:ascii="Calibri" w:hAnsi="Calibri" w:cs="Arial"/>
          <w:i w:val="0"/>
          <w:iCs w:val="0"/>
          <w:sz w:val="24"/>
          <w:szCs w:val="24"/>
        </w:rPr>
      </w:pPr>
    </w:p>
    <w:p w14:paraId="0D47351F"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4. La solicitud de autorización que prevé el apartado A) del presente artículo será presentada ante el Ayuntamiento en todo caso en el mes siguiente a la concesión de la licencia de primera ocupación o de apertura, en su caso.</w:t>
      </w:r>
    </w:p>
    <w:p w14:paraId="7FCD9085" w14:textId="77777777" w:rsidR="00B35495" w:rsidRPr="001F3396" w:rsidRDefault="00B35495" w:rsidP="00B35495">
      <w:pPr>
        <w:ind w:firstLine="708"/>
        <w:jc w:val="both"/>
        <w:rPr>
          <w:rFonts w:ascii="Calibri" w:hAnsi="Calibri" w:cs="Arial"/>
          <w:i w:val="0"/>
          <w:iCs w:val="0"/>
          <w:sz w:val="24"/>
          <w:szCs w:val="24"/>
        </w:rPr>
      </w:pPr>
    </w:p>
    <w:p w14:paraId="0C2E293E" w14:textId="77777777" w:rsidR="00B35495" w:rsidRPr="001F3396" w:rsidRDefault="00B35495" w:rsidP="00B35495">
      <w:pPr>
        <w:ind w:firstLine="708"/>
        <w:jc w:val="both"/>
        <w:rPr>
          <w:rFonts w:ascii="Calibri" w:hAnsi="Calibri" w:cs="Arial"/>
          <w:i w:val="0"/>
          <w:iCs w:val="0"/>
          <w:sz w:val="24"/>
          <w:szCs w:val="24"/>
        </w:rPr>
      </w:pPr>
      <w:r w:rsidRPr="001F3396">
        <w:rPr>
          <w:rFonts w:ascii="Calibri" w:hAnsi="Calibri" w:cs="Arial"/>
          <w:i w:val="0"/>
          <w:iCs w:val="0"/>
          <w:sz w:val="24"/>
          <w:szCs w:val="24"/>
        </w:rPr>
        <w:t>5. En los aprovechamientos originados por la ocupación de la vía pública con vallas, cajones de cerramiento y otros elementos de cierre; así como ocupación con escombros, tierra, arenas, materiales de construcción o cualesquiera otros materiales, el período máximo de validez de la licencia será de 4 meses, con una cuota máxima por este periodo de 4.000 Euros. Transcurrido el periodo de 4 meses podrán solicitarse prórrogas sucesivas que estarán sujetas a las mismas limitaciones.</w:t>
      </w:r>
    </w:p>
    <w:p w14:paraId="61F0EACA" w14:textId="77777777" w:rsidR="00B35495" w:rsidRPr="001F3396" w:rsidRDefault="00B35495" w:rsidP="00B35495">
      <w:pPr>
        <w:jc w:val="both"/>
        <w:rPr>
          <w:rFonts w:ascii="Calibri" w:hAnsi="Calibri" w:cs="Arial"/>
          <w:i w:val="0"/>
          <w:iCs w:val="0"/>
          <w:sz w:val="24"/>
          <w:szCs w:val="24"/>
          <w:lang w:val="es-ES_tradnl"/>
        </w:rPr>
      </w:pPr>
    </w:p>
    <w:p w14:paraId="726C3B38"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t>6. En los aprovechamientos originados por la ocupación de la vía pública con andamios y otros elementos que no impidan el uso público, pero lo limiten, el periodo máximo de validez de la licencia será de 3 meses, con una cuota máxima a cobrar por este periodo de 1.600 Euros. Pasado este periodo, podrá renovarse la licencia.</w:t>
      </w:r>
    </w:p>
    <w:p w14:paraId="3D28CC81" w14:textId="77777777" w:rsidR="00B35495" w:rsidRPr="001F3396" w:rsidRDefault="00B35495" w:rsidP="00B35495">
      <w:pPr>
        <w:jc w:val="both"/>
        <w:rPr>
          <w:rFonts w:ascii="Calibri" w:hAnsi="Calibri" w:cs="Arial"/>
          <w:bCs/>
          <w:i w:val="0"/>
          <w:iCs w:val="0"/>
          <w:sz w:val="24"/>
          <w:szCs w:val="24"/>
          <w:lang w:val="es-ES_tradnl"/>
        </w:rPr>
      </w:pPr>
    </w:p>
    <w:p w14:paraId="613A3FC3"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t xml:space="preserve">7. En los aprovechamientos consistentes en la ocupación de la vía pública con mesas y sillas, la autorización conlleva la obligación del titular de dejar recogido el mobiliario al término de la jornada y proceder a la limpieza del espacio ocupado y zona de influencia. </w:t>
      </w:r>
    </w:p>
    <w:p w14:paraId="12ACFFF2"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r>
    </w:p>
    <w:p w14:paraId="11E3B42B" w14:textId="77777777" w:rsidR="00B35495" w:rsidRPr="001F3396" w:rsidRDefault="00B35495" w:rsidP="00B35495">
      <w:pPr>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ab/>
        <w:t>La persona titular de la autorización de terraza está obligada a enseñar a petición de cualquier representante municipal el documento administrativo acreditativo de la autorización, que referirá la superficie de ocupación, el mobiliario y toda instalación complementaria, la temporada autorizada.</w:t>
      </w:r>
    </w:p>
    <w:p w14:paraId="67839383" w14:textId="77777777" w:rsidR="00B35495" w:rsidRPr="001F3396" w:rsidRDefault="00B35495" w:rsidP="00B35495">
      <w:pPr>
        <w:jc w:val="both"/>
        <w:rPr>
          <w:rFonts w:ascii="Calibri" w:hAnsi="Calibri" w:cs="Arial"/>
          <w:i w:val="0"/>
          <w:iCs w:val="0"/>
          <w:sz w:val="24"/>
          <w:szCs w:val="24"/>
          <w:lang w:val="es-ES_tradnl"/>
        </w:rPr>
      </w:pPr>
    </w:p>
    <w:p w14:paraId="3DBEE3C7" w14:textId="77777777" w:rsidR="00B35495" w:rsidRPr="001F3396" w:rsidRDefault="00B35495" w:rsidP="00B35495">
      <w:pPr>
        <w:ind w:firstLine="708"/>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En todo caso el Ayuntamiento podrá ordenar la retirada de mesas y sillas, por el tiempo que se estime necesario para la celebración de eventos concretos  sin que quepa derecho alguno de compensación.</w:t>
      </w:r>
    </w:p>
    <w:p w14:paraId="5F35254E" w14:textId="77777777" w:rsidR="00750FB5" w:rsidRDefault="00750FB5" w:rsidP="00750FB5">
      <w:pPr>
        <w:ind w:firstLine="708"/>
        <w:jc w:val="both"/>
        <w:rPr>
          <w:rFonts w:ascii="Calibri" w:hAnsi="Calibri" w:cs="Arial"/>
          <w:i w:val="0"/>
          <w:iCs w:val="0"/>
          <w:sz w:val="24"/>
          <w:szCs w:val="24"/>
        </w:rPr>
      </w:pPr>
    </w:p>
    <w:p w14:paraId="22549126" w14:textId="77777777" w:rsidR="00B35495" w:rsidRDefault="00B35495" w:rsidP="00B35495">
      <w:pPr>
        <w:jc w:val="both"/>
        <w:rPr>
          <w:rFonts w:ascii="Calibri" w:hAnsi="Calibri" w:cs="Arial"/>
          <w:i w:val="0"/>
          <w:iCs w:val="0"/>
          <w:sz w:val="24"/>
          <w:szCs w:val="24"/>
          <w:lang w:val="es-ES_tradnl"/>
        </w:rPr>
      </w:pPr>
    </w:p>
    <w:p w14:paraId="21511129" w14:textId="77777777" w:rsidR="00B35495" w:rsidRPr="001F3396" w:rsidRDefault="00B35495" w:rsidP="00355FE3">
      <w:pPr>
        <w:pStyle w:val="Ttulo2"/>
      </w:pPr>
      <w:r w:rsidRPr="001F3396">
        <w:t>Artículo 9. REGULACIÓN ESPECIAL DE LA CONCESIÓN DE ESPACIOS VERDES</w:t>
      </w:r>
    </w:p>
    <w:p w14:paraId="3E0C07C5" w14:textId="77777777" w:rsidR="00B35495" w:rsidRPr="001F3396" w:rsidRDefault="00B35495" w:rsidP="00B35495">
      <w:pPr>
        <w:jc w:val="both"/>
        <w:rPr>
          <w:rFonts w:ascii="Calibri" w:hAnsi="Calibri" w:cs="Arial"/>
          <w:bCs/>
          <w:i w:val="0"/>
          <w:iCs w:val="0"/>
          <w:sz w:val="24"/>
          <w:szCs w:val="24"/>
          <w:lang w:val="es-ES_tradnl"/>
        </w:rPr>
      </w:pPr>
    </w:p>
    <w:p w14:paraId="6E92DB0B" w14:textId="77777777" w:rsidR="00B35495" w:rsidRPr="001F3396" w:rsidRDefault="00B35495" w:rsidP="00EE7820">
      <w:pPr>
        <w:numPr>
          <w:ilvl w:val="1"/>
          <w:numId w:val="71"/>
        </w:numPr>
        <w:tabs>
          <w:tab w:val="clear" w:pos="1814"/>
          <w:tab w:val="num"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Las concesiones de los espacios verdes ubicados entre los edificios de viviendas, resultantes de la aplicación del planeamiento tendrán una duración máxima de 50 años o el periodo inferior que, a tal efecto, determine la legislación de bienes aplicable al Ayuntamiento.</w:t>
      </w:r>
    </w:p>
    <w:p w14:paraId="12EA23F8" w14:textId="77777777" w:rsidR="00B35495" w:rsidRPr="001F3396" w:rsidRDefault="00B35495" w:rsidP="00B35495">
      <w:pPr>
        <w:ind w:firstLine="720"/>
        <w:jc w:val="both"/>
        <w:rPr>
          <w:rFonts w:ascii="Calibri" w:hAnsi="Calibri" w:cs="Arial"/>
          <w:i w:val="0"/>
          <w:iCs w:val="0"/>
          <w:sz w:val="24"/>
          <w:szCs w:val="24"/>
          <w:lang w:val="es-ES_tradnl"/>
        </w:rPr>
      </w:pPr>
    </w:p>
    <w:p w14:paraId="3B729505" w14:textId="77777777" w:rsidR="00B35495" w:rsidRPr="001F3396" w:rsidRDefault="00B35495" w:rsidP="00EE7820">
      <w:pPr>
        <w:numPr>
          <w:ilvl w:val="1"/>
          <w:numId w:val="71"/>
        </w:numPr>
        <w:tabs>
          <w:tab w:val="clear" w:pos="1814"/>
          <w:tab w:val="num" w:pos="0"/>
          <w:tab w:val="num"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La tasa por la concesión regulada en el presente artículo se devengará en el momento en que se inicie el uso privativo del dominio público. A estos efectos, se entenderá dicho uso iniciado cuando se conceda la licencia de primera utilización por el Ayuntamiento.</w:t>
      </w:r>
    </w:p>
    <w:p w14:paraId="35CBB5F0" w14:textId="77777777" w:rsidR="00B35495" w:rsidRPr="001F3396" w:rsidRDefault="00B35495" w:rsidP="00B35495">
      <w:pPr>
        <w:tabs>
          <w:tab w:val="num" w:pos="0"/>
        </w:tabs>
        <w:ind w:firstLine="720"/>
        <w:jc w:val="both"/>
        <w:rPr>
          <w:rFonts w:ascii="Calibri" w:hAnsi="Calibri" w:cs="Arial"/>
          <w:i w:val="0"/>
          <w:iCs w:val="0"/>
          <w:sz w:val="24"/>
          <w:szCs w:val="24"/>
          <w:lang w:val="es-ES_tradnl"/>
        </w:rPr>
      </w:pPr>
    </w:p>
    <w:p w14:paraId="630F78D9" w14:textId="77777777" w:rsidR="00B35495" w:rsidRPr="001F3396" w:rsidRDefault="00B35495" w:rsidP="00EE7820">
      <w:pPr>
        <w:numPr>
          <w:ilvl w:val="1"/>
          <w:numId w:val="71"/>
        </w:numPr>
        <w:tabs>
          <w:tab w:val="clear" w:pos="1814"/>
          <w:tab w:val="num" w:pos="0"/>
          <w:tab w:val="num"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El importe de la tasa será el resultante de capitalizar, al tipo de interés legal del dinero vigente en el momento en que se conceda la licencia de primera ocupación, la cantidad de 1 €/m2, por el plazo durante el que se haya acordado la concesión.</w:t>
      </w:r>
    </w:p>
    <w:p w14:paraId="639C13AB" w14:textId="77777777" w:rsidR="00B35495" w:rsidRPr="001F3396" w:rsidRDefault="00B35495" w:rsidP="00B35495">
      <w:pPr>
        <w:ind w:firstLine="720"/>
        <w:jc w:val="both"/>
        <w:rPr>
          <w:rFonts w:ascii="Calibri" w:hAnsi="Calibri" w:cs="Arial"/>
          <w:i w:val="0"/>
          <w:iCs w:val="0"/>
          <w:sz w:val="24"/>
          <w:szCs w:val="24"/>
          <w:lang w:val="es-ES_tradnl"/>
        </w:rPr>
      </w:pPr>
    </w:p>
    <w:p w14:paraId="75AB641B" w14:textId="77777777" w:rsidR="00B35495" w:rsidRPr="001F3396" w:rsidRDefault="00B35495" w:rsidP="00EE7820">
      <w:pPr>
        <w:numPr>
          <w:ilvl w:val="1"/>
          <w:numId w:val="71"/>
        </w:numPr>
        <w:tabs>
          <w:tab w:val="clear" w:pos="1814"/>
          <w:tab w:val="num"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El Ayuntamiento procederá a la liquidación de la tasa cuando se conceda la licencia de primera ocupación.</w:t>
      </w:r>
    </w:p>
    <w:p w14:paraId="4B2C499B" w14:textId="77777777" w:rsidR="00B35495" w:rsidRPr="001F3396" w:rsidRDefault="00B35495" w:rsidP="00B35495">
      <w:pPr>
        <w:rPr>
          <w:rFonts w:ascii="Calibri" w:hAnsi="Calibri" w:cs="Arial"/>
          <w:bCs/>
          <w:sz w:val="24"/>
          <w:szCs w:val="24"/>
        </w:rPr>
      </w:pPr>
    </w:p>
    <w:p w14:paraId="7D10AB6D" w14:textId="77777777" w:rsidR="00B35495" w:rsidRPr="001F3396" w:rsidRDefault="00B35495" w:rsidP="00355FE3">
      <w:pPr>
        <w:pStyle w:val="Ttulo2"/>
      </w:pPr>
      <w:r w:rsidRPr="001F3396">
        <w:t>Artículo 10. REGULACIÓN ESPECIAL DE CONCESIONES PARA APARCAMIENTO SUBTERRANEO</w:t>
      </w:r>
    </w:p>
    <w:p w14:paraId="038D78ED" w14:textId="77777777" w:rsidR="00B35495" w:rsidRPr="001F3396" w:rsidRDefault="00B35495" w:rsidP="00B35495">
      <w:pPr>
        <w:rPr>
          <w:rFonts w:ascii="Calibri" w:hAnsi="Calibri" w:cs="Arial"/>
          <w:i w:val="0"/>
          <w:iCs w:val="0"/>
          <w:sz w:val="24"/>
          <w:szCs w:val="24"/>
          <w:lang w:val="es-ES_tradnl"/>
        </w:rPr>
      </w:pPr>
    </w:p>
    <w:p w14:paraId="6564C72E" w14:textId="77777777" w:rsidR="00B35495" w:rsidRPr="001F3396" w:rsidRDefault="00B35495" w:rsidP="00EE7820">
      <w:pPr>
        <w:numPr>
          <w:ilvl w:val="0"/>
          <w:numId w:val="72"/>
        </w:numPr>
        <w:tabs>
          <w:tab w:val="clear" w:pos="720"/>
          <w:tab w:val="left"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Las concesiones de los espacios del subsuelo para aparcamiento público,  ubicados bajo los edificios de viviendas, resultantes de la aplicación del planeamiento tendrán una duración máxima de 50 años o el periodo inferior que, a tal efecto, determine la legislación de bienes aplicable al Ayuntamiento.</w:t>
      </w:r>
    </w:p>
    <w:p w14:paraId="663A1A8F" w14:textId="77777777" w:rsidR="00B35495" w:rsidRPr="001F3396" w:rsidRDefault="00B35495" w:rsidP="00B35495">
      <w:pPr>
        <w:jc w:val="both"/>
        <w:rPr>
          <w:rFonts w:ascii="Calibri" w:hAnsi="Calibri" w:cs="Arial"/>
          <w:i w:val="0"/>
          <w:iCs w:val="0"/>
          <w:sz w:val="24"/>
          <w:szCs w:val="24"/>
          <w:lang w:val="es-ES_tradnl"/>
        </w:rPr>
      </w:pPr>
    </w:p>
    <w:p w14:paraId="5E19BA89" w14:textId="77777777" w:rsidR="00B35495" w:rsidRPr="001F3396" w:rsidRDefault="00B35495" w:rsidP="00EE7820">
      <w:pPr>
        <w:numPr>
          <w:ilvl w:val="0"/>
          <w:numId w:val="72"/>
        </w:numPr>
        <w:tabs>
          <w:tab w:val="clear" w:pos="720"/>
          <w:tab w:val="num"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La tasa por la concesión regulada en el presente artículo se devengará en el momento en que se inicie el uso privativo del dominio público. A estos efectos, se entenderá dicho uso iniciado cuando se conceda la licencia de primera utilización por el Ayuntamiento.</w:t>
      </w:r>
    </w:p>
    <w:p w14:paraId="1C160AC4" w14:textId="77777777" w:rsidR="00B35495" w:rsidRPr="001F3396" w:rsidRDefault="00B35495" w:rsidP="00B35495">
      <w:pPr>
        <w:ind w:left="720"/>
        <w:jc w:val="both"/>
        <w:rPr>
          <w:rFonts w:ascii="Calibri" w:hAnsi="Calibri" w:cs="Arial"/>
          <w:i w:val="0"/>
          <w:iCs w:val="0"/>
          <w:sz w:val="24"/>
          <w:szCs w:val="24"/>
          <w:lang w:val="es-ES_tradnl"/>
        </w:rPr>
      </w:pPr>
    </w:p>
    <w:p w14:paraId="14A7B163" w14:textId="77777777" w:rsidR="00B35495" w:rsidRDefault="00B35495" w:rsidP="00EE7820">
      <w:pPr>
        <w:numPr>
          <w:ilvl w:val="0"/>
          <w:numId w:val="72"/>
        </w:numPr>
        <w:tabs>
          <w:tab w:val="clear" w:pos="720"/>
          <w:tab w:val="num"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 xml:space="preserve">El importe de la tasa será el resultante de capitalizar, al tipo de interés legal del dinero vigente en el momento en que se conceda la licencia de primera ocupación, la cantidad de </w:t>
      </w:r>
      <w:r w:rsidR="0011621E">
        <w:rPr>
          <w:rFonts w:ascii="Calibri" w:hAnsi="Calibri" w:cs="Arial"/>
          <w:i w:val="0"/>
          <w:iCs w:val="0"/>
          <w:sz w:val="24"/>
          <w:szCs w:val="24"/>
          <w:lang w:val="es-ES_tradnl"/>
        </w:rPr>
        <w:t>1</w:t>
      </w:r>
      <w:r w:rsidRPr="001F3396">
        <w:rPr>
          <w:rFonts w:ascii="Calibri" w:hAnsi="Calibri" w:cs="Arial"/>
          <w:i w:val="0"/>
          <w:iCs w:val="0"/>
          <w:sz w:val="24"/>
          <w:szCs w:val="24"/>
          <w:lang w:val="es-ES_tradnl"/>
        </w:rPr>
        <w:t>,5 €/m2, por el plazo durante el que se haya acordado la concesión.</w:t>
      </w:r>
    </w:p>
    <w:p w14:paraId="004CCE94" w14:textId="77777777" w:rsidR="0011621E" w:rsidRDefault="0011621E" w:rsidP="0011621E">
      <w:pPr>
        <w:pStyle w:val="Prrafodelista"/>
        <w:rPr>
          <w:rFonts w:cs="Arial"/>
          <w:i/>
          <w:iCs/>
          <w:sz w:val="24"/>
          <w:szCs w:val="24"/>
          <w:lang w:val="es-ES_tradnl"/>
        </w:rPr>
      </w:pPr>
      <w:r>
        <w:rPr>
          <w:rFonts w:cs="Arial"/>
          <w:i/>
          <w:iCs/>
          <w:sz w:val="24"/>
          <w:szCs w:val="24"/>
          <w:lang w:val="es-ES_tradnl"/>
        </w:rPr>
        <w:tab/>
        <w:t>c   X (1 – (1+i)-n</w:t>
      </w:r>
    </w:p>
    <w:p w14:paraId="1D9DAC4E" w14:textId="77777777" w:rsidR="0011621E" w:rsidRDefault="0011621E" w:rsidP="0011621E">
      <w:pPr>
        <w:pStyle w:val="Prrafodelista"/>
        <w:rPr>
          <w:rFonts w:cs="Arial"/>
          <w:i/>
          <w:iCs/>
          <w:sz w:val="24"/>
          <w:szCs w:val="24"/>
          <w:lang w:val="es-ES_tradnl"/>
        </w:rPr>
      </w:pPr>
      <w:r>
        <w:rPr>
          <w:rFonts w:cs="Arial"/>
          <w:i/>
          <w:iCs/>
          <w:sz w:val="24"/>
          <w:szCs w:val="24"/>
          <w:lang w:val="es-ES_tradnl"/>
        </w:rPr>
        <w:t>VA= -------------------------</w:t>
      </w:r>
    </w:p>
    <w:p w14:paraId="44E7EA14" w14:textId="77777777" w:rsidR="0011621E" w:rsidRDefault="0011621E" w:rsidP="0011621E">
      <w:pPr>
        <w:pStyle w:val="Prrafodelista"/>
        <w:rPr>
          <w:rFonts w:cs="Arial"/>
          <w:i/>
          <w:iCs/>
          <w:sz w:val="24"/>
          <w:szCs w:val="24"/>
          <w:lang w:val="es-ES_tradnl"/>
        </w:rPr>
      </w:pPr>
      <w:r>
        <w:rPr>
          <w:rFonts w:cs="Arial"/>
          <w:i/>
          <w:iCs/>
          <w:sz w:val="24"/>
          <w:szCs w:val="24"/>
          <w:lang w:val="es-ES_tradnl"/>
        </w:rPr>
        <w:t xml:space="preserve">                    i</w:t>
      </w:r>
    </w:p>
    <w:p w14:paraId="100BDCE8" w14:textId="77777777" w:rsidR="00B35495" w:rsidRPr="001F3396" w:rsidRDefault="00B35495" w:rsidP="00EE7820">
      <w:pPr>
        <w:numPr>
          <w:ilvl w:val="0"/>
          <w:numId w:val="72"/>
        </w:numPr>
        <w:tabs>
          <w:tab w:val="clear" w:pos="720"/>
          <w:tab w:val="num" w:pos="993"/>
        </w:tabs>
        <w:ind w:left="0" w:firstLine="720"/>
        <w:jc w:val="both"/>
        <w:rPr>
          <w:rFonts w:ascii="Calibri" w:hAnsi="Calibri" w:cs="Arial"/>
          <w:i w:val="0"/>
          <w:iCs w:val="0"/>
          <w:sz w:val="24"/>
          <w:szCs w:val="24"/>
          <w:lang w:val="es-ES_tradnl"/>
        </w:rPr>
      </w:pPr>
      <w:r w:rsidRPr="001F3396">
        <w:rPr>
          <w:rFonts w:ascii="Calibri" w:hAnsi="Calibri" w:cs="Arial"/>
          <w:i w:val="0"/>
          <w:iCs w:val="0"/>
          <w:sz w:val="24"/>
          <w:szCs w:val="24"/>
          <w:lang w:val="es-ES_tradnl"/>
        </w:rPr>
        <w:t>El Ayuntamiento procederá a la liquidación de la tasa cuando se conceda la licencia de primera ocupación.</w:t>
      </w:r>
    </w:p>
    <w:p w14:paraId="32266961" w14:textId="77777777" w:rsidR="00B35495" w:rsidRPr="001F3396" w:rsidRDefault="00B35495" w:rsidP="005D41D7"/>
    <w:p w14:paraId="06A57174" w14:textId="77777777" w:rsidR="00B35495" w:rsidRPr="001F3396" w:rsidRDefault="00B35495" w:rsidP="00355FE3">
      <w:pPr>
        <w:pStyle w:val="Ttulo2"/>
      </w:pPr>
      <w:r w:rsidRPr="001F3396">
        <w:t>DISPOSICIÓN TRANSITORIA</w:t>
      </w:r>
    </w:p>
    <w:p w14:paraId="13FE1FFF" w14:textId="77777777" w:rsidR="00B35495" w:rsidRPr="001F3396" w:rsidRDefault="00B35495" w:rsidP="00B35495">
      <w:pPr>
        <w:rPr>
          <w:rFonts w:ascii="Calibri" w:hAnsi="Calibri" w:cs="Arial"/>
          <w:i w:val="0"/>
          <w:sz w:val="24"/>
          <w:szCs w:val="24"/>
          <w:lang w:val="es-ES_tradnl"/>
        </w:rPr>
      </w:pPr>
    </w:p>
    <w:p w14:paraId="171E3D99" w14:textId="77777777" w:rsidR="00B35495" w:rsidRPr="001F3396" w:rsidRDefault="00B35495" w:rsidP="005B5F4F">
      <w:pPr>
        <w:jc w:val="both"/>
        <w:rPr>
          <w:rFonts w:ascii="Calibri" w:hAnsi="Calibri" w:cs="Arial"/>
          <w:i w:val="0"/>
          <w:sz w:val="24"/>
          <w:szCs w:val="24"/>
          <w:lang w:val="es-ES_tradnl"/>
        </w:rPr>
      </w:pPr>
      <w:r w:rsidRPr="001F3396">
        <w:rPr>
          <w:rFonts w:ascii="Calibri" w:hAnsi="Calibri" w:cs="Arial"/>
          <w:i w:val="0"/>
          <w:sz w:val="24"/>
          <w:szCs w:val="24"/>
          <w:lang w:val="es-ES_tradnl"/>
        </w:rPr>
        <w:tab/>
      </w:r>
      <w:r w:rsidR="005B5F4F">
        <w:rPr>
          <w:rFonts w:ascii="Calibri" w:hAnsi="Calibri" w:cs="Arial"/>
          <w:i w:val="0"/>
          <w:sz w:val="24"/>
          <w:szCs w:val="24"/>
          <w:lang w:val="es-ES_tradnl"/>
        </w:rPr>
        <w:t xml:space="preserve">La aplicación de la presente ordenanza queda suspendida durante el período de 1 de enero de 2.021 a 31 de diciembre de 2.021, recobrando su aplicación una vez transcurrido dicho período. </w:t>
      </w:r>
    </w:p>
    <w:p w14:paraId="7E2DE6C0" w14:textId="77777777" w:rsidR="00B35495" w:rsidRPr="001F3396" w:rsidRDefault="00B35495" w:rsidP="00B35495">
      <w:pPr>
        <w:jc w:val="both"/>
        <w:rPr>
          <w:rFonts w:ascii="Calibri" w:hAnsi="Calibri" w:cs="Arial"/>
          <w:i w:val="0"/>
          <w:sz w:val="24"/>
          <w:szCs w:val="24"/>
          <w:lang w:val="es-ES_tradnl"/>
        </w:rPr>
      </w:pPr>
    </w:p>
    <w:p w14:paraId="41FA6197" w14:textId="77777777" w:rsidR="00B35495" w:rsidRPr="001F3396" w:rsidRDefault="00B35495" w:rsidP="00355FE3">
      <w:pPr>
        <w:pStyle w:val="Ttulo2"/>
      </w:pPr>
      <w:r w:rsidRPr="001F3396">
        <w:t>DISPOSICION FINAL</w:t>
      </w:r>
    </w:p>
    <w:p w14:paraId="3D7EB1DA" w14:textId="77777777" w:rsidR="00B35495" w:rsidRPr="001F3396" w:rsidRDefault="00B35495" w:rsidP="00B35495">
      <w:pPr>
        <w:jc w:val="both"/>
        <w:rPr>
          <w:rFonts w:ascii="Calibri" w:hAnsi="Calibri" w:cs="Arial"/>
          <w:i w:val="0"/>
          <w:iCs w:val="0"/>
          <w:sz w:val="24"/>
          <w:szCs w:val="24"/>
          <w:lang w:val="es-ES_tradnl"/>
        </w:rPr>
      </w:pPr>
    </w:p>
    <w:p w14:paraId="4079C36C" w14:textId="77777777" w:rsidR="00B35495" w:rsidRPr="001F3396" w:rsidRDefault="00B35495" w:rsidP="005B5F4F">
      <w:pPr>
        <w:pStyle w:val="Textoindependiente"/>
        <w:ind w:firstLine="709"/>
        <w:rPr>
          <w:rFonts w:ascii="Arial" w:hAnsi="Arial" w:cs="Arial"/>
          <w:iCs w:val="0"/>
          <w:sz w:val="24"/>
          <w:szCs w:val="24"/>
        </w:rPr>
      </w:pPr>
      <w:r w:rsidRPr="001F3396">
        <w:rPr>
          <w:rFonts w:ascii="Calibri" w:hAnsi="Calibri" w:cs="Arial"/>
          <w:iCs w:val="0"/>
          <w:sz w:val="24"/>
          <w:szCs w:val="24"/>
          <w:lang w:val="es-ES_tradnl"/>
        </w:rPr>
        <w:t>La presente Ordenanza entrará en vigor el día 1 de enero de 20</w:t>
      </w:r>
      <w:r w:rsidR="005B5F4F">
        <w:rPr>
          <w:rFonts w:ascii="Calibri" w:hAnsi="Calibri" w:cs="Arial"/>
          <w:iCs w:val="0"/>
          <w:sz w:val="24"/>
          <w:szCs w:val="24"/>
          <w:lang w:val="es-ES_tradnl"/>
        </w:rPr>
        <w:t>21.</w:t>
      </w:r>
    </w:p>
    <w:p w14:paraId="1A4AEE2A" w14:textId="17A02E94" w:rsidR="00267B44" w:rsidRPr="001F3396" w:rsidRDefault="005D0F3C" w:rsidP="00BD7275">
      <w:pPr>
        <w:pStyle w:val="Ttulo1"/>
      </w:pPr>
      <w:r w:rsidRPr="001F3396">
        <w:br w:type="page"/>
      </w:r>
      <w:bookmarkStart w:id="24" w:name="_Toc164774602"/>
      <w:r w:rsidR="004C7778" w:rsidRPr="001F3396">
        <w:lastRenderedPageBreak/>
        <w:t xml:space="preserve">ORDENANZA REGULADORA DE </w:t>
      </w:r>
      <w:r w:rsidR="00267B44" w:rsidRPr="001F3396">
        <w:t xml:space="preserve">TASA POR LA </w:t>
      </w:r>
      <w:r w:rsidR="008A625C" w:rsidRPr="001F3396">
        <w:t>PRESTACIÓN</w:t>
      </w:r>
      <w:r w:rsidR="00267B44" w:rsidRPr="001F3396">
        <w:t xml:space="preserve"> DEL SERVICIO DE INSTALACIONES DEPORTIVAS. </w:t>
      </w:r>
      <w:r w:rsidR="008A625C">
        <w:rPr>
          <w:rStyle w:val="Refdenotaalpie"/>
        </w:rPr>
        <w:footnoteReference w:id="21"/>
      </w:r>
      <w:bookmarkEnd w:id="24"/>
    </w:p>
    <w:p w14:paraId="479F7243" w14:textId="77777777" w:rsidR="00267B44" w:rsidRPr="001F3396" w:rsidRDefault="00267B44" w:rsidP="00267B44">
      <w:pPr>
        <w:pStyle w:val="Textosinformato"/>
        <w:rPr>
          <w:rFonts w:ascii="Calibri" w:hAnsi="Calibri"/>
          <w:sz w:val="24"/>
          <w:szCs w:val="24"/>
        </w:rPr>
      </w:pPr>
    </w:p>
    <w:p w14:paraId="4AEF463C" w14:textId="77777777" w:rsidR="003F34D8" w:rsidRPr="001F3396" w:rsidRDefault="003F34D8" w:rsidP="00355FE3">
      <w:pPr>
        <w:pStyle w:val="Ttulo2"/>
      </w:pPr>
      <w:r w:rsidRPr="001F3396">
        <w:t>Artículo 1. CONCEPTO.-</w:t>
      </w:r>
    </w:p>
    <w:p w14:paraId="58665A17" w14:textId="77777777" w:rsidR="003F34D8" w:rsidRPr="001F3396" w:rsidRDefault="003F34D8" w:rsidP="003F34D8">
      <w:pPr>
        <w:pStyle w:val="Textosinformato3"/>
        <w:rPr>
          <w:rFonts w:ascii="Calibri" w:hAnsi="Calibri" w:cs="Arial"/>
          <w:sz w:val="24"/>
          <w:szCs w:val="24"/>
        </w:rPr>
      </w:pPr>
    </w:p>
    <w:p w14:paraId="699B0C94" w14:textId="77777777" w:rsidR="003F34D8" w:rsidRPr="001F3396" w:rsidRDefault="003F34D8" w:rsidP="003F34D8">
      <w:pPr>
        <w:pStyle w:val="Textosinformato3"/>
        <w:ind w:firstLine="708"/>
        <w:jc w:val="both"/>
        <w:rPr>
          <w:rFonts w:ascii="Calibri" w:hAnsi="Calibri" w:cs="Arial"/>
          <w:sz w:val="24"/>
          <w:szCs w:val="24"/>
        </w:rPr>
      </w:pPr>
      <w:r w:rsidRPr="001F3396">
        <w:rPr>
          <w:rFonts w:ascii="Calibri" w:hAnsi="Calibri" w:cs="Arial"/>
          <w:sz w:val="24"/>
          <w:szCs w:val="24"/>
        </w:rPr>
        <w:t>En uso de las facultades concedidas por el artículo 106 de la Ley 7/85, de 2 de abril, y por el artículo 20.4 o del Real Decreto Legislativo 2/2004, de 5 de marzo, Regulador de las Haciendas Locales, este Ayuntamiento establece la tasa por la prestación del servicio de instalaciones deportivas.</w:t>
      </w:r>
    </w:p>
    <w:p w14:paraId="7C3E7D01" w14:textId="77777777" w:rsidR="003F34D8" w:rsidRPr="001F3396" w:rsidRDefault="003F34D8" w:rsidP="003F34D8">
      <w:pPr>
        <w:pStyle w:val="Textosinformato3"/>
        <w:rPr>
          <w:rFonts w:ascii="Calibri" w:hAnsi="Calibri" w:cs="Arial"/>
          <w:sz w:val="24"/>
          <w:szCs w:val="24"/>
        </w:rPr>
      </w:pPr>
    </w:p>
    <w:p w14:paraId="044E7725" w14:textId="77777777" w:rsidR="003F34D8" w:rsidRPr="001F3396" w:rsidRDefault="003F34D8" w:rsidP="00355FE3">
      <w:pPr>
        <w:pStyle w:val="Ttulo2"/>
      </w:pPr>
      <w:r w:rsidRPr="001F3396">
        <w:t>Artículo 2. HECHO IMPONIBLE.-</w:t>
      </w:r>
    </w:p>
    <w:p w14:paraId="513D6995" w14:textId="77777777" w:rsidR="003F34D8" w:rsidRPr="001F3396" w:rsidRDefault="003F34D8" w:rsidP="003F34D8">
      <w:pPr>
        <w:pStyle w:val="Textosinformato3"/>
        <w:rPr>
          <w:rFonts w:ascii="Calibri" w:hAnsi="Calibri" w:cs="Arial"/>
          <w:sz w:val="24"/>
          <w:szCs w:val="24"/>
        </w:rPr>
      </w:pPr>
    </w:p>
    <w:p w14:paraId="3C085A3D" w14:textId="77777777" w:rsidR="003F34D8" w:rsidRPr="001F3396" w:rsidRDefault="003F34D8" w:rsidP="003F34D8">
      <w:pPr>
        <w:pStyle w:val="Textosinformato3"/>
        <w:jc w:val="both"/>
        <w:rPr>
          <w:rFonts w:ascii="Calibri" w:hAnsi="Calibri" w:cs="Arial"/>
          <w:sz w:val="24"/>
          <w:szCs w:val="24"/>
        </w:rPr>
      </w:pPr>
      <w:r w:rsidRPr="001F3396">
        <w:rPr>
          <w:rFonts w:ascii="Calibri" w:hAnsi="Calibri" w:cs="Arial"/>
          <w:sz w:val="24"/>
          <w:szCs w:val="24"/>
        </w:rPr>
        <w:tab/>
        <w:t>Constituye el hecho imponible de la tasa la utilización de los servicios e instalaciones deportivas propiedad del Ayuntamiento de Astillero.</w:t>
      </w:r>
    </w:p>
    <w:p w14:paraId="277A9939" w14:textId="77777777" w:rsidR="003F34D8" w:rsidRPr="001F3396" w:rsidRDefault="003F34D8" w:rsidP="003F34D8">
      <w:pPr>
        <w:pStyle w:val="Textosinformato3"/>
        <w:jc w:val="both"/>
        <w:rPr>
          <w:rFonts w:ascii="Calibri" w:hAnsi="Calibri" w:cs="Arial"/>
          <w:sz w:val="24"/>
          <w:szCs w:val="24"/>
        </w:rPr>
      </w:pPr>
    </w:p>
    <w:p w14:paraId="2554E8FD" w14:textId="77777777" w:rsidR="003F34D8" w:rsidRPr="001F3396" w:rsidRDefault="003F34D8" w:rsidP="00355FE3">
      <w:pPr>
        <w:pStyle w:val="Ttulo2"/>
      </w:pPr>
      <w:r w:rsidRPr="001F3396">
        <w:t>Artículo 3. SUJETO PASIVO.-</w:t>
      </w:r>
    </w:p>
    <w:p w14:paraId="457AFE1D" w14:textId="77777777" w:rsidR="003F34D8" w:rsidRPr="001F3396" w:rsidRDefault="003F34D8" w:rsidP="003F34D8">
      <w:pPr>
        <w:pStyle w:val="Textosinformato3"/>
        <w:rPr>
          <w:rFonts w:ascii="Calibri" w:hAnsi="Calibri" w:cs="Arial"/>
          <w:sz w:val="24"/>
          <w:szCs w:val="24"/>
        </w:rPr>
      </w:pPr>
    </w:p>
    <w:p w14:paraId="1A736DF6" w14:textId="77777777" w:rsidR="003F34D8" w:rsidRPr="001F3396" w:rsidRDefault="003F34D8" w:rsidP="003F34D8">
      <w:pPr>
        <w:pStyle w:val="Textosinformato3"/>
        <w:ind w:firstLine="708"/>
        <w:jc w:val="both"/>
        <w:rPr>
          <w:rFonts w:ascii="Calibri" w:hAnsi="Calibri" w:cs="Arial"/>
          <w:sz w:val="24"/>
          <w:szCs w:val="24"/>
        </w:rPr>
      </w:pPr>
      <w:r w:rsidRPr="001F3396">
        <w:rPr>
          <w:rFonts w:ascii="Calibri" w:hAnsi="Calibri" w:cs="Arial"/>
          <w:sz w:val="24"/>
          <w:szCs w:val="24"/>
        </w:rPr>
        <w:t>Son sujetos pasivos las personas naturales o jurídicas que provoquen el servicio u ocupen los bienes o instalaciones.</w:t>
      </w:r>
    </w:p>
    <w:p w14:paraId="594E3E86" w14:textId="77777777" w:rsidR="003F34D8" w:rsidRPr="001F3396" w:rsidRDefault="003F34D8" w:rsidP="003F34D8">
      <w:pPr>
        <w:pStyle w:val="Textosinformato3"/>
        <w:rPr>
          <w:rFonts w:ascii="Calibri" w:hAnsi="Calibri" w:cs="Arial"/>
          <w:sz w:val="24"/>
          <w:szCs w:val="24"/>
        </w:rPr>
      </w:pPr>
    </w:p>
    <w:p w14:paraId="29C17173" w14:textId="0982F628" w:rsidR="003F34D8" w:rsidRPr="001F3396" w:rsidRDefault="003F34D8" w:rsidP="00355FE3">
      <w:pPr>
        <w:pStyle w:val="Ttulo2"/>
      </w:pPr>
      <w:r w:rsidRPr="001F3396">
        <w:t xml:space="preserve">Artículo 4. </w:t>
      </w:r>
      <w:r w:rsidR="00B53C23">
        <w:t>ABONOS, ENTRADAS Y ALQUILERES DE LAS INSTALACIONES DEPORTIVAS MUNICIPALES</w:t>
      </w:r>
      <w:r w:rsidRPr="001F3396">
        <w:t>.-</w:t>
      </w:r>
      <w:r w:rsidR="00713EA5">
        <w:rPr>
          <w:rStyle w:val="Refdenotaalpie"/>
        </w:rPr>
        <w:footnoteReference w:id="22"/>
      </w:r>
    </w:p>
    <w:p w14:paraId="7D2A094A" w14:textId="77777777" w:rsidR="003F34D8" w:rsidRPr="001F3396" w:rsidRDefault="003F34D8" w:rsidP="003F34D8">
      <w:pPr>
        <w:pStyle w:val="Textosinformato3"/>
        <w:rPr>
          <w:rFonts w:ascii="Calibri" w:hAnsi="Calibri" w:cs="Arial"/>
          <w:sz w:val="24"/>
          <w:szCs w:val="24"/>
        </w:rPr>
      </w:pPr>
    </w:p>
    <w:p w14:paraId="50B344C8" w14:textId="77777777" w:rsidR="003F34D8" w:rsidRPr="001F3396" w:rsidRDefault="003F34D8" w:rsidP="003F34D8">
      <w:pPr>
        <w:pStyle w:val="Textosinformato3"/>
        <w:jc w:val="both"/>
        <w:rPr>
          <w:rFonts w:ascii="Calibri" w:hAnsi="Calibri" w:cs="Arial"/>
          <w:iCs/>
          <w:sz w:val="24"/>
          <w:szCs w:val="24"/>
        </w:rPr>
      </w:pPr>
      <w:r w:rsidRPr="001F3396">
        <w:rPr>
          <w:rFonts w:ascii="Calibri" w:hAnsi="Calibri" w:cs="Arial"/>
          <w:iCs/>
          <w:sz w:val="24"/>
          <w:szCs w:val="24"/>
        </w:rPr>
        <w:t>La cuota tributaria se determinará en función de la tarifa siguiente:</w:t>
      </w:r>
    </w:p>
    <w:p w14:paraId="086291E3" w14:textId="77777777" w:rsidR="003F34D8" w:rsidRPr="001F3396" w:rsidRDefault="003F34D8" w:rsidP="003F34D8">
      <w:pPr>
        <w:pStyle w:val="Textosinformato3"/>
        <w:jc w:val="both"/>
        <w:rPr>
          <w:rFonts w:ascii="Calibri" w:hAnsi="Calibri" w:cs="Arial"/>
          <w:iCs/>
          <w:sz w:val="24"/>
          <w:szCs w:val="24"/>
        </w:rPr>
      </w:pPr>
    </w:p>
    <w:p w14:paraId="48837427" w14:textId="77777777" w:rsidR="003F34D8" w:rsidRPr="00F14A8C" w:rsidRDefault="003F34D8" w:rsidP="00EE7820">
      <w:pPr>
        <w:numPr>
          <w:ilvl w:val="0"/>
          <w:numId w:val="59"/>
        </w:numPr>
        <w:tabs>
          <w:tab w:val="clear" w:pos="1068"/>
          <w:tab w:val="num" w:pos="708"/>
        </w:tabs>
        <w:suppressAutoHyphens/>
        <w:ind w:left="720" w:hanging="720"/>
        <w:rPr>
          <w:rFonts w:ascii="Calibri" w:hAnsi="Calibri" w:cs="Arial"/>
          <w:b/>
          <w:i w:val="0"/>
          <w:sz w:val="24"/>
          <w:szCs w:val="24"/>
        </w:rPr>
      </w:pPr>
      <w:r w:rsidRPr="00F14A8C">
        <w:rPr>
          <w:rFonts w:ascii="Calibri" w:hAnsi="Calibri" w:cs="Arial"/>
          <w:b/>
          <w:i w:val="0"/>
          <w:sz w:val="24"/>
          <w:szCs w:val="24"/>
        </w:rPr>
        <w:t xml:space="preserve">PABELLONES </w:t>
      </w:r>
      <w:proofErr w:type="gramStart"/>
      <w:r w:rsidRPr="00F14A8C">
        <w:rPr>
          <w:rFonts w:ascii="Calibri" w:hAnsi="Calibri" w:cs="Arial"/>
          <w:b/>
          <w:i w:val="0"/>
          <w:sz w:val="24"/>
          <w:szCs w:val="24"/>
        </w:rPr>
        <w:t>POLIDEPORTIVOS.-</w:t>
      </w:r>
      <w:proofErr w:type="gramEnd"/>
    </w:p>
    <w:p w14:paraId="760BC8F7" w14:textId="77777777" w:rsidR="003F34D8" w:rsidRPr="001F3396" w:rsidRDefault="003F34D8" w:rsidP="003F34D8">
      <w:pPr>
        <w:rPr>
          <w:rFonts w:ascii="Calibri" w:hAnsi="Calibri" w:cs="Arial"/>
          <w:sz w:val="24"/>
          <w:szCs w:val="24"/>
        </w:rPr>
      </w:pPr>
    </w:p>
    <w:p w14:paraId="3D29B2E7" w14:textId="77777777" w:rsidR="003F34D8" w:rsidRPr="001F3396" w:rsidRDefault="003F34D8" w:rsidP="0021388A">
      <w:pPr>
        <w:numPr>
          <w:ilvl w:val="1"/>
          <w:numId w:val="59"/>
        </w:numPr>
        <w:tabs>
          <w:tab w:val="clear" w:pos="1080"/>
          <w:tab w:val="num" w:pos="708"/>
        </w:tabs>
        <w:suppressAutoHyphens/>
        <w:ind w:left="540" w:hanging="540"/>
        <w:jc w:val="both"/>
        <w:rPr>
          <w:rFonts w:ascii="Calibri" w:hAnsi="Calibri" w:cs="Arial"/>
          <w:i w:val="0"/>
          <w:sz w:val="24"/>
          <w:szCs w:val="24"/>
        </w:rPr>
      </w:pPr>
      <w:r w:rsidRPr="001F3396">
        <w:rPr>
          <w:rFonts w:ascii="Calibri" w:hAnsi="Calibri" w:cs="Arial"/>
          <w:i w:val="0"/>
          <w:sz w:val="24"/>
          <w:szCs w:val="24"/>
        </w:rPr>
        <w:t>USO</w:t>
      </w:r>
      <w:r w:rsidR="00B53C23">
        <w:rPr>
          <w:rFonts w:ascii="Calibri" w:hAnsi="Calibri" w:cs="Arial"/>
          <w:i w:val="0"/>
          <w:sz w:val="24"/>
          <w:szCs w:val="24"/>
        </w:rPr>
        <w:t xml:space="preserve"> DEPORTIVO</w:t>
      </w:r>
      <w:r w:rsidRPr="001F3396">
        <w:rPr>
          <w:rFonts w:ascii="Calibri" w:hAnsi="Calibri" w:cs="Arial"/>
          <w:i w:val="0"/>
          <w:sz w:val="24"/>
          <w:szCs w:val="24"/>
        </w:rPr>
        <w:t>.-</w:t>
      </w:r>
    </w:p>
    <w:p w14:paraId="03C11579" w14:textId="77777777" w:rsidR="003F34D8" w:rsidRPr="001F3396" w:rsidRDefault="003F34D8" w:rsidP="0021388A">
      <w:pPr>
        <w:ind w:firstLine="709"/>
        <w:jc w:val="both"/>
        <w:rPr>
          <w:rFonts w:ascii="Calibri" w:hAnsi="Calibri" w:cs="Arial"/>
          <w:i w:val="0"/>
          <w:sz w:val="24"/>
          <w:szCs w:val="24"/>
        </w:rPr>
      </w:pPr>
      <w:r w:rsidRPr="001F3396">
        <w:rPr>
          <w:rFonts w:ascii="Calibri" w:hAnsi="Calibri" w:cs="Arial"/>
          <w:i w:val="0"/>
          <w:sz w:val="24"/>
          <w:szCs w:val="24"/>
        </w:rPr>
        <w:t>Horario de 9-14 de lunes a domingo (precio por hora):</w:t>
      </w:r>
    </w:p>
    <w:p w14:paraId="2161765C" w14:textId="77777777" w:rsidR="003F34D8" w:rsidRPr="001F3396" w:rsidRDefault="003F34D8" w:rsidP="0021388A">
      <w:pPr>
        <w:ind w:left="360"/>
        <w:jc w:val="both"/>
        <w:rPr>
          <w:rFonts w:ascii="Calibri" w:hAnsi="Calibri" w:cs="Arial"/>
          <w:i w:val="0"/>
          <w:sz w:val="24"/>
          <w:szCs w:val="24"/>
        </w:rPr>
      </w:pPr>
    </w:p>
    <w:tbl>
      <w:tblPr>
        <w:tblW w:w="0" w:type="auto"/>
        <w:tblInd w:w="916" w:type="dxa"/>
        <w:tblLayout w:type="fixed"/>
        <w:tblCellMar>
          <w:left w:w="70" w:type="dxa"/>
          <w:right w:w="70" w:type="dxa"/>
        </w:tblCellMar>
        <w:tblLook w:val="04A0" w:firstRow="1" w:lastRow="0" w:firstColumn="1" w:lastColumn="0" w:noHBand="0" w:noVBand="1"/>
      </w:tblPr>
      <w:tblGrid>
        <w:gridCol w:w="6662"/>
        <w:gridCol w:w="1033"/>
      </w:tblGrid>
      <w:tr w:rsidR="003F34D8" w:rsidRPr="001F3396" w14:paraId="66BE4357" w14:textId="77777777" w:rsidTr="005245E1">
        <w:tc>
          <w:tcPr>
            <w:tcW w:w="6662" w:type="dxa"/>
            <w:tcBorders>
              <w:top w:val="single" w:sz="4" w:space="0" w:color="000000"/>
              <w:left w:val="single" w:sz="4" w:space="0" w:color="000000"/>
              <w:bottom w:val="single" w:sz="4" w:space="0" w:color="000000"/>
              <w:right w:val="nil"/>
            </w:tcBorders>
            <w:hideMark/>
          </w:tcPr>
          <w:p w14:paraId="3A7B2C3E" w14:textId="73428426" w:rsidR="003F34D8" w:rsidRPr="001F3396" w:rsidRDefault="003F34D8" w:rsidP="0021388A">
            <w:pPr>
              <w:jc w:val="both"/>
              <w:rPr>
                <w:rFonts w:ascii="Calibri" w:hAnsi="Calibri" w:cs="Arial"/>
                <w:sz w:val="24"/>
                <w:szCs w:val="24"/>
              </w:rPr>
            </w:pPr>
            <w:r w:rsidRPr="001F3396">
              <w:rPr>
                <w:rFonts w:ascii="Calibri" w:hAnsi="Calibri" w:cs="Arial"/>
                <w:i w:val="0"/>
                <w:sz w:val="24"/>
                <w:szCs w:val="24"/>
              </w:rPr>
              <w:t xml:space="preserve">Equipos federados </w:t>
            </w:r>
          </w:p>
        </w:tc>
        <w:tc>
          <w:tcPr>
            <w:tcW w:w="1033" w:type="dxa"/>
            <w:tcBorders>
              <w:top w:val="single" w:sz="4" w:space="0" w:color="000000"/>
              <w:left w:val="single" w:sz="4" w:space="0" w:color="000000"/>
              <w:bottom w:val="single" w:sz="4" w:space="0" w:color="000000"/>
              <w:right w:val="single" w:sz="4" w:space="0" w:color="000000"/>
            </w:tcBorders>
            <w:hideMark/>
          </w:tcPr>
          <w:p w14:paraId="225D0CBC" w14:textId="7F92C0DF" w:rsidR="003F34D8" w:rsidRPr="001F3396" w:rsidRDefault="003F34D8" w:rsidP="0021388A">
            <w:pPr>
              <w:jc w:val="center"/>
              <w:rPr>
                <w:rFonts w:ascii="Calibri" w:hAnsi="Calibri" w:cs="Arial"/>
                <w:sz w:val="24"/>
                <w:szCs w:val="24"/>
              </w:rPr>
            </w:pPr>
            <w:r w:rsidRPr="001F3396">
              <w:rPr>
                <w:rFonts w:ascii="Calibri" w:hAnsi="Calibri" w:cs="Arial"/>
                <w:i w:val="0"/>
                <w:sz w:val="24"/>
                <w:szCs w:val="24"/>
              </w:rPr>
              <w:t>17,20</w:t>
            </w:r>
            <w:r w:rsidR="00F14A8C">
              <w:rPr>
                <w:rFonts w:ascii="Calibri" w:hAnsi="Calibri" w:cs="Arial"/>
                <w:i w:val="0"/>
                <w:sz w:val="24"/>
                <w:szCs w:val="24"/>
              </w:rPr>
              <w:t xml:space="preserve"> €</w:t>
            </w:r>
          </w:p>
        </w:tc>
      </w:tr>
      <w:tr w:rsidR="003F34D8" w:rsidRPr="001F3396" w14:paraId="4FE4BAF2" w14:textId="77777777" w:rsidTr="005245E1">
        <w:tc>
          <w:tcPr>
            <w:tcW w:w="6662" w:type="dxa"/>
            <w:tcBorders>
              <w:top w:val="single" w:sz="4" w:space="0" w:color="000000"/>
              <w:left w:val="single" w:sz="4" w:space="0" w:color="000000"/>
              <w:bottom w:val="single" w:sz="4" w:space="0" w:color="000000"/>
              <w:right w:val="nil"/>
            </w:tcBorders>
            <w:hideMark/>
          </w:tcPr>
          <w:p w14:paraId="2C2A3F8B" w14:textId="77777777" w:rsidR="003F34D8" w:rsidRPr="001F3396" w:rsidRDefault="003F34D8" w:rsidP="0021388A">
            <w:pPr>
              <w:jc w:val="both"/>
              <w:rPr>
                <w:rFonts w:ascii="Calibri" w:hAnsi="Calibri" w:cs="Arial"/>
                <w:sz w:val="24"/>
                <w:szCs w:val="24"/>
              </w:rPr>
            </w:pPr>
            <w:r w:rsidRPr="001F3396">
              <w:rPr>
                <w:rFonts w:ascii="Calibri" w:hAnsi="Calibri" w:cs="Arial"/>
                <w:i w:val="0"/>
                <w:sz w:val="24"/>
                <w:szCs w:val="24"/>
              </w:rPr>
              <w:t>Equipos federados otros municipios 1/3 pista</w:t>
            </w:r>
          </w:p>
        </w:tc>
        <w:tc>
          <w:tcPr>
            <w:tcW w:w="1033" w:type="dxa"/>
            <w:tcBorders>
              <w:top w:val="single" w:sz="4" w:space="0" w:color="000000"/>
              <w:left w:val="single" w:sz="4" w:space="0" w:color="000000"/>
              <w:bottom w:val="single" w:sz="4" w:space="0" w:color="000000"/>
              <w:right w:val="single" w:sz="4" w:space="0" w:color="000000"/>
            </w:tcBorders>
            <w:hideMark/>
          </w:tcPr>
          <w:p w14:paraId="6BD4704A" w14:textId="3492C8DD" w:rsidR="003F34D8" w:rsidRPr="001F3396" w:rsidRDefault="003F34D8" w:rsidP="0021388A">
            <w:pPr>
              <w:jc w:val="center"/>
              <w:rPr>
                <w:rFonts w:ascii="Calibri" w:hAnsi="Calibri" w:cs="Arial"/>
                <w:sz w:val="24"/>
                <w:szCs w:val="24"/>
              </w:rPr>
            </w:pPr>
            <w:r w:rsidRPr="001F3396">
              <w:rPr>
                <w:rFonts w:ascii="Calibri" w:hAnsi="Calibri" w:cs="Arial"/>
                <w:i w:val="0"/>
                <w:sz w:val="24"/>
                <w:szCs w:val="24"/>
              </w:rPr>
              <w:t>12,05</w:t>
            </w:r>
            <w:r w:rsidR="00F14A8C">
              <w:rPr>
                <w:rFonts w:ascii="Calibri" w:hAnsi="Calibri" w:cs="Arial"/>
                <w:i w:val="0"/>
                <w:sz w:val="24"/>
                <w:szCs w:val="24"/>
              </w:rPr>
              <w:t xml:space="preserve"> €</w:t>
            </w:r>
          </w:p>
        </w:tc>
      </w:tr>
    </w:tbl>
    <w:p w14:paraId="14E4BDB1" w14:textId="77777777" w:rsidR="003F34D8" w:rsidRPr="001F3396" w:rsidRDefault="003F34D8" w:rsidP="0021388A">
      <w:pPr>
        <w:jc w:val="both"/>
        <w:rPr>
          <w:rFonts w:ascii="Calibri" w:hAnsi="Calibri" w:cs="Arial"/>
          <w:i w:val="0"/>
          <w:sz w:val="24"/>
          <w:szCs w:val="24"/>
        </w:rPr>
      </w:pPr>
    </w:p>
    <w:p w14:paraId="264DF8BB" w14:textId="77777777" w:rsidR="003F34D8" w:rsidRPr="001F3396" w:rsidRDefault="003F34D8" w:rsidP="0021388A">
      <w:pPr>
        <w:ind w:firstLine="709"/>
        <w:jc w:val="both"/>
        <w:rPr>
          <w:rFonts w:ascii="Calibri" w:hAnsi="Calibri" w:cs="Arial"/>
          <w:i w:val="0"/>
          <w:sz w:val="24"/>
          <w:szCs w:val="24"/>
        </w:rPr>
      </w:pPr>
      <w:r w:rsidRPr="001F3396">
        <w:rPr>
          <w:rFonts w:ascii="Calibri" w:hAnsi="Calibri" w:cs="Arial"/>
          <w:i w:val="0"/>
          <w:sz w:val="24"/>
          <w:szCs w:val="24"/>
        </w:rPr>
        <w:t>Resto horas de uso:</w:t>
      </w:r>
    </w:p>
    <w:p w14:paraId="184BF813" w14:textId="77777777" w:rsidR="003F34D8" w:rsidRPr="001F3396" w:rsidRDefault="003F34D8" w:rsidP="0021388A">
      <w:pPr>
        <w:ind w:firstLine="709"/>
        <w:jc w:val="both"/>
        <w:rPr>
          <w:rFonts w:ascii="Calibri" w:hAnsi="Calibri" w:cs="Arial"/>
          <w:i w:val="0"/>
          <w:sz w:val="24"/>
          <w:szCs w:val="24"/>
        </w:rPr>
      </w:pPr>
    </w:p>
    <w:tbl>
      <w:tblPr>
        <w:tblW w:w="0" w:type="auto"/>
        <w:tblInd w:w="916" w:type="dxa"/>
        <w:tblLayout w:type="fixed"/>
        <w:tblCellMar>
          <w:left w:w="70" w:type="dxa"/>
          <w:right w:w="70" w:type="dxa"/>
        </w:tblCellMar>
        <w:tblLook w:val="04A0" w:firstRow="1" w:lastRow="0" w:firstColumn="1" w:lastColumn="0" w:noHBand="0" w:noVBand="1"/>
      </w:tblPr>
      <w:tblGrid>
        <w:gridCol w:w="6662"/>
        <w:gridCol w:w="1033"/>
      </w:tblGrid>
      <w:tr w:rsidR="003F34D8" w:rsidRPr="001F3396" w14:paraId="340B7C26" w14:textId="77777777" w:rsidTr="005245E1">
        <w:tc>
          <w:tcPr>
            <w:tcW w:w="6662" w:type="dxa"/>
            <w:tcBorders>
              <w:top w:val="single" w:sz="4" w:space="0" w:color="000000"/>
              <w:left w:val="single" w:sz="4" w:space="0" w:color="000000"/>
              <w:bottom w:val="single" w:sz="4" w:space="0" w:color="000000"/>
              <w:right w:val="nil"/>
            </w:tcBorders>
            <w:hideMark/>
          </w:tcPr>
          <w:p w14:paraId="0EE04E6B" w14:textId="7CD728E6" w:rsidR="003F34D8" w:rsidRPr="001F3396" w:rsidRDefault="003F34D8" w:rsidP="0021388A">
            <w:pPr>
              <w:jc w:val="both"/>
              <w:rPr>
                <w:rFonts w:ascii="Calibri" w:hAnsi="Calibri" w:cs="Arial"/>
                <w:sz w:val="24"/>
                <w:szCs w:val="24"/>
              </w:rPr>
            </w:pPr>
            <w:r w:rsidRPr="001F3396">
              <w:rPr>
                <w:rFonts w:ascii="Calibri" w:hAnsi="Calibri" w:cs="Arial"/>
                <w:i w:val="0"/>
                <w:sz w:val="24"/>
                <w:szCs w:val="24"/>
              </w:rPr>
              <w:t xml:space="preserve">Equipos federados </w:t>
            </w:r>
          </w:p>
        </w:tc>
        <w:tc>
          <w:tcPr>
            <w:tcW w:w="1033" w:type="dxa"/>
            <w:tcBorders>
              <w:top w:val="single" w:sz="4" w:space="0" w:color="000000"/>
              <w:left w:val="single" w:sz="4" w:space="0" w:color="000000"/>
              <w:bottom w:val="single" w:sz="4" w:space="0" w:color="000000"/>
              <w:right w:val="single" w:sz="4" w:space="0" w:color="000000"/>
            </w:tcBorders>
            <w:hideMark/>
          </w:tcPr>
          <w:p w14:paraId="4E2D1F02" w14:textId="35142D7F" w:rsidR="003F34D8" w:rsidRPr="001F3396" w:rsidRDefault="003F34D8" w:rsidP="0021388A">
            <w:pPr>
              <w:jc w:val="center"/>
              <w:rPr>
                <w:rFonts w:ascii="Calibri" w:hAnsi="Calibri" w:cs="Arial"/>
                <w:sz w:val="24"/>
                <w:szCs w:val="24"/>
              </w:rPr>
            </w:pPr>
            <w:r w:rsidRPr="001F3396">
              <w:rPr>
                <w:rFonts w:ascii="Calibri" w:hAnsi="Calibri" w:cs="Arial"/>
                <w:i w:val="0"/>
                <w:sz w:val="24"/>
                <w:szCs w:val="24"/>
              </w:rPr>
              <w:t>28,65</w:t>
            </w:r>
            <w:r w:rsidR="00F14A8C">
              <w:rPr>
                <w:rFonts w:ascii="Calibri" w:hAnsi="Calibri" w:cs="Arial"/>
                <w:i w:val="0"/>
                <w:sz w:val="24"/>
                <w:szCs w:val="24"/>
              </w:rPr>
              <w:t xml:space="preserve"> €</w:t>
            </w:r>
          </w:p>
        </w:tc>
      </w:tr>
      <w:tr w:rsidR="003F34D8" w:rsidRPr="001F3396" w14:paraId="455045B8" w14:textId="77777777" w:rsidTr="005245E1">
        <w:tc>
          <w:tcPr>
            <w:tcW w:w="6662" w:type="dxa"/>
            <w:tcBorders>
              <w:top w:val="single" w:sz="4" w:space="0" w:color="000000"/>
              <w:left w:val="single" w:sz="4" w:space="0" w:color="000000"/>
              <w:bottom w:val="single" w:sz="4" w:space="0" w:color="000000"/>
              <w:right w:val="nil"/>
            </w:tcBorders>
            <w:hideMark/>
          </w:tcPr>
          <w:p w14:paraId="37A69147" w14:textId="62262950" w:rsidR="003F34D8" w:rsidRPr="001F3396" w:rsidRDefault="003F34D8" w:rsidP="0021388A">
            <w:pPr>
              <w:jc w:val="both"/>
              <w:rPr>
                <w:rFonts w:ascii="Calibri" w:hAnsi="Calibri" w:cs="Arial"/>
                <w:sz w:val="24"/>
                <w:szCs w:val="24"/>
              </w:rPr>
            </w:pPr>
            <w:r w:rsidRPr="001F3396">
              <w:rPr>
                <w:rFonts w:ascii="Calibri" w:hAnsi="Calibri" w:cs="Arial"/>
                <w:i w:val="0"/>
                <w:sz w:val="24"/>
                <w:szCs w:val="24"/>
              </w:rPr>
              <w:t>Equipos federados 1/3 pista</w:t>
            </w:r>
          </w:p>
        </w:tc>
        <w:tc>
          <w:tcPr>
            <w:tcW w:w="1033" w:type="dxa"/>
            <w:tcBorders>
              <w:top w:val="single" w:sz="4" w:space="0" w:color="000000"/>
              <w:left w:val="single" w:sz="4" w:space="0" w:color="000000"/>
              <w:bottom w:val="single" w:sz="4" w:space="0" w:color="000000"/>
              <w:right w:val="single" w:sz="4" w:space="0" w:color="000000"/>
            </w:tcBorders>
            <w:hideMark/>
          </w:tcPr>
          <w:p w14:paraId="0C20119C" w14:textId="7B1A9AD1" w:rsidR="003F34D8" w:rsidRPr="001F3396" w:rsidRDefault="003F34D8" w:rsidP="0021388A">
            <w:pPr>
              <w:jc w:val="center"/>
              <w:rPr>
                <w:rFonts w:ascii="Calibri" w:hAnsi="Calibri" w:cs="Arial"/>
                <w:sz w:val="24"/>
                <w:szCs w:val="24"/>
              </w:rPr>
            </w:pPr>
            <w:r w:rsidRPr="001F3396">
              <w:rPr>
                <w:rFonts w:ascii="Calibri" w:hAnsi="Calibri" w:cs="Arial"/>
                <w:i w:val="0"/>
                <w:sz w:val="24"/>
                <w:szCs w:val="24"/>
              </w:rPr>
              <w:t>20</w:t>
            </w:r>
            <w:r w:rsidR="00F14A8C">
              <w:rPr>
                <w:rFonts w:ascii="Calibri" w:hAnsi="Calibri" w:cs="Arial"/>
                <w:i w:val="0"/>
                <w:sz w:val="24"/>
                <w:szCs w:val="24"/>
              </w:rPr>
              <w:t xml:space="preserve"> €</w:t>
            </w:r>
          </w:p>
        </w:tc>
      </w:tr>
    </w:tbl>
    <w:p w14:paraId="338F7897" w14:textId="77777777" w:rsidR="003F34D8" w:rsidRPr="00F14A8C" w:rsidRDefault="003F34D8" w:rsidP="0021388A">
      <w:pPr>
        <w:jc w:val="both"/>
        <w:rPr>
          <w:rFonts w:ascii="Calibri" w:hAnsi="Calibri" w:cs="Calibri"/>
          <w:i w:val="0"/>
          <w:szCs w:val="22"/>
        </w:rPr>
      </w:pPr>
    </w:p>
    <w:p w14:paraId="2211FD0B" w14:textId="77777777" w:rsidR="003F34D8" w:rsidRPr="00F14A8C" w:rsidRDefault="00B53C23" w:rsidP="0021388A">
      <w:pPr>
        <w:numPr>
          <w:ilvl w:val="1"/>
          <w:numId w:val="59"/>
        </w:numPr>
        <w:tabs>
          <w:tab w:val="clear" w:pos="1080"/>
          <w:tab w:val="num" w:pos="708"/>
        </w:tabs>
        <w:suppressAutoHyphens/>
        <w:ind w:left="1440" w:hanging="1260"/>
        <w:jc w:val="both"/>
        <w:rPr>
          <w:rFonts w:ascii="Calibri" w:eastAsia="Calibri" w:hAnsi="Calibri" w:cs="Calibri"/>
          <w:i w:val="0"/>
          <w:sz w:val="24"/>
          <w:szCs w:val="22"/>
        </w:rPr>
      </w:pPr>
      <w:r w:rsidRPr="00F14A8C">
        <w:rPr>
          <w:rFonts w:ascii="Calibri" w:hAnsi="Calibri" w:cs="Calibri"/>
          <w:i w:val="0"/>
          <w:sz w:val="24"/>
          <w:szCs w:val="22"/>
        </w:rPr>
        <w:t xml:space="preserve">OTRAS </w:t>
      </w:r>
      <w:proofErr w:type="gramStart"/>
      <w:r w:rsidRPr="00F14A8C">
        <w:rPr>
          <w:rFonts w:ascii="Calibri" w:hAnsi="Calibri" w:cs="Calibri"/>
          <w:i w:val="0"/>
          <w:sz w:val="24"/>
          <w:szCs w:val="22"/>
        </w:rPr>
        <w:t>ACTIVIDADES</w:t>
      </w:r>
      <w:r w:rsidR="003F34D8" w:rsidRPr="00F14A8C">
        <w:rPr>
          <w:rFonts w:ascii="Calibri" w:hAnsi="Calibri" w:cs="Calibri"/>
          <w:i w:val="0"/>
          <w:sz w:val="24"/>
          <w:szCs w:val="22"/>
        </w:rPr>
        <w:t>.-</w:t>
      </w:r>
      <w:proofErr w:type="gramEnd"/>
    </w:p>
    <w:p w14:paraId="78DCF706" w14:textId="77777777" w:rsidR="00F14A8C" w:rsidRPr="00F14A8C" w:rsidRDefault="003F34D8" w:rsidP="0021388A">
      <w:pPr>
        <w:jc w:val="both"/>
        <w:rPr>
          <w:rFonts w:ascii="Calibri" w:eastAsia="Calibri" w:hAnsi="Calibri" w:cs="Calibri"/>
          <w:i w:val="0"/>
          <w:sz w:val="24"/>
          <w:szCs w:val="22"/>
        </w:rPr>
      </w:pPr>
      <w:r w:rsidRPr="00F14A8C">
        <w:rPr>
          <w:rFonts w:ascii="Calibri" w:eastAsia="Calibri" w:hAnsi="Calibri" w:cs="Calibri"/>
          <w:i w:val="0"/>
          <w:sz w:val="24"/>
          <w:szCs w:val="22"/>
        </w:rPr>
        <w:t xml:space="preserve"> </w:t>
      </w:r>
    </w:p>
    <w:p w14:paraId="6641EBCD" w14:textId="77777777" w:rsidR="00F14A8C" w:rsidRPr="00F14A8C" w:rsidRDefault="00F14A8C" w:rsidP="0021388A">
      <w:pPr>
        <w:pStyle w:val="Normal00"/>
        <w:spacing w:after="0"/>
        <w:ind w:firstLine="180"/>
        <w:jc w:val="both"/>
        <w:rPr>
          <w:rFonts w:ascii="Calibri" w:hAnsi="Calibri" w:cs="Calibri"/>
          <w:sz w:val="24"/>
        </w:rPr>
      </w:pPr>
      <w:r w:rsidRPr="00F14A8C">
        <w:rPr>
          <w:rFonts w:ascii="Calibri" w:hAnsi="Calibri" w:cs="Calibri"/>
          <w:sz w:val="24"/>
        </w:rPr>
        <w:t>De lunes a domingo (precio por hora):</w:t>
      </w:r>
    </w:p>
    <w:tbl>
      <w:tblPr>
        <w:tblW w:w="9421" w:type="dxa"/>
        <w:jc w:val="center"/>
        <w:tblLayout w:type="fixed"/>
        <w:tblCellMar>
          <w:left w:w="70" w:type="dxa"/>
          <w:right w:w="70" w:type="dxa"/>
        </w:tblCellMar>
        <w:tblLook w:val="04A0" w:firstRow="1" w:lastRow="0" w:firstColumn="1" w:lastColumn="0" w:noHBand="0" w:noVBand="1"/>
      </w:tblPr>
      <w:tblGrid>
        <w:gridCol w:w="6379"/>
        <w:gridCol w:w="898"/>
        <w:gridCol w:w="1072"/>
        <w:gridCol w:w="1072"/>
      </w:tblGrid>
      <w:tr w:rsidR="00F14A8C" w:rsidRPr="00F14A8C" w14:paraId="5C382EF2" w14:textId="77777777" w:rsidTr="00F14A8C">
        <w:trPr>
          <w:trHeight w:val="336"/>
          <w:jc w:val="center"/>
        </w:trPr>
        <w:tc>
          <w:tcPr>
            <w:tcW w:w="6379" w:type="dxa"/>
            <w:tcBorders>
              <w:top w:val="nil"/>
              <w:left w:val="nil"/>
              <w:bottom w:val="single" w:sz="4" w:space="0" w:color="auto"/>
              <w:right w:val="single" w:sz="4" w:space="0" w:color="auto"/>
            </w:tcBorders>
            <w:hideMark/>
          </w:tcPr>
          <w:p w14:paraId="409079E8" w14:textId="77777777" w:rsidR="00F14A8C" w:rsidRPr="00F14A8C" w:rsidRDefault="00F14A8C" w:rsidP="0021388A">
            <w:pPr>
              <w:spacing w:line="276" w:lineRule="auto"/>
              <w:rPr>
                <w:rFonts w:ascii="Calibri" w:hAnsi="Calibri" w:cs="Calibri"/>
                <w:sz w:val="24"/>
                <w:szCs w:val="22"/>
              </w:rPr>
            </w:pPr>
          </w:p>
        </w:tc>
        <w:tc>
          <w:tcPr>
            <w:tcW w:w="898" w:type="dxa"/>
            <w:tcBorders>
              <w:top w:val="single" w:sz="4" w:space="0" w:color="auto"/>
              <w:left w:val="single" w:sz="4" w:space="0" w:color="auto"/>
              <w:bottom w:val="single" w:sz="4" w:space="0" w:color="auto"/>
              <w:right w:val="single" w:sz="4" w:space="0" w:color="auto"/>
            </w:tcBorders>
            <w:hideMark/>
          </w:tcPr>
          <w:p w14:paraId="01A19F0A" w14:textId="77777777" w:rsidR="00F14A8C" w:rsidRPr="00F14A8C" w:rsidRDefault="00F14A8C" w:rsidP="0021388A">
            <w:pPr>
              <w:pStyle w:val="Normal00"/>
              <w:spacing w:after="0"/>
              <w:jc w:val="both"/>
              <w:rPr>
                <w:rFonts w:ascii="Calibri" w:hAnsi="Calibri" w:cs="Calibri"/>
                <w:iCs/>
                <w:sz w:val="24"/>
              </w:rPr>
            </w:pPr>
            <w:r w:rsidRPr="00F14A8C">
              <w:rPr>
                <w:rFonts w:ascii="Calibri" w:hAnsi="Calibri" w:cs="Calibri"/>
                <w:sz w:val="24"/>
              </w:rPr>
              <w:t>Pista</w:t>
            </w:r>
          </w:p>
        </w:tc>
        <w:tc>
          <w:tcPr>
            <w:tcW w:w="1072" w:type="dxa"/>
            <w:tcBorders>
              <w:top w:val="single" w:sz="4" w:space="0" w:color="auto"/>
              <w:left w:val="single" w:sz="4" w:space="0" w:color="auto"/>
              <w:bottom w:val="single" w:sz="4" w:space="0" w:color="auto"/>
              <w:right w:val="single" w:sz="4" w:space="0" w:color="auto"/>
            </w:tcBorders>
            <w:hideMark/>
          </w:tcPr>
          <w:p w14:paraId="305EE95F" w14:textId="77777777" w:rsidR="00F14A8C" w:rsidRPr="00F14A8C" w:rsidRDefault="0033469C" w:rsidP="0021388A">
            <w:pPr>
              <w:pStyle w:val="Normal00"/>
              <w:spacing w:after="0"/>
              <w:jc w:val="both"/>
              <w:rPr>
                <w:rFonts w:ascii="Calibri" w:hAnsi="Calibri" w:cs="Calibri"/>
                <w:sz w:val="24"/>
              </w:rPr>
            </w:pPr>
            <m:oMath>
              <m:f>
                <m:fPr>
                  <m:type m:val="skw"/>
                  <m:ctrlPr>
                    <w:rPr>
                      <w:rFonts w:ascii="Cambria Math" w:hAnsi="Cambria Math" w:cs="Calibri"/>
                      <w:iCs/>
                      <w:sz w:val="24"/>
                    </w:rPr>
                  </m:ctrlPr>
                </m:fPr>
                <m:num>
                  <m:r>
                    <m:rPr>
                      <m:sty m:val="p"/>
                    </m:rPr>
                    <w:rPr>
                      <w:rFonts w:ascii="Cambria Math" w:hAnsi="Cambria Math" w:cs="Calibri"/>
                      <w:sz w:val="24"/>
                    </w:rPr>
                    <m:t>1</m:t>
                  </m:r>
                </m:num>
                <m:den>
                  <m:r>
                    <m:rPr>
                      <m:sty m:val="p"/>
                    </m:rPr>
                    <w:rPr>
                      <w:rFonts w:ascii="Cambria Math" w:hAnsi="Cambria Math" w:cs="Calibri"/>
                      <w:sz w:val="24"/>
                    </w:rPr>
                    <m:t>3</m:t>
                  </m:r>
                </m:den>
              </m:f>
            </m:oMath>
            <w:r w:rsidR="00F14A8C" w:rsidRPr="00F14A8C">
              <w:rPr>
                <w:rFonts w:ascii="Calibri" w:hAnsi="Calibri" w:cs="Calibri"/>
                <w:sz w:val="24"/>
              </w:rPr>
              <w:t xml:space="preserve"> Pista</w:t>
            </w:r>
          </w:p>
        </w:tc>
        <w:tc>
          <w:tcPr>
            <w:tcW w:w="1072" w:type="dxa"/>
            <w:tcBorders>
              <w:top w:val="single" w:sz="4" w:space="0" w:color="auto"/>
              <w:left w:val="single" w:sz="4" w:space="0" w:color="auto"/>
              <w:bottom w:val="single" w:sz="4" w:space="0" w:color="auto"/>
              <w:right w:val="single" w:sz="4" w:space="0" w:color="auto"/>
            </w:tcBorders>
            <w:hideMark/>
          </w:tcPr>
          <w:p w14:paraId="442BB7D5" w14:textId="77777777" w:rsidR="00F14A8C" w:rsidRPr="00F14A8C" w:rsidRDefault="00F14A8C" w:rsidP="0021388A">
            <w:pPr>
              <w:pStyle w:val="Normal00"/>
              <w:spacing w:after="0"/>
              <w:jc w:val="both"/>
              <w:rPr>
                <w:rFonts w:ascii="Calibri" w:hAnsi="Calibri" w:cs="Calibri"/>
                <w:sz w:val="24"/>
              </w:rPr>
            </w:pPr>
            <w:r w:rsidRPr="00F14A8C">
              <w:rPr>
                <w:rFonts w:ascii="Calibri" w:hAnsi="Calibri" w:cs="Calibri"/>
                <w:sz w:val="24"/>
              </w:rPr>
              <w:t>½ Pista</w:t>
            </w:r>
          </w:p>
        </w:tc>
      </w:tr>
      <w:tr w:rsidR="00F14A8C" w:rsidRPr="00F14A8C" w14:paraId="2C2F005C" w14:textId="77777777" w:rsidTr="00F14A8C">
        <w:trPr>
          <w:trHeight w:val="293"/>
          <w:jc w:val="center"/>
        </w:trPr>
        <w:tc>
          <w:tcPr>
            <w:tcW w:w="6379" w:type="dxa"/>
            <w:tcBorders>
              <w:top w:val="single" w:sz="4" w:space="0" w:color="auto"/>
              <w:left w:val="single" w:sz="4" w:space="0" w:color="auto"/>
              <w:bottom w:val="single" w:sz="4" w:space="0" w:color="auto"/>
              <w:right w:val="single" w:sz="4" w:space="0" w:color="auto"/>
            </w:tcBorders>
            <w:hideMark/>
          </w:tcPr>
          <w:p w14:paraId="726DE3DC" w14:textId="77777777" w:rsidR="00F14A8C" w:rsidRPr="00F14A8C" w:rsidRDefault="00F14A8C" w:rsidP="0021388A">
            <w:pPr>
              <w:pStyle w:val="Normal00"/>
              <w:spacing w:after="0"/>
              <w:jc w:val="both"/>
              <w:rPr>
                <w:rFonts w:ascii="Calibri" w:hAnsi="Calibri" w:cs="Calibri"/>
                <w:sz w:val="24"/>
              </w:rPr>
            </w:pPr>
            <w:r w:rsidRPr="00F14A8C">
              <w:rPr>
                <w:rFonts w:ascii="Calibri" w:hAnsi="Calibri" w:cs="Calibri"/>
                <w:sz w:val="24"/>
              </w:rPr>
              <w:t>Otras actividades:</w:t>
            </w:r>
          </w:p>
        </w:tc>
        <w:tc>
          <w:tcPr>
            <w:tcW w:w="898" w:type="dxa"/>
            <w:tcBorders>
              <w:top w:val="single" w:sz="4" w:space="0" w:color="auto"/>
              <w:left w:val="single" w:sz="4" w:space="0" w:color="auto"/>
              <w:bottom w:val="single" w:sz="4" w:space="0" w:color="auto"/>
              <w:right w:val="single" w:sz="4" w:space="0" w:color="auto"/>
            </w:tcBorders>
            <w:hideMark/>
          </w:tcPr>
          <w:p w14:paraId="7CCB68FA" w14:textId="77777777" w:rsidR="00F14A8C" w:rsidRPr="00F14A8C" w:rsidRDefault="00F14A8C" w:rsidP="0021388A">
            <w:pPr>
              <w:pStyle w:val="Normal00"/>
              <w:spacing w:after="0"/>
              <w:jc w:val="both"/>
              <w:rPr>
                <w:rFonts w:ascii="Calibri" w:hAnsi="Calibri" w:cs="Calibri"/>
                <w:sz w:val="24"/>
              </w:rPr>
            </w:pPr>
            <w:r w:rsidRPr="00F14A8C">
              <w:rPr>
                <w:rFonts w:ascii="Calibri" w:hAnsi="Calibri" w:cs="Calibri"/>
                <w:sz w:val="24"/>
              </w:rPr>
              <w:t>50,00 €</w:t>
            </w:r>
          </w:p>
        </w:tc>
        <w:tc>
          <w:tcPr>
            <w:tcW w:w="1072" w:type="dxa"/>
            <w:tcBorders>
              <w:top w:val="single" w:sz="4" w:space="0" w:color="auto"/>
              <w:left w:val="single" w:sz="4" w:space="0" w:color="auto"/>
              <w:bottom w:val="single" w:sz="4" w:space="0" w:color="auto"/>
              <w:right w:val="single" w:sz="4" w:space="0" w:color="auto"/>
            </w:tcBorders>
            <w:hideMark/>
          </w:tcPr>
          <w:p w14:paraId="22873AFB" w14:textId="77777777" w:rsidR="00F14A8C" w:rsidRPr="00F14A8C" w:rsidRDefault="00F14A8C" w:rsidP="0021388A">
            <w:pPr>
              <w:pStyle w:val="Normal00"/>
              <w:spacing w:after="0"/>
              <w:jc w:val="both"/>
              <w:rPr>
                <w:rFonts w:ascii="Calibri" w:hAnsi="Calibri" w:cs="Calibri"/>
                <w:sz w:val="24"/>
              </w:rPr>
            </w:pPr>
            <w:r w:rsidRPr="00F14A8C">
              <w:rPr>
                <w:rFonts w:ascii="Calibri" w:hAnsi="Calibri" w:cs="Calibri"/>
                <w:sz w:val="24"/>
              </w:rPr>
              <w:t>25,00 €</w:t>
            </w:r>
          </w:p>
        </w:tc>
        <w:tc>
          <w:tcPr>
            <w:tcW w:w="1072" w:type="dxa"/>
            <w:tcBorders>
              <w:top w:val="single" w:sz="4" w:space="0" w:color="auto"/>
              <w:left w:val="single" w:sz="4" w:space="0" w:color="auto"/>
              <w:bottom w:val="single" w:sz="4" w:space="0" w:color="auto"/>
              <w:right w:val="single" w:sz="4" w:space="0" w:color="auto"/>
            </w:tcBorders>
            <w:hideMark/>
          </w:tcPr>
          <w:p w14:paraId="38EE61E9" w14:textId="77777777" w:rsidR="00F14A8C" w:rsidRPr="00F14A8C" w:rsidRDefault="00F14A8C" w:rsidP="0021388A">
            <w:pPr>
              <w:pStyle w:val="Normal00"/>
              <w:spacing w:after="0"/>
              <w:jc w:val="both"/>
              <w:rPr>
                <w:rFonts w:ascii="Calibri" w:hAnsi="Calibri" w:cs="Calibri"/>
                <w:sz w:val="24"/>
              </w:rPr>
            </w:pPr>
            <w:r w:rsidRPr="00F14A8C">
              <w:rPr>
                <w:rFonts w:ascii="Calibri" w:hAnsi="Calibri" w:cs="Calibri"/>
                <w:sz w:val="24"/>
              </w:rPr>
              <w:t>30,00 €</w:t>
            </w:r>
          </w:p>
        </w:tc>
      </w:tr>
    </w:tbl>
    <w:p w14:paraId="65CB46B6" w14:textId="77777777" w:rsidR="00025AF4" w:rsidRPr="00025AF4" w:rsidRDefault="00025AF4" w:rsidP="0021388A">
      <w:pPr>
        <w:jc w:val="both"/>
        <w:rPr>
          <w:rFonts w:ascii="Calibri" w:hAnsi="Calibri" w:cs="Calibri"/>
          <w:i w:val="0"/>
        </w:rPr>
      </w:pPr>
    </w:p>
    <w:p w14:paraId="42649274" w14:textId="77777777" w:rsidR="00025AF4" w:rsidRPr="00025AF4" w:rsidRDefault="00025AF4" w:rsidP="0021388A">
      <w:pPr>
        <w:numPr>
          <w:ilvl w:val="1"/>
          <w:numId w:val="59"/>
        </w:numPr>
        <w:tabs>
          <w:tab w:val="num" w:pos="708"/>
        </w:tabs>
        <w:suppressAutoHyphens/>
        <w:ind w:left="1440" w:hanging="1440"/>
        <w:jc w:val="both"/>
        <w:rPr>
          <w:rFonts w:ascii="Calibri" w:hAnsi="Calibri" w:cs="Calibri"/>
          <w:i w:val="0"/>
        </w:rPr>
      </w:pPr>
      <w:r w:rsidRPr="00F14A8C">
        <w:rPr>
          <w:rFonts w:ascii="Calibri" w:hAnsi="Calibri" w:cs="Calibri"/>
          <w:i w:val="0"/>
        </w:rPr>
        <w:t>ILUMINACIÓN</w:t>
      </w:r>
      <w:r w:rsidRPr="00025AF4">
        <w:rPr>
          <w:rFonts w:ascii="Calibri" w:hAnsi="Calibri" w:cs="Calibri"/>
        </w:rPr>
        <w:t>:</w:t>
      </w:r>
    </w:p>
    <w:p w14:paraId="275339EB" w14:textId="77777777" w:rsidR="00025AF4" w:rsidRPr="00025AF4" w:rsidRDefault="00025AF4" w:rsidP="0021388A">
      <w:pPr>
        <w:jc w:val="both"/>
        <w:rPr>
          <w:rFonts w:ascii="Calibri" w:hAnsi="Calibri" w:cs="Calibri"/>
          <w:i w:val="0"/>
        </w:rPr>
      </w:pPr>
    </w:p>
    <w:tbl>
      <w:tblPr>
        <w:tblW w:w="8790" w:type="dxa"/>
        <w:tblInd w:w="491" w:type="dxa"/>
        <w:tblLayout w:type="fixed"/>
        <w:tblCellMar>
          <w:left w:w="70" w:type="dxa"/>
          <w:right w:w="70" w:type="dxa"/>
        </w:tblCellMar>
        <w:tblLook w:val="04A0" w:firstRow="1" w:lastRow="0" w:firstColumn="1" w:lastColumn="0" w:noHBand="0" w:noVBand="1"/>
      </w:tblPr>
      <w:tblGrid>
        <w:gridCol w:w="7091"/>
        <w:gridCol w:w="1699"/>
      </w:tblGrid>
      <w:tr w:rsidR="00025AF4" w:rsidRPr="00025AF4" w14:paraId="5630FB48" w14:textId="77777777" w:rsidTr="00025AF4">
        <w:tc>
          <w:tcPr>
            <w:tcW w:w="7093" w:type="dxa"/>
            <w:tcBorders>
              <w:top w:val="single" w:sz="4" w:space="0" w:color="000000"/>
              <w:left w:val="single" w:sz="4" w:space="0" w:color="000000"/>
              <w:bottom w:val="single" w:sz="4" w:space="0" w:color="000000"/>
              <w:right w:val="nil"/>
            </w:tcBorders>
            <w:hideMark/>
          </w:tcPr>
          <w:p w14:paraId="3EE1B4AD" w14:textId="77777777" w:rsidR="00025AF4" w:rsidRPr="00F14A8C" w:rsidRDefault="00025AF4" w:rsidP="0021388A">
            <w:pPr>
              <w:jc w:val="both"/>
              <w:rPr>
                <w:rFonts w:ascii="Calibri" w:hAnsi="Calibri" w:cs="Calibri"/>
                <w:i w:val="0"/>
                <w:sz w:val="24"/>
                <w:szCs w:val="24"/>
              </w:rPr>
            </w:pPr>
            <w:r w:rsidRPr="00F14A8C">
              <w:rPr>
                <w:rFonts w:ascii="Calibri" w:hAnsi="Calibri" w:cs="Calibri"/>
                <w:i w:val="0"/>
              </w:rPr>
              <w:t>3.A Por el aprovechamiento especial-intensivo de las instalaciones por los clubes federados y no federados con alquiler de temporada se establece una cuota por gasto  de alumbrado de:</w:t>
            </w:r>
          </w:p>
        </w:tc>
        <w:tc>
          <w:tcPr>
            <w:tcW w:w="1700" w:type="dxa"/>
            <w:tcBorders>
              <w:top w:val="single" w:sz="4" w:space="0" w:color="000000"/>
              <w:left w:val="single" w:sz="4" w:space="0" w:color="000000"/>
              <w:bottom w:val="single" w:sz="4" w:space="0" w:color="000000"/>
              <w:right w:val="single" w:sz="4" w:space="0" w:color="000000"/>
            </w:tcBorders>
          </w:tcPr>
          <w:p w14:paraId="73DD358C" w14:textId="77777777" w:rsidR="00025AF4" w:rsidRPr="00F14A8C" w:rsidRDefault="00025AF4" w:rsidP="0021388A">
            <w:pPr>
              <w:snapToGrid w:val="0"/>
              <w:jc w:val="both"/>
              <w:rPr>
                <w:rFonts w:ascii="Calibri" w:hAnsi="Calibri" w:cs="Calibri"/>
                <w:i w:val="0"/>
                <w:sz w:val="24"/>
                <w:szCs w:val="24"/>
              </w:rPr>
            </w:pPr>
          </w:p>
          <w:p w14:paraId="085C40DC" w14:textId="77777777" w:rsidR="00025AF4" w:rsidRPr="00F14A8C" w:rsidRDefault="00025AF4" w:rsidP="0021388A">
            <w:pPr>
              <w:jc w:val="both"/>
              <w:rPr>
                <w:rFonts w:ascii="Calibri" w:hAnsi="Calibri" w:cs="Calibri"/>
                <w:i w:val="0"/>
                <w:sz w:val="24"/>
                <w:szCs w:val="24"/>
              </w:rPr>
            </w:pPr>
            <w:r w:rsidRPr="00F14A8C">
              <w:rPr>
                <w:rFonts w:ascii="Calibri" w:hAnsi="Calibri" w:cs="Calibri"/>
                <w:i w:val="0"/>
              </w:rPr>
              <w:t>15,45 € /mes</w:t>
            </w:r>
          </w:p>
        </w:tc>
      </w:tr>
      <w:tr w:rsidR="00025AF4" w:rsidRPr="00025AF4" w14:paraId="36932A8C" w14:textId="77777777" w:rsidTr="00025AF4">
        <w:tc>
          <w:tcPr>
            <w:tcW w:w="7093" w:type="dxa"/>
            <w:tcBorders>
              <w:top w:val="single" w:sz="4" w:space="0" w:color="000000"/>
              <w:left w:val="single" w:sz="4" w:space="0" w:color="000000"/>
              <w:bottom w:val="single" w:sz="4" w:space="0" w:color="000000"/>
              <w:right w:val="nil"/>
            </w:tcBorders>
            <w:hideMark/>
          </w:tcPr>
          <w:p w14:paraId="3024DE50" w14:textId="77777777" w:rsidR="00025AF4" w:rsidRPr="00F14A8C" w:rsidRDefault="00025AF4" w:rsidP="0021388A">
            <w:pPr>
              <w:jc w:val="both"/>
              <w:rPr>
                <w:rFonts w:ascii="Calibri" w:eastAsia="Calibri" w:hAnsi="Calibri" w:cs="Calibri"/>
                <w:i w:val="0"/>
                <w:sz w:val="24"/>
                <w:szCs w:val="24"/>
              </w:rPr>
            </w:pPr>
            <w:r w:rsidRPr="00F14A8C">
              <w:rPr>
                <w:rFonts w:ascii="Calibri" w:hAnsi="Calibri" w:cs="Calibri"/>
                <w:i w:val="0"/>
              </w:rPr>
              <w:t xml:space="preserve">3.B.- Por cada hora de luz ......  </w:t>
            </w:r>
          </w:p>
          <w:p w14:paraId="11715EC9" w14:textId="77777777" w:rsidR="00025AF4" w:rsidRPr="00F14A8C" w:rsidRDefault="00025AF4" w:rsidP="0021388A">
            <w:pPr>
              <w:jc w:val="both"/>
              <w:rPr>
                <w:rFonts w:ascii="Calibri" w:eastAsia="Calibri" w:hAnsi="Calibri" w:cs="Calibri"/>
                <w:i w:val="0"/>
              </w:rPr>
            </w:pPr>
            <w:r w:rsidRPr="00F14A8C">
              <w:rPr>
                <w:rFonts w:ascii="Calibri" w:eastAsia="Calibri" w:hAnsi="Calibri" w:cs="Calibri"/>
                <w:i w:val="0"/>
              </w:rPr>
              <w:t xml:space="preserve">                            </w:t>
            </w:r>
            <w:r w:rsidRPr="00F14A8C">
              <w:rPr>
                <w:rFonts w:ascii="Calibri" w:hAnsi="Calibri" w:cs="Calibri"/>
                <w:i w:val="0"/>
              </w:rPr>
              <w:t>- Por una fase</w:t>
            </w:r>
          </w:p>
          <w:p w14:paraId="454DEF94" w14:textId="77777777" w:rsidR="00025AF4" w:rsidRPr="00F14A8C" w:rsidRDefault="00025AF4" w:rsidP="0021388A">
            <w:pPr>
              <w:jc w:val="both"/>
              <w:rPr>
                <w:rFonts w:ascii="Calibri" w:hAnsi="Calibri" w:cs="Calibri"/>
                <w:i w:val="0"/>
                <w:sz w:val="24"/>
                <w:szCs w:val="24"/>
              </w:rPr>
            </w:pPr>
            <w:r w:rsidRPr="00F14A8C">
              <w:rPr>
                <w:rFonts w:ascii="Calibri" w:eastAsia="Calibri" w:hAnsi="Calibri" w:cs="Calibri"/>
                <w:i w:val="0"/>
              </w:rPr>
              <w:t xml:space="preserve">                            </w:t>
            </w:r>
            <w:r w:rsidRPr="00F14A8C">
              <w:rPr>
                <w:rFonts w:ascii="Calibri" w:hAnsi="Calibri" w:cs="Calibri"/>
                <w:i w:val="0"/>
              </w:rPr>
              <w:t>- Fases completas</w:t>
            </w:r>
          </w:p>
        </w:tc>
        <w:tc>
          <w:tcPr>
            <w:tcW w:w="1700" w:type="dxa"/>
            <w:tcBorders>
              <w:top w:val="single" w:sz="4" w:space="0" w:color="000000"/>
              <w:left w:val="single" w:sz="4" w:space="0" w:color="000000"/>
              <w:bottom w:val="single" w:sz="4" w:space="0" w:color="000000"/>
              <w:right w:val="single" w:sz="4" w:space="0" w:color="000000"/>
            </w:tcBorders>
          </w:tcPr>
          <w:p w14:paraId="59ECE132" w14:textId="77777777" w:rsidR="00025AF4" w:rsidRPr="00F14A8C" w:rsidRDefault="00025AF4" w:rsidP="0021388A">
            <w:pPr>
              <w:snapToGrid w:val="0"/>
              <w:jc w:val="both"/>
              <w:rPr>
                <w:rFonts w:ascii="Calibri" w:hAnsi="Calibri" w:cs="Calibri"/>
                <w:i w:val="0"/>
                <w:sz w:val="24"/>
                <w:szCs w:val="24"/>
              </w:rPr>
            </w:pPr>
          </w:p>
          <w:p w14:paraId="6F883299" w14:textId="5AC1F878" w:rsidR="00025AF4" w:rsidRPr="00F14A8C" w:rsidRDefault="00025AF4" w:rsidP="0021388A">
            <w:pPr>
              <w:jc w:val="both"/>
              <w:rPr>
                <w:rFonts w:ascii="Calibri" w:hAnsi="Calibri" w:cs="Calibri"/>
                <w:i w:val="0"/>
              </w:rPr>
            </w:pPr>
            <w:r w:rsidRPr="00F14A8C">
              <w:rPr>
                <w:rFonts w:ascii="Calibri" w:hAnsi="Calibri" w:cs="Calibri"/>
                <w:i w:val="0"/>
              </w:rPr>
              <w:t>7,80</w:t>
            </w:r>
            <w:r w:rsidR="00F14A8C" w:rsidRPr="00F14A8C">
              <w:rPr>
                <w:rFonts w:ascii="Calibri" w:hAnsi="Calibri" w:cs="Calibri"/>
                <w:i w:val="0"/>
              </w:rPr>
              <w:t xml:space="preserve"> €</w:t>
            </w:r>
          </w:p>
          <w:p w14:paraId="570A05F3" w14:textId="353EC997" w:rsidR="00025AF4" w:rsidRPr="00F14A8C" w:rsidRDefault="00025AF4" w:rsidP="0021388A">
            <w:pPr>
              <w:jc w:val="both"/>
              <w:rPr>
                <w:rFonts w:ascii="Calibri" w:hAnsi="Calibri" w:cs="Calibri"/>
                <w:i w:val="0"/>
                <w:sz w:val="24"/>
                <w:szCs w:val="24"/>
              </w:rPr>
            </w:pPr>
            <w:r w:rsidRPr="00F14A8C">
              <w:rPr>
                <w:rFonts w:ascii="Calibri" w:hAnsi="Calibri" w:cs="Calibri"/>
                <w:i w:val="0"/>
              </w:rPr>
              <w:t>10,10</w:t>
            </w:r>
            <w:r w:rsidR="00F14A8C" w:rsidRPr="00F14A8C">
              <w:rPr>
                <w:rFonts w:ascii="Calibri" w:hAnsi="Calibri" w:cs="Calibri"/>
                <w:i w:val="0"/>
              </w:rPr>
              <w:t xml:space="preserve"> €</w:t>
            </w:r>
          </w:p>
        </w:tc>
      </w:tr>
    </w:tbl>
    <w:p w14:paraId="46D40C95" w14:textId="77777777" w:rsidR="003F34D8" w:rsidRPr="00025AF4" w:rsidRDefault="003F34D8" w:rsidP="0021388A">
      <w:pPr>
        <w:ind w:left="1080"/>
        <w:jc w:val="both"/>
        <w:rPr>
          <w:rFonts w:ascii="Calibri" w:hAnsi="Calibri" w:cs="Calibri"/>
          <w:i w:val="0"/>
          <w:sz w:val="24"/>
          <w:szCs w:val="24"/>
        </w:rPr>
      </w:pPr>
    </w:p>
    <w:p w14:paraId="4FF39428" w14:textId="77777777" w:rsidR="003F34D8" w:rsidRPr="00F14A8C" w:rsidRDefault="003F34D8" w:rsidP="0021388A">
      <w:pPr>
        <w:jc w:val="both"/>
        <w:rPr>
          <w:rFonts w:ascii="Calibri" w:hAnsi="Calibri" w:cs="Calibri"/>
          <w:i w:val="0"/>
          <w:sz w:val="24"/>
          <w:szCs w:val="24"/>
        </w:rPr>
      </w:pPr>
    </w:p>
    <w:p w14:paraId="0AFDE381" w14:textId="77777777" w:rsidR="00F14A8C" w:rsidRPr="00F14A8C" w:rsidRDefault="00F14A8C" w:rsidP="0021388A">
      <w:pPr>
        <w:pStyle w:val="Normal00"/>
        <w:suppressAutoHyphens/>
        <w:spacing w:after="0"/>
        <w:jc w:val="both"/>
        <w:rPr>
          <w:rFonts w:ascii="Calibri" w:hAnsi="Calibri" w:cs="Calibri"/>
          <w:b/>
          <w:sz w:val="24"/>
          <w:szCs w:val="24"/>
        </w:rPr>
      </w:pPr>
      <w:r w:rsidRPr="00F14A8C">
        <w:rPr>
          <w:rFonts w:ascii="Calibri" w:hAnsi="Calibri" w:cs="Calibri"/>
          <w:b/>
          <w:sz w:val="24"/>
          <w:szCs w:val="24"/>
        </w:rPr>
        <w:t xml:space="preserve">B.  PISTAS POLIDEPORTIVAS AL AIRE </w:t>
      </w:r>
      <w:proofErr w:type="gramStart"/>
      <w:r w:rsidRPr="00F14A8C">
        <w:rPr>
          <w:rFonts w:ascii="Calibri" w:hAnsi="Calibri" w:cs="Calibri"/>
          <w:b/>
          <w:sz w:val="24"/>
          <w:szCs w:val="24"/>
        </w:rPr>
        <w:t>LIBRE.-</w:t>
      </w:r>
      <w:proofErr w:type="gramEnd"/>
    </w:p>
    <w:p w14:paraId="288FBF1D" w14:textId="41E6C5C9" w:rsidR="00F14A8C" w:rsidRDefault="00F14A8C" w:rsidP="0021388A">
      <w:pPr>
        <w:pStyle w:val="Normal00"/>
        <w:spacing w:after="0"/>
        <w:ind w:firstLine="348"/>
        <w:jc w:val="both"/>
        <w:rPr>
          <w:rFonts w:ascii="Calibri" w:hAnsi="Calibri" w:cs="Calibri"/>
          <w:sz w:val="24"/>
          <w:szCs w:val="24"/>
        </w:rPr>
      </w:pPr>
      <w:r w:rsidRPr="00F14A8C">
        <w:rPr>
          <w:rFonts w:ascii="Calibri" w:hAnsi="Calibri" w:cs="Calibri"/>
          <w:sz w:val="24"/>
          <w:szCs w:val="24"/>
        </w:rPr>
        <w:t>El Ayuntamiento de Astillero dispone de pistas exteriores al aire libre para el uso y disfrute de sus vecinos, pero las mismas están sujetas a limitación de uso y/o reserva total en el caso de que el Ayuntamiento de Astillero quiera, a su libre disposición, usarlas para cualquier actividad municipal o cederla para el uso de un tercero.</w:t>
      </w:r>
    </w:p>
    <w:p w14:paraId="4D3E952C" w14:textId="77777777" w:rsidR="00DA0CCB" w:rsidRPr="00F14A8C" w:rsidRDefault="00DA0CCB" w:rsidP="0021388A">
      <w:pPr>
        <w:pStyle w:val="Normal00"/>
        <w:spacing w:after="0"/>
        <w:ind w:firstLine="348"/>
        <w:jc w:val="both"/>
        <w:rPr>
          <w:rFonts w:ascii="Calibri" w:hAnsi="Calibri" w:cs="Calibri"/>
          <w:sz w:val="24"/>
          <w:szCs w:val="24"/>
        </w:rPr>
      </w:pPr>
    </w:p>
    <w:p w14:paraId="7279312A" w14:textId="012C7758" w:rsidR="00F14A8C" w:rsidRDefault="00F14A8C" w:rsidP="0021388A">
      <w:pPr>
        <w:pStyle w:val="Normal00"/>
        <w:suppressAutoHyphens/>
        <w:spacing w:after="0"/>
        <w:ind w:left="-142" w:firstLine="142"/>
        <w:jc w:val="both"/>
        <w:rPr>
          <w:rFonts w:ascii="Calibri" w:hAnsi="Calibri" w:cs="Calibri"/>
          <w:b/>
          <w:sz w:val="24"/>
          <w:szCs w:val="24"/>
        </w:rPr>
      </w:pPr>
      <w:r w:rsidRPr="00F14A8C">
        <w:rPr>
          <w:rFonts w:ascii="Calibri" w:hAnsi="Calibri" w:cs="Calibri"/>
          <w:b/>
          <w:sz w:val="24"/>
          <w:szCs w:val="24"/>
        </w:rPr>
        <w:t xml:space="preserve">C. PISTAS DEPORTIVAS DE </w:t>
      </w:r>
      <w:proofErr w:type="gramStart"/>
      <w:r w:rsidRPr="00F14A8C">
        <w:rPr>
          <w:rFonts w:ascii="Calibri" w:hAnsi="Calibri" w:cs="Calibri"/>
          <w:b/>
          <w:sz w:val="24"/>
          <w:szCs w:val="24"/>
        </w:rPr>
        <w:t>TENIS.-</w:t>
      </w:r>
      <w:proofErr w:type="gramEnd"/>
    </w:p>
    <w:p w14:paraId="21EB2D5B" w14:textId="77777777" w:rsidR="00DA0CCB" w:rsidRPr="00F14A8C" w:rsidRDefault="00DA0CCB" w:rsidP="0021388A">
      <w:pPr>
        <w:pStyle w:val="Normal00"/>
        <w:suppressAutoHyphens/>
        <w:spacing w:after="0"/>
        <w:ind w:left="-142" w:firstLine="142"/>
        <w:jc w:val="both"/>
        <w:rPr>
          <w:rFonts w:ascii="Calibri" w:hAnsi="Calibri" w:cs="Calibri"/>
          <w:b/>
          <w:sz w:val="24"/>
          <w:szCs w:val="24"/>
        </w:rPr>
      </w:pPr>
    </w:p>
    <w:p w14:paraId="34C5B900" w14:textId="77777777" w:rsidR="00F14A8C" w:rsidRPr="00F14A8C" w:rsidRDefault="00F14A8C" w:rsidP="0021388A">
      <w:pPr>
        <w:pStyle w:val="Normal00"/>
        <w:tabs>
          <w:tab w:val="num" w:pos="1080"/>
        </w:tabs>
        <w:suppressAutoHyphens/>
        <w:spacing w:after="0"/>
        <w:jc w:val="both"/>
        <w:rPr>
          <w:rFonts w:ascii="Calibri" w:hAnsi="Calibri" w:cs="Calibri"/>
          <w:sz w:val="24"/>
          <w:szCs w:val="24"/>
        </w:rPr>
      </w:pPr>
      <w:r w:rsidRPr="00F14A8C">
        <w:rPr>
          <w:rFonts w:ascii="Calibri" w:hAnsi="Calibri" w:cs="Calibri"/>
          <w:sz w:val="24"/>
          <w:szCs w:val="24"/>
        </w:rPr>
        <w:tab/>
        <w:t>1.- Por cada hora de pista.</w:t>
      </w:r>
    </w:p>
    <w:tbl>
      <w:tblPr>
        <w:tblW w:w="8569" w:type="dxa"/>
        <w:tblInd w:w="55" w:type="dxa"/>
        <w:tblCellMar>
          <w:left w:w="70" w:type="dxa"/>
          <w:right w:w="70" w:type="dxa"/>
        </w:tblCellMar>
        <w:tblLook w:val="04A0" w:firstRow="1" w:lastRow="0" w:firstColumn="1" w:lastColumn="0" w:noHBand="0" w:noVBand="1"/>
      </w:tblPr>
      <w:tblGrid>
        <w:gridCol w:w="5969"/>
        <w:gridCol w:w="2592"/>
        <w:gridCol w:w="8"/>
      </w:tblGrid>
      <w:tr w:rsidR="00F14A8C" w:rsidRPr="00F14A8C" w14:paraId="00AC976C" w14:textId="77777777" w:rsidTr="00F14A8C">
        <w:trPr>
          <w:trHeight w:val="315"/>
        </w:trPr>
        <w:tc>
          <w:tcPr>
            <w:tcW w:w="85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6994303" w14:textId="77777777" w:rsidR="00F14A8C" w:rsidRPr="00F14A8C" w:rsidRDefault="00F14A8C" w:rsidP="0021388A">
            <w:pPr>
              <w:pStyle w:val="Normal00"/>
              <w:spacing w:after="0"/>
              <w:rPr>
                <w:rFonts w:ascii="Calibri" w:hAnsi="Calibri" w:cs="Calibri"/>
                <w:sz w:val="24"/>
                <w:szCs w:val="24"/>
              </w:rPr>
            </w:pPr>
            <w:r w:rsidRPr="00F14A8C">
              <w:rPr>
                <w:rFonts w:ascii="Calibri" w:hAnsi="Calibri" w:cs="Calibri"/>
                <w:iCs/>
                <w:sz w:val="24"/>
                <w:szCs w:val="24"/>
              </w:rPr>
              <w:t>1.1.- Usuarios:</w:t>
            </w:r>
          </w:p>
        </w:tc>
      </w:tr>
      <w:tr w:rsidR="00F14A8C" w:rsidRPr="00F14A8C" w14:paraId="580018ED" w14:textId="77777777" w:rsidTr="00F14A8C">
        <w:trPr>
          <w:gridAfter w:val="1"/>
          <w:wAfter w:w="8" w:type="dxa"/>
          <w:trHeight w:val="315"/>
        </w:trPr>
        <w:tc>
          <w:tcPr>
            <w:tcW w:w="5969" w:type="dxa"/>
            <w:tcBorders>
              <w:top w:val="nil"/>
              <w:left w:val="single" w:sz="4" w:space="0" w:color="auto"/>
              <w:bottom w:val="single" w:sz="4" w:space="0" w:color="auto"/>
              <w:right w:val="single" w:sz="4" w:space="0" w:color="auto"/>
            </w:tcBorders>
            <w:vAlign w:val="center"/>
            <w:hideMark/>
          </w:tcPr>
          <w:p w14:paraId="7839A8BA"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1.1.1.-Laborables en horario de mañana (9:00 a 16:00)</w:t>
            </w:r>
          </w:p>
        </w:tc>
        <w:tc>
          <w:tcPr>
            <w:tcW w:w="2592" w:type="dxa"/>
            <w:tcBorders>
              <w:top w:val="nil"/>
              <w:left w:val="nil"/>
              <w:bottom w:val="single" w:sz="4" w:space="0" w:color="auto"/>
              <w:right w:val="single" w:sz="4" w:space="0" w:color="auto"/>
            </w:tcBorders>
            <w:vAlign w:val="center"/>
            <w:hideMark/>
          </w:tcPr>
          <w:p w14:paraId="570AE500"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3,00 €</w:t>
            </w:r>
          </w:p>
        </w:tc>
      </w:tr>
      <w:tr w:rsidR="00F14A8C" w:rsidRPr="00F14A8C" w14:paraId="05E54FEC" w14:textId="77777777" w:rsidTr="00F14A8C">
        <w:trPr>
          <w:gridAfter w:val="1"/>
          <w:wAfter w:w="8" w:type="dxa"/>
          <w:trHeight w:val="315"/>
        </w:trPr>
        <w:tc>
          <w:tcPr>
            <w:tcW w:w="5969" w:type="dxa"/>
            <w:tcBorders>
              <w:top w:val="nil"/>
              <w:left w:val="single" w:sz="4" w:space="0" w:color="auto"/>
              <w:bottom w:val="single" w:sz="4" w:space="0" w:color="auto"/>
              <w:right w:val="single" w:sz="4" w:space="0" w:color="auto"/>
            </w:tcBorders>
            <w:vAlign w:val="center"/>
            <w:hideMark/>
          </w:tcPr>
          <w:p w14:paraId="16C91378"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1.1.2.-Resto de horas</w:t>
            </w:r>
          </w:p>
        </w:tc>
        <w:tc>
          <w:tcPr>
            <w:tcW w:w="2592" w:type="dxa"/>
            <w:tcBorders>
              <w:top w:val="nil"/>
              <w:left w:val="nil"/>
              <w:bottom w:val="single" w:sz="4" w:space="0" w:color="auto"/>
              <w:right w:val="single" w:sz="4" w:space="0" w:color="auto"/>
            </w:tcBorders>
            <w:vAlign w:val="center"/>
            <w:hideMark/>
          </w:tcPr>
          <w:p w14:paraId="3AFC8E21"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6,00 €</w:t>
            </w:r>
          </w:p>
        </w:tc>
      </w:tr>
      <w:tr w:rsidR="00F14A8C" w:rsidRPr="00F14A8C" w14:paraId="7D970474" w14:textId="77777777" w:rsidTr="00F14A8C">
        <w:trPr>
          <w:trHeight w:val="315"/>
        </w:trPr>
        <w:tc>
          <w:tcPr>
            <w:tcW w:w="85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937D299"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1.2.- Abonados:</w:t>
            </w:r>
          </w:p>
        </w:tc>
      </w:tr>
      <w:tr w:rsidR="00F14A8C" w:rsidRPr="00F14A8C" w14:paraId="01319F81" w14:textId="77777777" w:rsidTr="00F14A8C">
        <w:trPr>
          <w:gridAfter w:val="1"/>
          <w:wAfter w:w="8" w:type="dxa"/>
          <w:trHeight w:val="315"/>
        </w:trPr>
        <w:tc>
          <w:tcPr>
            <w:tcW w:w="5969" w:type="dxa"/>
            <w:tcBorders>
              <w:top w:val="nil"/>
              <w:left w:val="single" w:sz="4" w:space="0" w:color="auto"/>
              <w:bottom w:val="single" w:sz="4" w:space="0" w:color="auto"/>
              <w:right w:val="single" w:sz="4" w:space="0" w:color="auto"/>
            </w:tcBorders>
            <w:vAlign w:val="center"/>
            <w:hideMark/>
          </w:tcPr>
          <w:p w14:paraId="2592E448"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1.2.1.-Laborables en horario de mañana (9:00 a 16:00)</w:t>
            </w:r>
          </w:p>
        </w:tc>
        <w:tc>
          <w:tcPr>
            <w:tcW w:w="2592" w:type="dxa"/>
            <w:tcBorders>
              <w:top w:val="nil"/>
              <w:left w:val="nil"/>
              <w:bottom w:val="single" w:sz="4" w:space="0" w:color="auto"/>
              <w:right w:val="single" w:sz="4" w:space="0" w:color="auto"/>
            </w:tcBorders>
            <w:vAlign w:val="center"/>
            <w:hideMark/>
          </w:tcPr>
          <w:p w14:paraId="0F4C67AA"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2,50 €</w:t>
            </w:r>
          </w:p>
        </w:tc>
      </w:tr>
      <w:tr w:rsidR="00F14A8C" w:rsidRPr="00F14A8C" w14:paraId="247283E8" w14:textId="77777777" w:rsidTr="00F14A8C">
        <w:trPr>
          <w:gridAfter w:val="1"/>
          <w:wAfter w:w="8" w:type="dxa"/>
          <w:trHeight w:val="315"/>
        </w:trPr>
        <w:tc>
          <w:tcPr>
            <w:tcW w:w="5969" w:type="dxa"/>
            <w:tcBorders>
              <w:top w:val="nil"/>
              <w:left w:val="single" w:sz="4" w:space="0" w:color="auto"/>
              <w:bottom w:val="single" w:sz="4" w:space="0" w:color="auto"/>
              <w:right w:val="single" w:sz="4" w:space="0" w:color="auto"/>
            </w:tcBorders>
            <w:vAlign w:val="center"/>
            <w:hideMark/>
          </w:tcPr>
          <w:p w14:paraId="67C0DAEC"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1.2.2.- Resto de horas</w:t>
            </w:r>
          </w:p>
        </w:tc>
        <w:tc>
          <w:tcPr>
            <w:tcW w:w="2592" w:type="dxa"/>
            <w:tcBorders>
              <w:top w:val="nil"/>
              <w:left w:val="nil"/>
              <w:bottom w:val="single" w:sz="4" w:space="0" w:color="auto"/>
              <w:right w:val="single" w:sz="4" w:space="0" w:color="auto"/>
            </w:tcBorders>
            <w:vAlign w:val="center"/>
            <w:hideMark/>
          </w:tcPr>
          <w:p w14:paraId="6C9B7F60"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5,00 €</w:t>
            </w:r>
          </w:p>
        </w:tc>
      </w:tr>
    </w:tbl>
    <w:p w14:paraId="31B740C0" w14:textId="77777777" w:rsidR="00F14A8C" w:rsidRDefault="00F14A8C" w:rsidP="0021388A">
      <w:pPr>
        <w:pStyle w:val="Normal00"/>
        <w:suppressAutoHyphens/>
        <w:spacing w:after="0"/>
        <w:ind w:firstLine="708"/>
        <w:jc w:val="both"/>
        <w:rPr>
          <w:rFonts w:ascii="Calibri" w:hAnsi="Calibri" w:cs="Calibri"/>
          <w:sz w:val="24"/>
          <w:szCs w:val="24"/>
        </w:rPr>
      </w:pPr>
    </w:p>
    <w:p w14:paraId="6FB4577D" w14:textId="0BB173E1" w:rsidR="00F14A8C" w:rsidRPr="00F14A8C" w:rsidRDefault="00F14A8C" w:rsidP="0021388A">
      <w:pPr>
        <w:pStyle w:val="Normal00"/>
        <w:suppressAutoHyphens/>
        <w:spacing w:after="0"/>
        <w:ind w:firstLine="708"/>
        <w:jc w:val="both"/>
        <w:rPr>
          <w:rFonts w:ascii="Calibri" w:hAnsi="Calibri" w:cs="Calibri"/>
          <w:sz w:val="24"/>
          <w:szCs w:val="24"/>
        </w:rPr>
      </w:pPr>
      <w:r w:rsidRPr="00F14A8C">
        <w:rPr>
          <w:rFonts w:ascii="Calibri" w:hAnsi="Calibri" w:cs="Calibri"/>
          <w:sz w:val="24"/>
          <w:szCs w:val="24"/>
        </w:rPr>
        <w:t xml:space="preserve">     2.- Por cada hora y media de pista.</w:t>
      </w:r>
    </w:p>
    <w:tbl>
      <w:tblPr>
        <w:tblW w:w="8520" w:type="dxa"/>
        <w:tblInd w:w="55" w:type="dxa"/>
        <w:tblCellMar>
          <w:left w:w="70" w:type="dxa"/>
          <w:right w:w="70" w:type="dxa"/>
        </w:tblCellMar>
        <w:tblLook w:val="04A0" w:firstRow="1" w:lastRow="0" w:firstColumn="1" w:lastColumn="0" w:noHBand="0" w:noVBand="1"/>
      </w:tblPr>
      <w:tblGrid>
        <w:gridCol w:w="5969"/>
        <w:gridCol w:w="2551"/>
      </w:tblGrid>
      <w:tr w:rsidR="00F14A8C" w:rsidRPr="00F14A8C" w14:paraId="451FBFEB" w14:textId="77777777" w:rsidTr="00F14A8C">
        <w:trPr>
          <w:trHeight w:val="315"/>
        </w:trPr>
        <w:tc>
          <w:tcPr>
            <w:tcW w:w="852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8A60BCE" w14:textId="77777777" w:rsidR="00F14A8C" w:rsidRPr="00F14A8C" w:rsidRDefault="00F14A8C" w:rsidP="0021388A">
            <w:pPr>
              <w:pStyle w:val="Normal00"/>
              <w:spacing w:after="0"/>
              <w:rPr>
                <w:rFonts w:ascii="Calibri" w:hAnsi="Calibri" w:cs="Calibri"/>
                <w:sz w:val="24"/>
                <w:szCs w:val="24"/>
              </w:rPr>
            </w:pPr>
            <w:r w:rsidRPr="00F14A8C">
              <w:rPr>
                <w:rFonts w:ascii="Calibri" w:hAnsi="Calibri" w:cs="Calibri"/>
                <w:iCs/>
                <w:sz w:val="24"/>
                <w:szCs w:val="24"/>
              </w:rPr>
              <w:t>1.1.- Usuarios:</w:t>
            </w:r>
          </w:p>
        </w:tc>
      </w:tr>
      <w:tr w:rsidR="00F14A8C" w:rsidRPr="00F14A8C" w14:paraId="61AC705B" w14:textId="77777777" w:rsidTr="00F14A8C">
        <w:trPr>
          <w:trHeight w:val="315"/>
        </w:trPr>
        <w:tc>
          <w:tcPr>
            <w:tcW w:w="5969" w:type="dxa"/>
            <w:tcBorders>
              <w:top w:val="nil"/>
              <w:left w:val="single" w:sz="4" w:space="0" w:color="auto"/>
              <w:bottom w:val="single" w:sz="4" w:space="0" w:color="auto"/>
              <w:right w:val="single" w:sz="4" w:space="0" w:color="auto"/>
            </w:tcBorders>
            <w:vAlign w:val="center"/>
            <w:hideMark/>
          </w:tcPr>
          <w:p w14:paraId="6E126B4B"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1.1.1.-Laborables en horario de mañana (9:00 a 16:00)</w:t>
            </w:r>
          </w:p>
        </w:tc>
        <w:tc>
          <w:tcPr>
            <w:tcW w:w="2551" w:type="dxa"/>
            <w:tcBorders>
              <w:top w:val="nil"/>
              <w:left w:val="nil"/>
              <w:bottom w:val="single" w:sz="4" w:space="0" w:color="auto"/>
              <w:right w:val="single" w:sz="4" w:space="0" w:color="auto"/>
            </w:tcBorders>
            <w:vAlign w:val="center"/>
            <w:hideMark/>
          </w:tcPr>
          <w:p w14:paraId="53AAFCAE"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4,50 €</w:t>
            </w:r>
          </w:p>
        </w:tc>
      </w:tr>
      <w:tr w:rsidR="00F14A8C" w:rsidRPr="00F14A8C" w14:paraId="60406955" w14:textId="77777777" w:rsidTr="00F14A8C">
        <w:trPr>
          <w:trHeight w:val="315"/>
        </w:trPr>
        <w:tc>
          <w:tcPr>
            <w:tcW w:w="5969" w:type="dxa"/>
            <w:tcBorders>
              <w:top w:val="nil"/>
              <w:left w:val="single" w:sz="4" w:space="0" w:color="auto"/>
              <w:bottom w:val="single" w:sz="4" w:space="0" w:color="auto"/>
              <w:right w:val="single" w:sz="4" w:space="0" w:color="auto"/>
            </w:tcBorders>
            <w:vAlign w:val="center"/>
            <w:hideMark/>
          </w:tcPr>
          <w:p w14:paraId="2F5F4866"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1.1.2.-Resto de horas</w:t>
            </w:r>
          </w:p>
        </w:tc>
        <w:tc>
          <w:tcPr>
            <w:tcW w:w="2551" w:type="dxa"/>
            <w:tcBorders>
              <w:top w:val="nil"/>
              <w:left w:val="nil"/>
              <w:bottom w:val="single" w:sz="4" w:space="0" w:color="auto"/>
              <w:right w:val="single" w:sz="4" w:space="0" w:color="auto"/>
            </w:tcBorders>
            <w:vAlign w:val="center"/>
            <w:hideMark/>
          </w:tcPr>
          <w:p w14:paraId="756935C3"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9,00 €</w:t>
            </w:r>
          </w:p>
        </w:tc>
      </w:tr>
      <w:tr w:rsidR="00F14A8C" w:rsidRPr="00F14A8C" w14:paraId="386D40E5" w14:textId="77777777" w:rsidTr="00F14A8C">
        <w:trPr>
          <w:trHeight w:val="315"/>
        </w:trPr>
        <w:tc>
          <w:tcPr>
            <w:tcW w:w="852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215C682"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1.2.- Abonados:</w:t>
            </w:r>
          </w:p>
        </w:tc>
      </w:tr>
      <w:tr w:rsidR="00F14A8C" w:rsidRPr="00F14A8C" w14:paraId="0012BD0E" w14:textId="77777777" w:rsidTr="00F14A8C">
        <w:trPr>
          <w:trHeight w:val="315"/>
        </w:trPr>
        <w:tc>
          <w:tcPr>
            <w:tcW w:w="5969" w:type="dxa"/>
            <w:tcBorders>
              <w:top w:val="nil"/>
              <w:left w:val="single" w:sz="4" w:space="0" w:color="auto"/>
              <w:bottom w:val="single" w:sz="4" w:space="0" w:color="auto"/>
              <w:right w:val="single" w:sz="4" w:space="0" w:color="auto"/>
            </w:tcBorders>
            <w:vAlign w:val="center"/>
            <w:hideMark/>
          </w:tcPr>
          <w:p w14:paraId="525F5899"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1.2.1.-Laborables en horario de mañana (9:00 a 16:00)</w:t>
            </w:r>
          </w:p>
        </w:tc>
        <w:tc>
          <w:tcPr>
            <w:tcW w:w="2551" w:type="dxa"/>
            <w:tcBorders>
              <w:top w:val="nil"/>
              <w:left w:val="nil"/>
              <w:bottom w:val="single" w:sz="4" w:space="0" w:color="auto"/>
              <w:right w:val="single" w:sz="4" w:space="0" w:color="auto"/>
            </w:tcBorders>
            <w:vAlign w:val="center"/>
            <w:hideMark/>
          </w:tcPr>
          <w:p w14:paraId="2ED6C365"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3,75 €</w:t>
            </w:r>
          </w:p>
        </w:tc>
      </w:tr>
      <w:tr w:rsidR="00F14A8C" w:rsidRPr="00F14A8C" w14:paraId="6777AE10" w14:textId="77777777" w:rsidTr="00F14A8C">
        <w:trPr>
          <w:trHeight w:val="315"/>
        </w:trPr>
        <w:tc>
          <w:tcPr>
            <w:tcW w:w="5969" w:type="dxa"/>
            <w:tcBorders>
              <w:top w:val="nil"/>
              <w:left w:val="single" w:sz="4" w:space="0" w:color="auto"/>
              <w:bottom w:val="single" w:sz="4" w:space="0" w:color="auto"/>
              <w:right w:val="single" w:sz="4" w:space="0" w:color="auto"/>
            </w:tcBorders>
            <w:vAlign w:val="center"/>
            <w:hideMark/>
          </w:tcPr>
          <w:p w14:paraId="69EB80E0"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1.2.2.- Resto de horas</w:t>
            </w:r>
          </w:p>
        </w:tc>
        <w:tc>
          <w:tcPr>
            <w:tcW w:w="2551" w:type="dxa"/>
            <w:tcBorders>
              <w:top w:val="nil"/>
              <w:left w:val="nil"/>
              <w:bottom w:val="single" w:sz="4" w:space="0" w:color="auto"/>
              <w:right w:val="single" w:sz="4" w:space="0" w:color="auto"/>
            </w:tcBorders>
            <w:vAlign w:val="center"/>
            <w:hideMark/>
          </w:tcPr>
          <w:p w14:paraId="0ABBF376"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7,50 €</w:t>
            </w:r>
          </w:p>
        </w:tc>
      </w:tr>
    </w:tbl>
    <w:p w14:paraId="755D7E7D" w14:textId="77777777" w:rsidR="00F14A8C" w:rsidRPr="00F14A8C" w:rsidRDefault="00F14A8C" w:rsidP="0021388A">
      <w:pPr>
        <w:pStyle w:val="Normal00"/>
        <w:spacing w:after="0"/>
        <w:ind w:firstLine="540"/>
        <w:jc w:val="both"/>
        <w:rPr>
          <w:rFonts w:ascii="Calibri" w:hAnsi="Calibri" w:cs="Calibri"/>
          <w:sz w:val="24"/>
          <w:szCs w:val="24"/>
        </w:rPr>
      </w:pPr>
    </w:p>
    <w:p w14:paraId="1ECA8A15" w14:textId="77777777" w:rsidR="00F14A8C" w:rsidRPr="00F14A8C" w:rsidRDefault="00F14A8C" w:rsidP="0021388A">
      <w:pPr>
        <w:pStyle w:val="Normal00"/>
        <w:spacing w:after="0"/>
        <w:ind w:firstLine="540"/>
        <w:jc w:val="both"/>
        <w:rPr>
          <w:rFonts w:ascii="Calibri" w:hAnsi="Calibri" w:cs="Calibri"/>
          <w:sz w:val="24"/>
          <w:szCs w:val="24"/>
        </w:rPr>
      </w:pPr>
      <w:r w:rsidRPr="00F14A8C">
        <w:rPr>
          <w:rFonts w:ascii="Calibri" w:hAnsi="Calibri" w:cs="Calibri"/>
          <w:sz w:val="24"/>
          <w:szCs w:val="24"/>
        </w:rPr>
        <w:t xml:space="preserve">La solicitud por parte de algún empadronado o abonado para utilizar una pista se efectuará durante los tres días anteriores a su uso a partir de la hora que se elija, por los medios telemáticos </w:t>
      </w:r>
      <w:r w:rsidRPr="00F14A8C">
        <w:rPr>
          <w:rFonts w:ascii="Calibri" w:hAnsi="Calibri" w:cs="Calibri"/>
          <w:sz w:val="24"/>
          <w:szCs w:val="24"/>
        </w:rPr>
        <w:lastRenderedPageBreak/>
        <w:t>que se pongan a disposición de los usuarios desde el Ayuntamiento de Astillero. El resto de los usuarios podrán realizar la reserva durante los dos días anteriores al que deseen utilizar la instalación. El acceso a vestuarios de la piscina cubierta solo será para los socios de las mismas, el resto de usuarios utilizaran los vestuarios del pabellón polideportivo.</w:t>
      </w:r>
    </w:p>
    <w:p w14:paraId="5B200718" w14:textId="77777777"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El servicio de deportes del Ayuntamiento de Astillero acotará el número de pistas disponible para reservar por hora y hora y media dependiendo de la demanda o en su caso de su criterio.</w:t>
      </w:r>
    </w:p>
    <w:p w14:paraId="76BCF7C9" w14:textId="0EABA44F" w:rsid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Una vez reservada la pista, ésta se podrá cancelar hasta 12 horas antes de su utilización. Dicha cancelación se deberá hacer por los medios por los cuales se realizó la reserva.</w:t>
      </w:r>
    </w:p>
    <w:p w14:paraId="69CB1B40" w14:textId="77777777" w:rsidR="00DA0CCB" w:rsidRPr="00F14A8C" w:rsidRDefault="00DA0CCB" w:rsidP="0021388A">
      <w:pPr>
        <w:pStyle w:val="Normal00"/>
        <w:spacing w:after="0"/>
        <w:ind w:firstLine="708"/>
        <w:jc w:val="both"/>
        <w:rPr>
          <w:rFonts w:ascii="Calibri" w:hAnsi="Calibri" w:cs="Calibri"/>
          <w:sz w:val="24"/>
          <w:szCs w:val="24"/>
        </w:rPr>
      </w:pPr>
    </w:p>
    <w:p w14:paraId="64ED5BA5"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 xml:space="preserve">D. PISTAS DEPORTIVAS </w:t>
      </w:r>
      <w:proofErr w:type="gramStart"/>
      <w:r w:rsidRPr="00F14A8C">
        <w:rPr>
          <w:rFonts w:ascii="Calibri" w:hAnsi="Calibri" w:cs="Calibri"/>
          <w:b/>
          <w:sz w:val="24"/>
          <w:szCs w:val="24"/>
        </w:rPr>
        <w:t>DE  PADEL</w:t>
      </w:r>
      <w:proofErr w:type="gramEnd"/>
      <w:r w:rsidRPr="00F14A8C">
        <w:rPr>
          <w:rFonts w:ascii="Calibri" w:hAnsi="Calibri" w:cs="Calibri"/>
          <w:b/>
          <w:sz w:val="24"/>
          <w:szCs w:val="24"/>
        </w:rPr>
        <w:t>.-</w:t>
      </w:r>
    </w:p>
    <w:tbl>
      <w:tblPr>
        <w:tblW w:w="9120" w:type="dxa"/>
        <w:tblInd w:w="55" w:type="dxa"/>
        <w:tblCellMar>
          <w:left w:w="70" w:type="dxa"/>
          <w:right w:w="70" w:type="dxa"/>
        </w:tblCellMar>
        <w:tblLook w:val="04A0" w:firstRow="1" w:lastRow="0" w:firstColumn="1" w:lastColumn="0" w:noHBand="0" w:noVBand="1"/>
      </w:tblPr>
      <w:tblGrid>
        <w:gridCol w:w="5220"/>
        <w:gridCol w:w="3900"/>
      </w:tblGrid>
      <w:tr w:rsidR="00F14A8C" w:rsidRPr="00F14A8C" w14:paraId="02FA123B" w14:textId="77777777" w:rsidTr="00F14A8C">
        <w:trPr>
          <w:trHeight w:val="315"/>
        </w:trPr>
        <w:tc>
          <w:tcPr>
            <w:tcW w:w="5220" w:type="dxa"/>
            <w:noWrap/>
            <w:vAlign w:val="bottom"/>
          </w:tcPr>
          <w:p w14:paraId="00E1A7A8" w14:textId="77777777" w:rsidR="00F14A8C" w:rsidRPr="00F14A8C" w:rsidRDefault="00F14A8C" w:rsidP="0021388A">
            <w:pPr>
              <w:pStyle w:val="ListParagraph0"/>
              <w:jc w:val="both"/>
              <w:rPr>
                <w:rFonts w:ascii="Calibri" w:hAnsi="Calibri" w:cs="Calibri"/>
                <w:iCs w:val="0"/>
                <w:sz w:val="24"/>
                <w:szCs w:val="24"/>
              </w:rPr>
            </w:pPr>
          </w:p>
          <w:p w14:paraId="6BE97BEB" w14:textId="77777777" w:rsidR="00F14A8C" w:rsidRPr="00F14A8C" w:rsidRDefault="00F14A8C" w:rsidP="0021388A">
            <w:pPr>
              <w:pStyle w:val="ListParagraph0"/>
              <w:jc w:val="both"/>
              <w:rPr>
                <w:rFonts w:ascii="Calibri" w:hAnsi="Calibri" w:cs="Calibri"/>
                <w:sz w:val="24"/>
                <w:szCs w:val="24"/>
              </w:rPr>
            </w:pPr>
            <w:r w:rsidRPr="00F14A8C">
              <w:rPr>
                <w:rFonts w:ascii="Calibri" w:hAnsi="Calibri" w:cs="Calibri"/>
                <w:sz w:val="24"/>
                <w:szCs w:val="24"/>
              </w:rPr>
              <w:t xml:space="preserve">1.- Por cada hora de pista </w:t>
            </w:r>
          </w:p>
        </w:tc>
        <w:tc>
          <w:tcPr>
            <w:tcW w:w="3900" w:type="dxa"/>
            <w:noWrap/>
            <w:vAlign w:val="bottom"/>
            <w:hideMark/>
          </w:tcPr>
          <w:p w14:paraId="7743E6CC" w14:textId="77777777" w:rsidR="00F14A8C" w:rsidRPr="00F14A8C" w:rsidRDefault="00F14A8C" w:rsidP="0021388A">
            <w:pPr>
              <w:spacing w:line="276" w:lineRule="auto"/>
              <w:rPr>
                <w:rFonts w:ascii="Calibri" w:hAnsi="Calibri" w:cs="Calibri"/>
                <w:sz w:val="24"/>
                <w:szCs w:val="24"/>
              </w:rPr>
            </w:pPr>
          </w:p>
        </w:tc>
      </w:tr>
      <w:tr w:rsidR="00F14A8C" w:rsidRPr="00F14A8C" w14:paraId="0610181E" w14:textId="77777777" w:rsidTr="00F14A8C">
        <w:trPr>
          <w:trHeight w:val="315"/>
        </w:trPr>
        <w:tc>
          <w:tcPr>
            <w:tcW w:w="912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E9A071F"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1.1.- Abonados:</w:t>
            </w:r>
          </w:p>
        </w:tc>
      </w:tr>
      <w:tr w:rsidR="00F14A8C" w:rsidRPr="00F14A8C" w14:paraId="2EFF5076"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3279F7F0"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1.1.1.-Laborables en horario de mañana (8:00 a 15:00)</w:t>
            </w:r>
          </w:p>
        </w:tc>
        <w:tc>
          <w:tcPr>
            <w:tcW w:w="3900" w:type="dxa"/>
            <w:tcBorders>
              <w:top w:val="nil"/>
              <w:left w:val="nil"/>
              <w:bottom w:val="single" w:sz="4" w:space="0" w:color="auto"/>
              <w:right w:val="single" w:sz="4" w:space="0" w:color="auto"/>
            </w:tcBorders>
            <w:vAlign w:val="center"/>
            <w:hideMark/>
          </w:tcPr>
          <w:p w14:paraId="0C297F24"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4,00 €</w:t>
            </w:r>
          </w:p>
        </w:tc>
      </w:tr>
      <w:tr w:rsidR="00F14A8C" w:rsidRPr="00F14A8C" w14:paraId="7DE5BDF1"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13BE842E"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1.1.2.-Laborables en horario de tarde (15:00 a 18:00)</w:t>
            </w:r>
          </w:p>
        </w:tc>
        <w:tc>
          <w:tcPr>
            <w:tcW w:w="3900" w:type="dxa"/>
            <w:tcBorders>
              <w:top w:val="nil"/>
              <w:left w:val="nil"/>
              <w:bottom w:val="single" w:sz="4" w:space="0" w:color="auto"/>
              <w:right w:val="single" w:sz="4" w:space="0" w:color="auto"/>
            </w:tcBorders>
            <w:vAlign w:val="center"/>
            <w:hideMark/>
          </w:tcPr>
          <w:p w14:paraId="0EE18CDD"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8,00 €</w:t>
            </w:r>
          </w:p>
        </w:tc>
      </w:tr>
      <w:tr w:rsidR="00F14A8C" w:rsidRPr="00F14A8C" w14:paraId="5F8C6405"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71B4C793"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1.1.3.-Resto de horas</w:t>
            </w:r>
          </w:p>
        </w:tc>
        <w:tc>
          <w:tcPr>
            <w:tcW w:w="3900" w:type="dxa"/>
            <w:tcBorders>
              <w:top w:val="nil"/>
              <w:left w:val="nil"/>
              <w:bottom w:val="single" w:sz="4" w:space="0" w:color="auto"/>
              <w:right w:val="single" w:sz="4" w:space="0" w:color="auto"/>
            </w:tcBorders>
            <w:vAlign w:val="center"/>
            <w:hideMark/>
          </w:tcPr>
          <w:p w14:paraId="3F594A83"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9,60 €</w:t>
            </w:r>
          </w:p>
        </w:tc>
      </w:tr>
      <w:tr w:rsidR="00F14A8C" w:rsidRPr="00F14A8C" w14:paraId="3F4A849F" w14:textId="77777777" w:rsidTr="00F14A8C">
        <w:trPr>
          <w:trHeight w:val="315"/>
        </w:trPr>
        <w:tc>
          <w:tcPr>
            <w:tcW w:w="912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E60B41"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1.2.- Usuarios:</w:t>
            </w:r>
          </w:p>
        </w:tc>
      </w:tr>
      <w:tr w:rsidR="00F14A8C" w:rsidRPr="00F14A8C" w14:paraId="38D63B9C"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28CE9098"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1.2.1.-Laborables en horario de mañana (8:00 a 16:00)</w:t>
            </w:r>
          </w:p>
        </w:tc>
        <w:tc>
          <w:tcPr>
            <w:tcW w:w="3900" w:type="dxa"/>
            <w:tcBorders>
              <w:top w:val="nil"/>
              <w:left w:val="nil"/>
              <w:bottom w:val="single" w:sz="4" w:space="0" w:color="auto"/>
              <w:right w:val="single" w:sz="4" w:space="0" w:color="auto"/>
            </w:tcBorders>
            <w:vAlign w:val="center"/>
            <w:hideMark/>
          </w:tcPr>
          <w:p w14:paraId="178DDFFA"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5,00 €</w:t>
            </w:r>
          </w:p>
        </w:tc>
      </w:tr>
      <w:tr w:rsidR="00F14A8C" w:rsidRPr="00F14A8C" w14:paraId="215354D1"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0DB99595"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1.2.2.-Laborables en horario de tarde (15:00 a 18:00)</w:t>
            </w:r>
          </w:p>
        </w:tc>
        <w:tc>
          <w:tcPr>
            <w:tcW w:w="3900" w:type="dxa"/>
            <w:tcBorders>
              <w:top w:val="nil"/>
              <w:left w:val="nil"/>
              <w:bottom w:val="single" w:sz="4" w:space="0" w:color="auto"/>
              <w:right w:val="single" w:sz="4" w:space="0" w:color="auto"/>
            </w:tcBorders>
            <w:vAlign w:val="center"/>
            <w:hideMark/>
          </w:tcPr>
          <w:p w14:paraId="23AC3AAA"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9,00 €</w:t>
            </w:r>
          </w:p>
        </w:tc>
      </w:tr>
      <w:tr w:rsidR="00F14A8C" w:rsidRPr="00F14A8C" w14:paraId="2A82922C"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14E98D3A"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1.2.3.- Resto de horas </w:t>
            </w:r>
          </w:p>
        </w:tc>
        <w:tc>
          <w:tcPr>
            <w:tcW w:w="3900" w:type="dxa"/>
            <w:tcBorders>
              <w:top w:val="nil"/>
              <w:left w:val="nil"/>
              <w:bottom w:val="single" w:sz="4" w:space="0" w:color="auto"/>
              <w:right w:val="single" w:sz="4" w:space="0" w:color="auto"/>
            </w:tcBorders>
            <w:vAlign w:val="center"/>
            <w:hideMark/>
          </w:tcPr>
          <w:p w14:paraId="5EDB9F7E"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10,00 €</w:t>
            </w:r>
          </w:p>
        </w:tc>
      </w:tr>
      <w:tr w:rsidR="00F14A8C" w:rsidRPr="00F14A8C" w14:paraId="31D921BD" w14:textId="77777777" w:rsidTr="00F14A8C">
        <w:trPr>
          <w:trHeight w:val="300"/>
        </w:trPr>
        <w:tc>
          <w:tcPr>
            <w:tcW w:w="5220" w:type="dxa"/>
            <w:noWrap/>
            <w:vAlign w:val="bottom"/>
            <w:hideMark/>
          </w:tcPr>
          <w:p w14:paraId="6E2E5CF3" w14:textId="77777777" w:rsidR="00F14A8C" w:rsidRPr="00F14A8C" w:rsidRDefault="00F14A8C" w:rsidP="0021388A">
            <w:pPr>
              <w:spacing w:line="276" w:lineRule="auto"/>
              <w:rPr>
                <w:rFonts w:ascii="Calibri" w:hAnsi="Calibri" w:cs="Calibri"/>
                <w:iCs w:val="0"/>
                <w:sz w:val="24"/>
                <w:szCs w:val="24"/>
                <w:lang w:eastAsia="en-US"/>
              </w:rPr>
            </w:pPr>
          </w:p>
        </w:tc>
        <w:tc>
          <w:tcPr>
            <w:tcW w:w="3900" w:type="dxa"/>
            <w:noWrap/>
            <w:vAlign w:val="bottom"/>
            <w:hideMark/>
          </w:tcPr>
          <w:p w14:paraId="03B0D49C" w14:textId="77777777" w:rsidR="00F14A8C" w:rsidRPr="00F14A8C" w:rsidRDefault="00F14A8C" w:rsidP="0021388A">
            <w:pPr>
              <w:spacing w:line="276" w:lineRule="auto"/>
              <w:rPr>
                <w:rFonts w:ascii="Calibri" w:hAnsi="Calibri" w:cs="Calibri"/>
                <w:sz w:val="24"/>
                <w:szCs w:val="24"/>
              </w:rPr>
            </w:pPr>
          </w:p>
        </w:tc>
      </w:tr>
      <w:tr w:rsidR="00F14A8C" w:rsidRPr="00F14A8C" w14:paraId="3FC27E5F" w14:textId="77777777" w:rsidTr="00F14A8C">
        <w:trPr>
          <w:trHeight w:val="315"/>
        </w:trPr>
        <w:tc>
          <w:tcPr>
            <w:tcW w:w="5220" w:type="dxa"/>
            <w:noWrap/>
            <w:vAlign w:val="bottom"/>
            <w:hideMark/>
          </w:tcPr>
          <w:p w14:paraId="71F02AEC" w14:textId="77777777" w:rsidR="00F14A8C" w:rsidRPr="00F14A8C" w:rsidRDefault="00F14A8C" w:rsidP="0021388A">
            <w:pPr>
              <w:pStyle w:val="Normal00"/>
              <w:spacing w:after="0"/>
              <w:ind w:firstLine="791"/>
              <w:jc w:val="both"/>
              <w:rPr>
                <w:rFonts w:ascii="Calibri" w:hAnsi="Calibri" w:cs="Calibri"/>
                <w:iCs/>
                <w:sz w:val="24"/>
                <w:szCs w:val="24"/>
              </w:rPr>
            </w:pPr>
            <w:r w:rsidRPr="00F14A8C">
              <w:rPr>
                <w:rFonts w:ascii="Calibri" w:hAnsi="Calibri" w:cs="Calibri"/>
                <w:iCs/>
                <w:sz w:val="24"/>
                <w:szCs w:val="24"/>
              </w:rPr>
              <w:t xml:space="preserve">2.- Por cada hora y media de pista </w:t>
            </w:r>
          </w:p>
        </w:tc>
        <w:tc>
          <w:tcPr>
            <w:tcW w:w="3900" w:type="dxa"/>
            <w:noWrap/>
            <w:vAlign w:val="bottom"/>
            <w:hideMark/>
          </w:tcPr>
          <w:p w14:paraId="25AB82B7" w14:textId="77777777" w:rsidR="00F14A8C" w:rsidRPr="00F14A8C" w:rsidRDefault="00F14A8C" w:rsidP="0021388A">
            <w:pPr>
              <w:spacing w:line="276" w:lineRule="auto"/>
              <w:rPr>
                <w:rFonts w:ascii="Calibri" w:hAnsi="Calibri" w:cs="Calibri"/>
                <w:iCs w:val="0"/>
                <w:sz w:val="24"/>
                <w:szCs w:val="24"/>
                <w:lang w:eastAsia="en-US"/>
              </w:rPr>
            </w:pPr>
          </w:p>
        </w:tc>
      </w:tr>
      <w:tr w:rsidR="00F14A8C" w:rsidRPr="00F14A8C" w14:paraId="224F161A" w14:textId="77777777" w:rsidTr="00F14A8C">
        <w:trPr>
          <w:trHeight w:val="315"/>
        </w:trPr>
        <w:tc>
          <w:tcPr>
            <w:tcW w:w="912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376DED3"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1.1.- Abonados:</w:t>
            </w:r>
          </w:p>
        </w:tc>
      </w:tr>
      <w:tr w:rsidR="00F14A8C" w:rsidRPr="00F14A8C" w14:paraId="6A022D59"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4F0FA7EE"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1.1.1.-Laborables en horario de mañana (8:00 a 15:00)</w:t>
            </w:r>
          </w:p>
        </w:tc>
        <w:tc>
          <w:tcPr>
            <w:tcW w:w="3900" w:type="dxa"/>
            <w:tcBorders>
              <w:top w:val="nil"/>
              <w:left w:val="nil"/>
              <w:bottom w:val="single" w:sz="4" w:space="0" w:color="auto"/>
              <w:right w:val="single" w:sz="4" w:space="0" w:color="auto"/>
            </w:tcBorders>
            <w:vAlign w:val="center"/>
            <w:hideMark/>
          </w:tcPr>
          <w:p w14:paraId="26AA300D"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6,00 €</w:t>
            </w:r>
          </w:p>
        </w:tc>
      </w:tr>
      <w:tr w:rsidR="00F14A8C" w:rsidRPr="00F14A8C" w14:paraId="34B55167"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7092AC3C"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1.1.2.-Laborables en horario de tarde (15:00 a 18:00)</w:t>
            </w:r>
          </w:p>
        </w:tc>
        <w:tc>
          <w:tcPr>
            <w:tcW w:w="3900" w:type="dxa"/>
            <w:tcBorders>
              <w:top w:val="nil"/>
              <w:left w:val="nil"/>
              <w:bottom w:val="single" w:sz="4" w:space="0" w:color="auto"/>
              <w:right w:val="single" w:sz="4" w:space="0" w:color="auto"/>
            </w:tcBorders>
            <w:vAlign w:val="center"/>
            <w:hideMark/>
          </w:tcPr>
          <w:p w14:paraId="45E67222"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12,00 €</w:t>
            </w:r>
          </w:p>
        </w:tc>
      </w:tr>
      <w:tr w:rsidR="00F14A8C" w:rsidRPr="00F14A8C" w14:paraId="7B34335B"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2B00A819"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1.1.3.-Resto de horas</w:t>
            </w:r>
          </w:p>
        </w:tc>
        <w:tc>
          <w:tcPr>
            <w:tcW w:w="3900" w:type="dxa"/>
            <w:tcBorders>
              <w:top w:val="nil"/>
              <w:left w:val="nil"/>
              <w:bottom w:val="single" w:sz="4" w:space="0" w:color="auto"/>
              <w:right w:val="single" w:sz="4" w:space="0" w:color="auto"/>
            </w:tcBorders>
            <w:vAlign w:val="center"/>
            <w:hideMark/>
          </w:tcPr>
          <w:p w14:paraId="533D8C17"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14,40 €</w:t>
            </w:r>
          </w:p>
        </w:tc>
      </w:tr>
      <w:tr w:rsidR="00F14A8C" w:rsidRPr="00F14A8C" w14:paraId="39BEA7EB" w14:textId="77777777" w:rsidTr="00F14A8C">
        <w:trPr>
          <w:trHeight w:val="315"/>
        </w:trPr>
        <w:tc>
          <w:tcPr>
            <w:tcW w:w="912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CA32492"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1.2.- Usuarios:</w:t>
            </w:r>
          </w:p>
        </w:tc>
      </w:tr>
      <w:tr w:rsidR="00F14A8C" w:rsidRPr="00F14A8C" w14:paraId="64F7248E"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623CA2A8"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1.2.1.-Laborables en horario de mañana (8:00 a 16:00)</w:t>
            </w:r>
          </w:p>
        </w:tc>
        <w:tc>
          <w:tcPr>
            <w:tcW w:w="3900" w:type="dxa"/>
            <w:tcBorders>
              <w:top w:val="nil"/>
              <w:left w:val="nil"/>
              <w:bottom w:val="single" w:sz="4" w:space="0" w:color="auto"/>
              <w:right w:val="single" w:sz="4" w:space="0" w:color="auto"/>
            </w:tcBorders>
            <w:vAlign w:val="center"/>
            <w:hideMark/>
          </w:tcPr>
          <w:p w14:paraId="4B390164"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7,50 €</w:t>
            </w:r>
          </w:p>
        </w:tc>
      </w:tr>
      <w:tr w:rsidR="00F14A8C" w:rsidRPr="00F14A8C" w14:paraId="1C4ABC0E"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78424382"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1.2.2.-Laborables en horario de tarde (15:00 a 18:00)</w:t>
            </w:r>
          </w:p>
        </w:tc>
        <w:tc>
          <w:tcPr>
            <w:tcW w:w="3900" w:type="dxa"/>
            <w:tcBorders>
              <w:top w:val="nil"/>
              <w:left w:val="nil"/>
              <w:bottom w:val="single" w:sz="4" w:space="0" w:color="auto"/>
              <w:right w:val="single" w:sz="4" w:space="0" w:color="auto"/>
            </w:tcBorders>
            <w:vAlign w:val="center"/>
            <w:hideMark/>
          </w:tcPr>
          <w:p w14:paraId="2124CFF5"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13,50 €</w:t>
            </w:r>
          </w:p>
        </w:tc>
      </w:tr>
      <w:tr w:rsidR="00F14A8C" w:rsidRPr="00F14A8C" w14:paraId="00AB39CF" w14:textId="77777777" w:rsidTr="00F14A8C">
        <w:trPr>
          <w:trHeight w:val="315"/>
        </w:trPr>
        <w:tc>
          <w:tcPr>
            <w:tcW w:w="5220" w:type="dxa"/>
            <w:tcBorders>
              <w:top w:val="nil"/>
              <w:left w:val="single" w:sz="4" w:space="0" w:color="auto"/>
              <w:bottom w:val="single" w:sz="4" w:space="0" w:color="auto"/>
              <w:right w:val="single" w:sz="4" w:space="0" w:color="auto"/>
            </w:tcBorders>
            <w:vAlign w:val="center"/>
            <w:hideMark/>
          </w:tcPr>
          <w:p w14:paraId="7A1D1496" w14:textId="77777777" w:rsidR="00F14A8C" w:rsidRPr="00F14A8C" w:rsidRDefault="00F14A8C" w:rsidP="0021388A">
            <w:pPr>
              <w:pStyle w:val="Normal00"/>
              <w:spacing w:after="0"/>
              <w:rPr>
                <w:rFonts w:ascii="Calibri" w:hAnsi="Calibri" w:cs="Calibri"/>
                <w:iCs/>
                <w:sz w:val="24"/>
                <w:szCs w:val="24"/>
              </w:rPr>
            </w:pPr>
            <w:r w:rsidRPr="00F14A8C">
              <w:rPr>
                <w:rFonts w:ascii="Calibri" w:hAnsi="Calibri" w:cs="Calibri"/>
                <w:iCs/>
                <w:sz w:val="24"/>
                <w:szCs w:val="24"/>
              </w:rPr>
              <w:t xml:space="preserve">  1.2.3.- Resto de horas </w:t>
            </w:r>
          </w:p>
        </w:tc>
        <w:tc>
          <w:tcPr>
            <w:tcW w:w="3900" w:type="dxa"/>
            <w:tcBorders>
              <w:top w:val="nil"/>
              <w:left w:val="nil"/>
              <w:bottom w:val="single" w:sz="4" w:space="0" w:color="auto"/>
              <w:right w:val="single" w:sz="4" w:space="0" w:color="auto"/>
            </w:tcBorders>
            <w:vAlign w:val="center"/>
            <w:hideMark/>
          </w:tcPr>
          <w:p w14:paraId="48ABC4D7"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15,00 €</w:t>
            </w:r>
          </w:p>
        </w:tc>
      </w:tr>
    </w:tbl>
    <w:p w14:paraId="43D57B89" w14:textId="77777777" w:rsidR="00F14A8C" w:rsidRPr="00F14A8C" w:rsidRDefault="00F14A8C" w:rsidP="0021388A">
      <w:pPr>
        <w:pStyle w:val="Normal00"/>
        <w:spacing w:after="0"/>
        <w:ind w:firstLine="708"/>
        <w:jc w:val="both"/>
        <w:rPr>
          <w:rFonts w:ascii="Calibri" w:hAnsi="Calibri" w:cs="Calibri"/>
          <w:iCs/>
          <w:sz w:val="24"/>
          <w:szCs w:val="24"/>
        </w:rPr>
      </w:pPr>
    </w:p>
    <w:p w14:paraId="6FF11F98" w14:textId="77777777" w:rsidR="00F14A8C" w:rsidRPr="00F14A8C" w:rsidRDefault="00F14A8C" w:rsidP="0021388A">
      <w:pPr>
        <w:pStyle w:val="Normal00"/>
        <w:spacing w:after="0"/>
        <w:ind w:firstLine="540"/>
        <w:jc w:val="both"/>
        <w:rPr>
          <w:rFonts w:ascii="Calibri" w:hAnsi="Calibri" w:cs="Calibri"/>
          <w:sz w:val="24"/>
          <w:szCs w:val="24"/>
        </w:rPr>
      </w:pPr>
      <w:r w:rsidRPr="00F14A8C">
        <w:rPr>
          <w:rFonts w:ascii="Calibri" w:hAnsi="Calibri" w:cs="Calibri"/>
          <w:sz w:val="24"/>
          <w:szCs w:val="24"/>
        </w:rPr>
        <w:t>La solicitud por parte de algún empadronado o abonado para utilizar una pista se efectuará durante los tres días anteriores a su uso a partir de la hora que se elija, por los medios telemáticos que se pongan a disposición de los usuarios desde el Ayuntamiento de Astillero. El resto de los usuarios podrán realizar la reserva durante los dos días anteriores al que deseen utilizar la instalación. El acceso a vestuarios de la piscina cubierta solo será para los socios de las mismas, el resto de usuarios utilizaran los vestuarios del pabellón polideportivo.</w:t>
      </w:r>
    </w:p>
    <w:p w14:paraId="1055F3F2" w14:textId="77777777"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El servicio de deportes del Ayuntamiento de Astillero acotará el número de pistas disponible para reservar por hora y hora y media dependiendo de la demanda o en su caso de su criterio.</w:t>
      </w:r>
    </w:p>
    <w:p w14:paraId="4C7C49C7" w14:textId="77777777"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 xml:space="preserve">Una vez reservada la pista, ésta se podrá cancelar hasta 12 horas antes de su utilización. Dicha cancelación se deberá hacer por los medios por los cuales se realizó la reserva. </w:t>
      </w:r>
    </w:p>
    <w:p w14:paraId="57274057" w14:textId="77777777" w:rsidR="00F14A8C" w:rsidRPr="00F14A8C" w:rsidRDefault="00F14A8C" w:rsidP="0021388A">
      <w:pPr>
        <w:pStyle w:val="Normal00"/>
        <w:spacing w:after="0"/>
        <w:ind w:firstLine="708"/>
        <w:jc w:val="both"/>
        <w:rPr>
          <w:rFonts w:ascii="Calibri" w:hAnsi="Calibri" w:cs="Calibri"/>
          <w:sz w:val="24"/>
          <w:szCs w:val="24"/>
        </w:rPr>
      </w:pPr>
    </w:p>
    <w:p w14:paraId="17DC3CC6"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 xml:space="preserve">E. </w:t>
      </w:r>
      <w:proofErr w:type="gramStart"/>
      <w:r w:rsidRPr="00F14A8C">
        <w:rPr>
          <w:rFonts w:ascii="Calibri" w:hAnsi="Calibri" w:cs="Calibri"/>
          <w:b/>
          <w:sz w:val="24"/>
          <w:szCs w:val="24"/>
        </w:rPr>
        <w:t>PISCINAS.-</w:t>
      </w:r>
      <w:proofErr w:type="gramEnd"/>
    </w:p>
    <w:p w14:paraId="5CDD5A6D" w14:textId="1E020B9C" w:rsidR="00F14A8C" w:rsidRDefault="00F14A8C" w:rsidP="0021388A">
      <w:pPr>
        <w:pStyle w:val="Normal00"/>
        <w:spacing w:after="0"/>
        <w:ind w:firstLine="360"/>
        <w:jc w:val="both"/>
        <w:rPr>
          <w:rFonts w:ascii="Calibri" w:hAnsi="Calibri" w:cs="Calibri"/>
          <w:b/>
          <w:sz w:val="24"/>
          <w:szCs w:val="24"/>
        </w:rPr>
      </w:pPr>
      <w:r w:rsidRPr="00F14A8C">
        <w:rPr>
          <w:rFonts w:ascii="Calibri" w:hAnsi="Calibri" w:cs="Calibri"/>
          <w:b/>
          <w:sz w:val="24"/>
          <w:szCs w:val="24"/>
        </w:rPr>
        <w:t>1.- ABONO PARA LAS PISCINAS CUBIERTAS Y DESCUBIERTAS, GIMNASIO Y SAUNA</w:t>
      </w:r>
    </w:p>
    <w:p w14:paraId="4F842C77" w14:textId="77777777" w:rsidR="00DA0CCB" w:rsidRPr="00F14A8C" w:rsidRDefault="00DA0CCB" w:rsidP="0021388A">
      <w:pPr>
        <w:pStyle w:val="Normal00"/>
        <w:spacing w:after="0"/>
        <w:ind w:firstLine="360"/>
        <w:jc w:val="both"/>
        <w:rPr>
          <w:rFonts w:ascii="Calibri" w:hAnsi="Calibri" w:cs="Calibri"/>
          <w:b/>
          <w:sz w:val="24"/>
          <w:szCs w:val="24"/>
        </w:rPr>
      </w:pPr>
    </w:p>
    <w:tbl>
      <w:tblPr>
        <w:tblW w:w="8526" w:type="dxa"/>
        <w:tblInd w:w="49" w:type="dxa"/>
        <w:tblCellMar>
          <w:left w:w="70" w:type="dxa"/>
          <w:right w:w="70" w:type="dxa"/>
        </w:tblCellMar>
        <w:tblLook w:val="04A0" w:firstRow="1" w:lastRow="0" w:firstColumn="1" w:lastColumn="0" w:noHBand="0" w:noVBand="1"/>
      </w:tblPr>
      <w:tblGrid>
        <w:gridCol w:w="5820"/>
        <w:gridCol w:w="1431"/>
        <w:gridCol w:w="1275"/>
      </w:tblGrid>
      <w:tr w:rsidR="00F14A8C" w:rsidRPr="00F14A8C" w14:paraId="2CF73DD0" w14:textId="77777777" w:rsidTr="00F14A8C">
        <w:trPr>
          <w:trHeight w:val="315"/>
        </w:trPr>
        <w:tc>
          <w:tcPr>
            <w:tcW w:w="8526" w:type="dxa"/>
            <w:gridSpan w:val="3"/>
            <w:noWrap/>
            <w:vAlign w:val="center"/>
            <w:hideMark/>
          </w:tcPr>
          <w:p w14:paraId="44EF575C" w14:textId="77777777" w:rsidR="00F14A8C" w:rsidRPr="00F14A8C" w:rsidRDefault="00F14A8C" w:rsidP="0021388A">
            <w:pPr>
              <w:pStyle w:val="Normal00"/>
              <w:spacing w:after="0"/>
              <w:rPr>
                <w:rFonts w:ascii="Calibri" w:hAnsi="Calibri" w:cs="Calibri"/>
                <w:sz w:val="24"/>
                <w:szCs w:val="24"/>
              </w:rPr>
            </w:pPr>
            <w:r w:rsidRPr="00F14A8C">
              <w:rPr>
                <w:rFonts w:ascii="Calibri" w:hAnsi="Calibri" w:cs="Calibri"/>
                <w:iCs/>
                <w:sz w:val="24"/>
                <w:szCs w:val="24"/>
              </w:rPr>
              <w:t>a)  Abonados</w:t>
            </w:r>
          </w:p>
        </w:tc>
      </w:tr>
      <w:tr w:rsidR="00F14A8C" w:rsidRPr="00F14A8C" w14:paraId="5A560C2F" w14:textId="77777777" w:rsidTr="00F14A8C">
        <w:trPr>
          <w:trHeight w:val="315"/>
        </w:trPr>
        <w:tc>
          <w:tcPr>
            <w:tcW w:w="5820" w:type="dxa"/>
            <w:tcBorders>
              <w:top w:val="nil"/>
              <w:left w:val="nil"/>
              <w:bottom w:val="single" w:sz="8" w:space="0" w:color="000000"/>
              <w:right w:val="nil"/>
            </w:tcBorders>
            <w:vAlign w:val="center"/>
            <w:hideMark/>
          </w:tcPr>
          <w:p w14:paraId="240B22CA"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sz w:val="24"/>
                <w:szCs w:val="24"/>
              </w:rPr>
              <w:t> </w:t>
            </w:r>
          </w:p>
        </w:tc>
        <w:tc>
          <w:tcPr>
            <w:tcW w:w="1431" w:type="dxa"/>
            <w:tcBorders>
              <w:top w:val="single" w:sz="8" w:space="0" w:color="auto"/>
              <w:left w:val="single" w:sz="8" w:space="0" w:color="auto"/>
              <w:bottom w:val="single" w:sz="8" w:space="0" w:color="000000"/>
              <w:right w:val="nil"/>
            </w:tcBorders>
            <w:vAlign w:val="center"/>
            <w:hideMark/>
          </w:tcPr>
          <w:p w14:paraId="5A426B22"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iCs/>
                <w:sz w:val="24"/>
                <w:szCs w:val="24"/>
              </w:rPr>
              <w:t xml:space="preserve"> Anual </w:t>
            </w:r>
          </w:p>
        </w:tc>
        <w:tc>
          <w:tcPr>
            <w:tcW w:w="1275" w:type="dxa"/>
            <w:tcBorders>
              <w:top w:val="single" w:sz="8" w:space="0" w:color="auto"/>
              <w:left w:val="single" w:sz="8" w:space="0" w:color="000000"/>
              <w:bottom w:val="single" w:sz="8" w:space="0" w:color="000000"/>
              <w:right w:val="single" w:sz="8" w:space="0" w:color="auto"/>
            </w:tcBorders>
            <w:vAlign w:val="bottom"/>
            <w:hideMark/>
          </w:tcPr>
          <w:p w14:paraId="4114E9B1"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sz w:val="24"/>
                <w:szCs w:val="24"/>
              </w:rPr>
              <w:t xml:space="preserve"> Semestral </w:t>
            </w:r>
          </w:p>
        </w:tc>
      </w:tr>
      <w:tr w:rsidR="00F14A8C" w:rsidRPr="00F14A8C" w14:paraId="022F11C7" w14:textId="77777777" w:rsidTr="00F14A8C">
        <w:trPr>
          <w:trHeight w:val="315"/>
        </w:trPr>
        <w:tc>
          <w:tcPr>
            <w:tcW w:w="5820" w:type="dxa"/>
            <w:tcBorders>
              <w:top w:val="nil"/>
              <w:left w:val="single" w:sz="8" w:space="0" w:color="000000"/>
              <w:bottom w:val="single" w:sz="8" w:space="0" w:color="000000"/>
              <w:right w:val="nil"/>
            </w:tcBorders>
            <w:vAlign w:val="center"/>
            <w:hideMark/>
          </w:tcPr>
          <w:p w14:paraId="321E3B98"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iCs/>
                <w:sz w:val="24"/>
                <w:szCs w:val="24"/>
              </w:rPr>
              <w:t>Menores 18 años</w:t>
            </w:r>
          </w:p>
        </w:tc>
        <w:tc>
          <w:tcPr>
            <w:tcW w:w="1431" w:type="dxa"/>
            <w:tcBorders>
              <w:top w:val="nil"/>
              <w:left w:val="single" w:sz="8" w:space="0" w:color="auto"/>
              <w:bottom w:val="single" w:sz="8" w:space="0" w:color="000000"/>
              <w:right w:val="nil"/>
            </w:tcBorders>
            <w:vAlign w:val="center"/>
            <w:hideMark/>
          </w:tcPr>
          <w:p w14:paraId="4CE10BDC" w14:textId="77777777" w:rsidR="00F14A8C" w:rsidRPr="00F14A8C" w:rsidRDefault="00F14A8C" w:rsidP="0021388A">
            <w:pPr>
              <w:pStyle w:val="Normal00"/>
              <w:spacing w:after="0"/>
              <w:ind w:left="-761"/>
              <w:jc w:val="center"/>
              <w:rPr>
                <w:rFonts w:ascii="Calibri" w:hAnsi="Calibri" w:cs="Calibri"/>
                <w:iCs/>
                <w:sz w:val="24"/>
                <w:szCs w:val="24"/>
              </w:rPr>
            </w:pPr>
            <w:r w:rsidRPr="00F14A8C">
              <w:rPr>
                <w:rFonts w:ascii="Calibri" w:hAnsi="Calibri" w:cs="Calibri"/>
                <w:iCs/>
                <w:sz w:val="24"/>
                <w:szCs w:val="24"/>
              </w:rPr>
              <w:t xml:space="preserve">           126,37 € </w:t>
            </w:r>
          </w:p>
        </w:tc>
        <w:tc>
          <w:tcPr>
            <w:tcW w:w="1275" w:type="dxa"/>
            <w:tcBorders>
              <w:top w:val="nil"/>
              <w:left w:val="single" w:sz="8" w:space="0" w:color="000000"/>
              <w:bottom w:val="single" w:sz="8" w:space="0" w:color="000000"/>
              <w:right w:val="single" w:sz="8" w:space="0" w:color="auto"/>
            </w:tcBorders>
            <w:vAlign w:val="bottom"/>
            <w:hideMark/>
          </w:tcPr>
          <w:p w14:paraId="7090E85C"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sz w:val="24"/>
                <w:szCs w:val="24"/>
              </w:rPr>
              <w:t>78,98 €</w:t>
            </w:r>
          </w:p>
        </w:tc>
      </w:tr>
      <w:tr w:rsidR="00F14A8C" w:rsidRPr="00F14A8C" w14:paraId="70D989B5" w14:textId="77777777" w:rsidTr="00F14A8C">
        <w:trPr>
          <w:trHeight w:val="315"/>
        </w:trPr>
        <w:tc>
          <w:tcPr>
            <w:tcW w:w="5820" w:type="dxa"/>
            <w:tcBorders>
              <w:top w:val="nil"/>
              <w:left w:val="single" w:sz="8" w:space="0" w:color="000000"/>
              <w:bottom w:val="single" w:sz="8" w:space="0" w:color="000000"/>
              <w:right w:val="nil"/>
            </w:tcBorders>
            <w:vAlign w:val="center"/>
            <w:hideMark/>
          </w:tcPr>
          <w:p w14:paraId="62C9B89C"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iCs/>
                <w:sz w:val="24"/>
                <w:szCs w:val="24"/>
              </w:rPr>
              <w:t>Mayores 18 años</w:t>
            </w:r>
          </w:p>
        </w:tc>
        <w:tc>
          <w:tcPr>
            <w:tcW w:w="1431" w:type="dxa"/>
            <w:tcBorders>
              <w:top w:val="nil"/>
              <w:left w:val="single" w:sz="8" w:space="0" w:color="auto"/>
              <w:bottom w:val="single" w:sz="8" w:space="0" w:color="000000"/>
              <w:right w:val="nil"/>
            </w:tcBorders>
            <w:vAlign w:val="center"/>
            <w:hideMark/>
          </w:tcPr>
          <w:p w14:paraId="6FBC3727" w14:textId="77777777" w:rsidR="00F14A8C" w:rsidRPr="00F14A8C" w:rsidRDefault="00F14A8C" w:rsidP="0021388A">
            <w:pPr>
              <w:pStyle w:val="Normal00"/>
              <w:spacing w:after="0"/>
              <w:ind w:left="-761"/>
              <w:jc w:val="center"/>
              <w:rPr>
                <w:rFonts w:ascii="Calibri" w:hAnsi="Calibri" w:cs="Calibri"/>
                <w:iCs/>
                <w:sz w:val="24"/>
                <w:szCs w:val="24"/>
              </w:rPr>
            </w:pPr>
            <w:r w:rsidRPr="00F14A8C">
              <w:rPr>
                <w:rFonts w:ascii="Calibri" w:hAnsi="Calibri" w:cs="Calibri"/>
                <w:iCs/>
                <w:sz w:val="24"/>
                <w:szCs w:val="24"/>
              </w:rPr>
              <w:t xml:space="preserve">           210,63 € </w:t>
            </w:r>
          </w:p>
        </w:tc>
        <w:tc>
          <w:tcPr>
            <w:tcW w:w="1275" w:type="dxa"/>
            <w:tcBorders>
              <w:top w:val="nil"/>
              <w:left w:val="single" w:sz="8" w:space="0" w:color="000000"/>
              <w:bottom w:val="single" w:sz="8" w:space="0" w:color="000000"/>
              <w:right w:val="single" w:sz="8" w:space="0" w:color="auto"/>
            </w:tcBorders>
            <w:vAlign w:val="bottom"/>
            <w:hideMark/>
          </w:tcPr>
          <w:p w14:paraId="229CB507"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sz w:val="24"/>
                <w:szCs w:val="24"/>
              </w:rPr>
              <w:t>131,64 €</w:t>
            </w:r>
          </w:p>
        </w:tc>
      </w:tr>
      <w:tr w:rsidR="00F14A8C" w:rsidRPr="00F14A8C" w14:paraId="3D5E115D" w14:textId="77777777" w:rsidTr="00F14A8C">
        <w:trPr>
          <w:trHeight w:val="315"/>
        </w:trPr>
        <w:tc>
          <w:tcPr>
            <w:tcW w:w="5820" w:type="dxa"/>
            <w:tcBorders>
              <w:top w:val="nil"/>
              <w:left w:val="single" w:sz="8" w:space="0" w:color="000000"/>
              <w:bottom w:val="single" w:sz="8" w:space="0" w:color="000000"/>
              <w:right w:val="nil"/>
            </w:tcBorders>
            <w:vAlign w:val="center"/>
            <w:hideMark/>
          </w:tcPr>
          <w:p w14:paraId="6484DF7C"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iCs/>
                <w:sz w:val="24"/>
                <w:szCs w:val="24"/>
              </w:rPr>
              <w:t>Abono familiar</w:t>
            </w:r>
          </w:p>
        </w:tc>
        <w:tc>
          <w:tcPr>
            <w:tcW w:w="1431" w:type="dxa"/>
            <w:tcBorders>
              <w:top w:val="nil"/>
              <w:left w:val="single" w:sz="8" w:space="0" w:color="auto"/>
              <w:bottom w:val="single" w:sz="8" w:space="0" w:color="000000"/>
              <w:right w:val="nil"/>
            </w:tcBorders>
            <w:vAlign w:val="center"/>
            <w:hideMark/>
          </w:tcPr>
          <w:p w14:paraId="587E8644" w14:textId="77777777" w:rsidR="00F14A8C" w:rsidRPr="00F14A8C" w:rsidRDefault="00F14A8C" w:rsidP="0021388A">
            <w:pPr>
              <w:pStyle w:val="Normal00"/>
              <w:spacing w:after="0"/>
              <w:ind w:left="-761"/>
              <w:jc w:val="center"/>
              <w:rPr>
                <w:rFonts w:ascii="Calibri" w:hAnsi="Calibri" w:cs="Calibri"/>
                <w:iCs/>
                <w:sz w:val="24"/>
                <w:szCs w:val="24"/>
              </w:rPr>
            </w:pPr>
            <w:r w:rsidRPr="00F14A8C">
              <w:rPr>
                <w:rFonts w:ascii="Calibri" w:hAnsi="Calibri" w:cs="Calibri"/>
                <w:iCs/>
                <w:sz w:val="24"/>
                <w:szCs w:val="24"/>
              </w:rPr>
              <w:t xml:space="preserve">           300,67 € </w:t>
            </w:r>
          </w:p>
        </w:tc>
        <w:tc>
          <w:tcPr>
            <w:tcW w:w="1275" w:type="dxa"/>
            <w:tcBorders>
              <w:top w:val="nil"/>
              <w:left w:val="single" w:sz="8" w:space="0" w:color="000000"/>
              <w:bottom w:val="single" w:sz="8" w:space="0" w:color="000000"/>
              <w:right w:val="single" w:sz="8" w:space="0" w:color="auto"/>
            </w:tcBorders>
            <w:vAlign w:val="bottom"/>
            <w:hideMark/>
          </w:tcPr>
          <w:p w14:paraId="08F1BFF7"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sz w:val="24"/>
                <w:szCs w:val="24"/>
              </w:rPr>
              <w:t>187,92 €</w:t>
            </w:r>
          </w:p>
        </w:tc>
      </w:tr>
      <w:tr w:rsidR="00F14A8C" w:rsidRPr="00F14A8C" w14:paraId="61AFC16D" w14:textId="77777777" w:rsidTr="00F14A8C">
        <w:trPr>
          <w:trHeight w:val="315"/>
        </w:trPr>
        <w:tc>
          <w:tcPr>
            <w:tcW w:w="5820" w:type="dxa"/>
            <w:tcBorders>
              <w:top w:val="nil"/>
              <w:left w:val="single" w:sz="8" w:space="0" w:color="000000"/>
              <w:bottom w:val="single" w:sz="8" w:space="0" w:color="000000"/>
              <w:right w:val="nil"/>
            </w:tcBorders>
            <w:vAlign w:val="center"/>
            <w:hideMark/>
          </w:tcPr>
          <w:p w14:paraId="5CCD042F"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iCs/>
                <w:sz w:val="24"/>
                <w:szCs w:val="24"/>
              </w:rPr>
              <w:t>Abono familiar (</w:t>
            </w:r>
            <w:proofErr w:type="spellStart"/>
            <w:r w:rsidRPr="00F14A8C">
              <w:rPr>
                <w:rFonts w:ascii="Calibri" w:hAnsi="Calibri" w:cs="Calibri"/>
                <w:iCs/>
                <w:sz w:val="24"/>
                <w:szCs w:val="24"/>
              </w:rPr>
              <w:t>F.numerosas</w:t>
            </w:r>
            <w:proofErr w:type="spellEnd"/>
            <w:r w:rsidRPr="00F14A8C">
              <w:rPr>
                <w:rFonts w:ascii="Calibri" w:hAnsi="Calibri" w:cs="Calibri"/>
                <w:iCs/>
                <w:sz w:val="24"/>
                <w:szCs w:val="24"/>
              </w:rPr>
              <w:t>)</w:t>
            </w:r>
          </w:p>
        </w:tc>
        <w:tc>
          <w:tcPr>
            <w:tcW w:w="1431" w:type="dxa"/>
            <w:tcBorders>
              <w:top w:val="nil"/>
              <w:left w:val="single" w:sz="8" w:space="0" w:color="auto"/>
              <w:bottom w:val="single" w:sz="8" w:space="0" w:color="auto"/>
              <w:right w:val="nil"/>
            </w:tcBorders>
            <w:vAlign w:val="center"/>
            <w:hideMark/>
          </w:tcPr>
          <w:p w14:paraId="40267264" w14:textId="77777777" w:rsidR="00F14A8C" w:rsidRPr="00F14A8C" w:rsidRDefault="00F14A8C" w:rsidP="0021388A">
            <w:pPr>
              <w:pStyle w:val="Normal00"/>
              <w:spacing w:after="0"/>
              <w:ind w:left="-761"/>
              <w:jc w:val="center"/>
              <w:rPr>
                <w:rFonts w:ascii="Calibri" w:hAnsi="Calibri" w:cs="Calibri"/>
                <w:iCs/>
                <w:sz w:val="24"/>
                <w:szCs w:val="24"/>
              </w:rPr>
            </w:pPr>
            <w:r w:rsidRPr="00F14A8C">
              <w:rPr>
                <w:rFonts w:ascii="Calibri" w:hAnsi="Calibri" w:cs="Calibri"/>
                <w:iCs/>
                <w:sz w:val="24"/>
                <w:szCs w:val="24"/>
              </w:rPr>
              <w:t xml:space="preserve">           240,87 € </w:t>
            </w:r>
          </w:p>
        </w:tc>
        <w:tc>
          <w:tcPr>
            <w:tcW w:w="1275" w:type="dxa"/>
            <w:tcBorders>
              <w:top w:val="nil"/>
              <w:left w:val="single" w:sz="8" w:space="0" w:color="000000"/>
              <w:bottom w:val="single" w:sz="8" w:space="0" w:color="auto"/>
              <w:right w:val="single" w:sz="8" w:space="0" w:color="auto"/>
            </w:tcBorders>
            <w:vAlign w:val="bottom"/>
            <w:hideMark/>
          </w:tcPr>
          <w:p w14:paraId="1DFF2EB6"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sz w:val="24"/>
                <w:szCs w:val="24"/>
              </w:rPr>
              <w:t>150,54 €</w:t>
            </w:r>
          </w:p>
        </w:tc>
      </w:tr>
      <w:tr w:rsidR="00F14A8C" w:rsidRPr="00F14A8C" w14:paraId="38F10B9D" w14:textId="77777777" w:rsidTr="00F14A8C">
        <w:trPr>
          <w:trHeight w:val="315"/>
        </w:trPr>
        <w:tc>
          <w:tcPr>
            <w:tcW w:w="5820" w:type="dxa"/>
            <w:noWrap/>
            <w:vAlign w:val="center"/>
            <w:hideMark/>
          </w:tcPr>
          <w:p w14:paraId="2E9C4D1D" w14:textId="77777777" w:rsidR="00F14A8C" w:rsidRPr="00F14A8C" w:rsidRDefault="00F14A8C" w:rsidP="0021388A">
            <w:pPr>
              <w:spacing w:line="276" w:lineRule="auto"/>
              <w:rPr>
                <w:rFonts w:ascii="Calibri" w:hAnsi="Calibri" w:cs="Calibri"/>
                <w:iCs w:val="0"/>
                <w:sz w:val="24"/>
                <w:szCs w:val="24"/>
                <w:lang w:eastAsia="en-US"/>
              </w:rPr>
            </w:pPr>
          </w:p>
        </w:tc>
        <w:tc>
          <w:tcPr>
            <w:tcW w:w="1431" w:type="dxa"/>
            <w:noWrap/>
            <w:vAlign w:val="center"/>
            <w:hideMark/>
          </w:tcPr>
          <w:p w14:paraId="3D471532" w14:textId="77777777" w:rsidR="00F14A8C" w:rsidRPr="00F14A8C" w:rsidRDefault="00F14A8C" w:rsidP="0021388A">
            <w:pPr>
              <w:spacing w:line="276" w:lineRule="auto"/>
              <w:rPr>
                <w:rFonts w:ascii="Calibri" w:hAnsi="Calibri" w:cs="Calibri"/>
                <w:sz w:val="24"/>
                <w:szCs w:val="24"/>
              </w:rPr>
            </w:pPr>
          </w:p>
        </w:tc>
        <w:tc>
          <w:tcPr>
            <w:tcW w:w="1275" w:type="dxa"/>
            <w:noWrap/>
            <w:vAlign w:val="center"/>
            <w:hideMark/>
          </w:tcPr>
          <w:p w14:paraId="6B04F9D3" w14:textId="77777777" w:rsidR="00F14A8C" w:rsidRPr="00F14A8C" w:rsidRDefault="00F14A8C" w:rsidP="0021388A">
            <w:pPr>
              <w:spacing w:line="276" w:lineRule="auto"/>
              <w:rPr>
                <w:rFonts w:ascii="Calibri" w:hAnsi="Calibri" w:cs="Calibri"/>
                <w:sz w:val="24"/>
                <w:szCs w:val="24"/>
              </w:rPr>
            </w:pPr>
          </w:p>
        </w:tc>
      </w:tr>
      <w:tr w:rsidR="00F14A8C" w:rsidRPr="00F14A8C" w14:paraId="3894AED7" w14:textId="77777777" w:rsidTr="00F14A8C">
        <w:trPr>
          <w:trHeight w:val="577"/>
        </w:trPr>
        <w:tc>
          <w:tcPr>
            <w:tcW w:w="8526" w:type="dxa"/>
            <w:gridSpan w:val="3"/>
            <w:vMerge w:val="restart"/>
            <w:vAlign w:val="center"/>
          </w:tcPr>
          <w:p w14:paraId="12575889"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b)  Reserva de calle (Máximo de 10 personas) 60,05 €/Hora. Los no socios deberán abonar la entrada diaria más la reserva de calle.</w:t>
            </w:r>
          </w:p>
          <w:p w14:paraId="3732671B" w14:textId="77777777" w:rsidR="00F14A8C" w:rsidRPr="00F14A8C" w:rsidRDefault="00F14A8C" w:rsidP="0021388A">
            <w:pPr>
              <w:pStyle w:val="Normal00"/>
              <w:spacing w:after="0"/>
              <w:ind w:firstLine="360"/>
              <w:jc w:val="both"/>
              <w:rPr>
                <w:rFonts w:ascii="Calibri" w:hAnsi="Calibri" w:cs="Calibri"/>
                <w:b/>
                <w:sz w:val="24"/>
                <w:szCs w:val="24"/>
              </w:rPr>
            </w:pPr>
            <w:r w:rsidRPr="00F14A8C">
              <w:rPr>
                <w:rFonts w:ascii="Calibri" w:hAnsi="Calibri" w:cs="Calibri"/>
                <w:b/>
                <w:sz w:val="24"/>
                <w:szCs w:val="24"/>
              </w:rPr>
              <w:t xml:space="preserve">2.  ABONO DE LAS PISCINAS DESCUBIERTAS: </w:t>
            </w:r>
          </w:p>
          <w:p w14:paraId="23AA4290" w14:textId="77777777" w:rsidR="00F14A8C" w:rsidRPr="00F14A8C" w:rsidRDefault="00F14A8C" w:rsidP="0021388A">
            <w:pPr>
              <w:pStyle w:val="Normal00"/>
              <w:spacing w:after="0"/>
              <w:ind w:firstLine="360"/>
              <w:jc w:val="both"/>
              <w:rPr>
                <w:rFonts w:ascii="Calibri" w:hAnsi="Calibri" w:cs="Calibri"/>
                <w:b/>
                <w:sz w:val="24"/>
                <w:szCs w:val="24"/>
              </w:rPr>
            </w:pPr>
          </w:p>
          <w:tbl>
            <w:tblPr>
              <w:tblW w:w="7546" w:type="dxa"/>
              <w:tblInd w:w="49" w:type="dxa"/>
              <w:tblCellMar>
                <w:left w:w="70" w:type="dxa"/>
                <w:right w:w="70" w:type="dxa"/>
              </w:tblCellMar>
              <w:tblLook w:val="04A0" w:firstRow="1" w:lastRow="0" w:firstColumn="1" w:lastColumn="0" w:noHBand="0" w:noVBand="1"/>
            </w:tblPr>
            <w:tblGrid>
              <w:gridCol w:w="5820"/>
              <w:gridCol w:w="1726"/>
            </w:tblGrid>
            <w:tr w:rsidR="00F14A8C" w:rsidRPr="00F14A8C" w14:paraId="6C4998B8" w14:textId="77777777" w:rsidTr="00F14A8C">
              <w:trPr>
                <w:trHeight w:val="315"/>
              </w:trPr>
              <w:tc>
                <w:tcPr>
                  <w:tcW w:w="5820" w:type="dxa"/>
                  <w:noWrap/>
                  <w:vAlign w:val="center"/>
                  <w:hideMark/>
                </w:tcPr>
                <w:p w14:paraId="55C85A4A"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iCs/>
                      <w:sz w:val="24"/>
                      <w:szCs w:val="24"/>
                    </w:rPr>
                    <w:t>Para toda la temporada estival:</w:t>
                  </w:r>
                </w:p>
              </w:tc>
              <w:tc>
                <w:tcPr>
                  <w:tcW w:w="1726" w:type="dxa"/>
                  <w:noWrap/>
                  <w:vAlign w:val="center"/>
                  <w:hideMark/>
                </w:tcPr>
                <w:p w14:paraId="023CA9C5" w14:textId="77777777" w:rsidR="00F14A8C" w:rsidRPr="00F14A8C" w:rsidRDefault="00F14A8C" w:rsidP="0021388A">
                  <w:pPr>
                    <w:spacing w:line="276" w:lineRule="auto"/>
                    <w:rPr>
                      <w:rFonts w:ascii="Calibri" w:hAnsi="Calibri" w:cs="Calibri"/>
                      <w:sz w:val="24"/>
                      <w:szCs w:val="24"/>
                      <w:lang w:eastAsia="en-US"/>
                    </w:rPr>
                  </w:pPr>
                </w:p>
              </w:tc>
            </w:tr>
            <w:tr w:rsidR="00F14A8C" w:rsidRPr="00F14A8C" w14:paraId="576F23B7" w14:textId="77777777" w:rsidTr="00F14A8C">
              <w:trPr>
                <w:trHeight w:val="330"/>
              </w:trPr>
              <w:tc>
                <w:tcPr>
                  <w:tcW w:w="5820" w:type="dxa"/>
                  <w:tcBorders>
                    <w:top w:val="nil"/>
                    <w:left w:val="nil"/>
                    <w:bottom w:val="single" w:sz="8" w:space="0" w:color="000000"/>
                    <w:right w:val="nil"/>
                  </w:tcBorders>
                  <w:noWrap/>
                  <w:vAlign w:val="center"/>
                  <w:hideMark/>
                </w:tcPr>
                <w:p w14:paraId="5E74C6DA"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sz w:val="24"/>
                      <w:szCs w:val="24"/>
                    </w:rPr>
                    <w:t> </w:t>
                  </w:r>
                </w:p>
              </w:tc>
              <w:tc>
                <w:tcPr>
                  <w:tcW w:w="1726" w:type="dxa"/>
                  <w:tcBorders>
                    <w:top w:val="single" w:sz="8" w:space="0" w:color="000000"/>
                    <w:left w:val="single" w:sz="8" w:space="0" w:color="000000"/>
                    <w:bottom w:val="single" w:sz="8" w:space="0" w:color="000000"/>
                    <w:right w:val="single" w:sz="8" w:space="0" w:color="000000"/>
                  </w:tcBorders>
                  <w:noWrap/>
                  <w:vAlign w:val="center"/>
                  <w:hideMark/>
                </w:tcPr>
                <w:p w14:paraId="40FD7B47"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iCs/>
                      <w:sz w:val="24"/>
                      <w:szCs w:val="24"/>
                    </w:rPr>
                    <w:t xml:space="preserve"> Temporada </w:t>
                  </w:r>
                </w:p>
              </w:tc>
            </w:tr>
            <w:tr w:rsidR="00F14A8C" w:rsidRPr="00F14A8C" w14:paraId="3F4462A3" w14:textId="77777777" w:rsidTr="00F14A8C">
              <w:trPr>
                <w:trHeight w:val="330"/>
              </w:trPr>
              <w:tc>
                <w:tcPr>
                  <w:tcW w:w="5820" w:type="dxa"/>
                  <w:tcBorders>
                    <w:top w:val="nil"/>
                    <w:left w:val="single" w:sz="8" w:space="0" w:color="000000"/>
                    <w:bottom w:val="single" w:sz="8" w:space="0" w:color="000000"/>
                    <w:right w:val="nil"/>
                  </w:tcBorders>
                  <w:vAlign w:val="center"/>
                  <w:hideMark/>
                </w:tcPr>
                <w:p w14:paraId="5DBA03E9"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Menores 18 años</w:t>
                  </w:r>
                </w:p>
              </w:tc>
              <w:tc>
                <w:tcPr>
                  <w:tcW w:w="1726" w:type="dxa"/>
                  <w:tcBorders>
                    <w:top w:val="nil"/>
                    <w:left w:val="single" w:sz="8" w:space="0" w:color="000000"/>
                    <w:bottom w:val="single" w:sz="8" w:space="0" w:color="000000"/>
                    <w:right w:val="single" w:sz="8" w:space="0" w:color="000000"/>
                  </w:tcBorders>
                  <w:vAlign w:val="center"/>
                  <w:hideMark/>
                </w:tcPr>
                <w:p w14:paraId="4434F915" w14:textId="77777777" w:rsidR="00F14A8C" w:rsidRPr="00F14A8C" w:rsidRDefault="00F14A8C" w:rsidP="0021388A">
                  <w:pPr>
                    <w:pStyle w:val="Normal00"/>
                    <w:spacing w:after="0"/>
                    <w:ind w:left="-612"/>
                    <w:jc w:val="center"/>
                    <w:rPr>
                      <w:rFonts w:ascii="Calibri" w:hAnsi="Calibri" w:cs="Calibri"/>
                      <w:iCs/>
                      <w:sz w:val="24"/>
                      <w:szCs w:val="24"/>
                    </w:rPr>
                  </w:pPr>
                  <w:r w:rsidRPr="00F14A8C">
                    <w:rPr>
                      <w:rFonts w:ascii="Calibri" w:hAnsi="Calibri" w:cs="Calibri"/>
                      <w:iCs/>
                      <w:sz w:val="24"/>
                      <w:szCs w:val="24"/>
                    </w:rPr>
                    <w:t xml:space="preserve">            20,74 € </w:t>
                  </w:r>
                </w:p>
              </w:tc>
            </w:tr>
            <w:tr w:rsidR="00F14A8C" w:rsidRPr="00F14A8C" w14:paraId="1B76B1B0" w14:textId="77777777" w:rsidTr="00F14A8C">
              <w:trPr>
                <w:trHeight w:val="330"/>
              </w:trPr>
              <w:tc>
                <w:tcPr>
                  <w:tcW w:w="5820" w:type="dxa"/>
                  <w:tcBorders>
                    <w:top w:val="nil"/>
                    <w:left w:val="single" w:sz="8" w:space="0" w:color="000000"/>
                    <w:bottom w:val="single" w:sz="8" w:space="0" w:color="000000"/>
                    <w:right w:val="nil"/>
                  </w:tcBorders>
                  <w:vAlign w:val="center"/>
                  <w:hideMark/>
                </w:tcPr>
                <w:p w14:paraId="3D88D00C"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Mayores 18 años</w:t>
                  </w:r>
                </w:p>
              </w:tc>
              <w:tc>
                <w:tcPr>
                  <w:tcW w:w="1726" w:type="dxa"/>
                  <w:tcBorders>
                    <w:top w:val="nil"/>
                    <w:left w:val="single" w:sz="8" w:space="0" w:color="000000"/>
                    <w:bottom w:val="single" w:sz="8" w:space="0" w:color="000000"/>
                    <w:right w:val="single" w:sz="8" w:space="0" w:color="000000"/>
                  </w:tcBorders>
                  <w:vAlign w:val="center"/>
                  <w:hideMark/>
                </w:tcPr>
                <w:p w14:paraId="44A2251D" w14:textId="77777777" w:rsidR="00F14A8C" w:rsidRPr="00F14A8C" w:rsidRDefault="00F14A8C" w:rsidP="0021388A">
                  <w:pPr>
                    <w:pStyle w:val="Normal00"/>
                    <w:spacing w:after="0"/>
                    <w:ind w:left="-612"/>
                    <w:jc w:val="center"/>
                    <w:rPr>
                      <w:rFonts w:ascii="Calibri" w:hAnsi="Calibri" w:cs="Calibri"/>
                      <w:iCs/>
                      <w:sz w:val="24"/>
                      <w:szCs w:val="24"/>
                    </w:rPr>
                  </w:pPr>
                  <w:r w:rsidRPr="00F14A8C">
                    <w:rPr>
                      <w:rFonts w:ascii="Calibri" w:hAnsi="Calibri" w:cs="Calibri"/>
                      <w:iCs/>
                      <w:sz w:val="24"/>
                      <w:szCs w:val="24"/>
                    </w:rPr>
                    <w:t xml:space="preserve">            31,24 € </w:t>
                  </w:r>
                </w:p>
              </w:tc>
            </w:tr>
            <w:tr w:rsidR="00F14A8C" w:rsidRPr="00F14A8C" w14:paraId="2D314334" w14:textId="77777777" w:rsidTr="00F14A8C">
              <w:trPr>
                <w:trHeight w:val="330"/>
              </w:trPr>
              <w:tc>
                <w:tcPr>
                  <w:tcW w:w="5820" w:type="dxa"/>
                  <w:tcBorders>
                    <w:top w:val="nil"/>
                    <w:left w:val="single" w:sz="8" w:space="0" w:color="000000"/>
                    <w:bottom w:val="single" w:sz="8" w:space="0" w:color="000000"/>
                    <w:right w:val="nil"/>
                  </w:tcBorders>
                  <w:vAlign w:val="center"/>
                  <w:hideMark/>
                </w:tcPr>
                <w:p w14:paraId="338B72D9"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Abono familiar</w:t>
                  </w:r>
                </w:p>
              </w:tc>
              <w:tc>
                <w:tcPr>
                  <w:tcW w:w="1726" w:type="dxa"/>
                  <w:tcBorders>
                    <w:top w:val="nil"/>
                    <w:left w:val="single" w:sz="8" w:space="0" w:color="000000"/>
                    <w:bottom w:val="single" w:sz="8" w:space="0" w:color="000000"/>
                    <w:right w:val="single" w:sz="8" w:space="0" w:color="000000"/>
                  </w:tcBorders>
                  <w:vAlign w:val="center"/>
                  <w:hideMark/>
                </w:tcPr>
                <w:p w14:paraId="07C1B45F" w14:textId="77777777" w:rsidR="00F14A8C" w:rsidRPr="00F14A8C" w:rsidRDefault="00F14A8C" w:rsidP="0021388A">
                  <w:pPr>
                    <w:pStyle w:val="Normal00"/>
                    <w:spacing w:after="0"/>
                    <w:ind w:left="-612"/>
                    <w:jc w:val="center"/>
                    <w:rPr>
                      <w:rFonts w:ascii="Calibri" w:hAnsi="Calibri" w:cs="Calibri"/>
                      <w:iCs/>
                      <w:sz w:val="24"/>
                      <w:szCs w:val="24"/>
                    </w:rPr>
                  </w:pPr>
                  <w:r w:rsidRPr="00F14A8C">
                    <w:rPr>
                      <w:rFonts w:ascii="Calibri" w:hAnsi="Calibri" w:cs="Calibri"/>
                      <w:iCs/>
                      <w:sz w:val="24"/>
                      <w:szCs w:val="24"/>
                    </w:rPr>
                    <w:t xml:space="preserve">            63,11 € </w:t>
                  </w:r>
                </w:p>
              </w:tc>
            </w:tr>
            <w:tr w:rsidR="00F14A8C" w:rsidRPr="00F14A8C" w14:paraId="74825A1E" w14:textId="77777777" w:rsidTr="00F14A8C">
              <w:trPr>
                <w:trHeight w:val="330"/>
              </w:trPr>
              <w:tc>
                <w:tcPr>
                  <w:tcW w:w="5820" w:type="dxa"/>
                  <w:tcBorders>
                    <w:top w:val="nil"/>
                    <w:left w:val="single" w:sz="8" w:space="0" w:color="000000"/>
                    <w:bottom w:val="single" w:sz="8" w:space="0" w:color="000000"/>
                    <w:right w:val="nil"/>
                  </w:tcBorders>
                  <w:vAlign w:val="center"/>
                  <w:hideMark/>
                </w:tcPr>
                <w:p w14:paraId="55EBFF8D"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Abono familiar (F. Numerosas)</w:t>
                  </w:r>
                </w:p>
              </w:tc>
              <w:tc>
                <w:tcPr>
                  <w:tcW w:w="1726" w:type="dxa"/>
                  <w:tcBorders>
                    <w:top w:val="nil"/>
                    <w:left w:val="single" w:sz="8" w:space="0" w:color="000000"/>
                    <w:bottom w:val="single" w:sz="8" w:space="0" w:color="000000"/>
                    <w:right w:val="single" w:sz="8" w:space="0" w:color="000000"/>
                  </w:tcBorders>
                  <w:vAlign w:val="center"/>
                  <w:hideMark/>
                </w:tcPr>
                <w:p w14:paraId="59B7A002" w14:textId="77777777" w:rsidR="00F14A8C" w:rsidRPr="00F14A8C" w:rsidRDefault="00F14A8C" w:rsidP="0021388A">
                  <w:pPr>
                    <w:pStyle w:val="Normal00"/>
                    <w:spacing w:after="0"/>
                    <w:ind w:left="-612"/>
                    <w:jc w:val="center"/>
                    <w:rPr>
                      <w:rFonts w:ascii="Calibri" w:hAnsi="Calibri" w:cs="Calibri"/>
                      <w:iCs/>
                      <w:sz w:val="24"/>
                      <w:szCs w:val="24"/>
                    </w:rPr>
                  </w:pPr>
                  <w:r w:rsidRPr="00F14A8C">
                    <w:rPr>
                      <w:rFonts w:ascii="Calibri" w:hAnsi="Calibri" w:cs="Calibri"/>
                      <w:iCs/>
                      <w:sz w:val="24"/>
                      <w:szCs w:val="24"/>
                    </w:rPr>
                    <w:t xml:space="preserve">            49,09 € </w:t>
                  </w:r>
                </w:p>
              </w:tc>
            </w:tr>
          </w:tbl>
          <w:p w14:paraId="672FF742" w14:textId="77777777" w:rsidR="00F14A8C" w:rsidRPr="00F14A8C" w:rsidRDefault="00F14A8C" w:rsidP="0021388A">
            <w:pPr>
              <w:pStyle w:val="Normal00"/>
              <w:spacing w:after="0"/>
              <w:ind w:firstLine="360"/>
              <w:jc w:val="both"/>
              <w:rPr>
                <w:rFonts w:ascii="Calibri" w:hAnsi="Calibri" w:cs="Calibri"/>
                <w:b/>
                <w:sz w:val="24"/>
                <w:szCs w:val="24"/>
              </w:rPr>
            </w:pPr>
          </w:p>
          <w:p w14:paraId="362D893A" w14:textId="77777777" w:rsidR="00F14A8C" w:rsidRPr="00F14A8C" w:rsidRDefault="00F14A8C" w:rsidP="0021388A">
            <w:pPr>
              <w:pStyle w:val="Normal00"/>
              <w:spacing w:after="0"/>
              <w:ind w:firstLine="360"/>
              <w:jc w:val="both"/>
              <w:rPr>
                <w:rFonts w:ascii="Calibri" w:hAnsi="Calibri" w:cs="Calibri"/>
                <w:b/>
                <w:sz w:val="24"/>
                <w:szCs w:val="24"/>
              </w:rPr>
            </w:pPr>
            <w:r w:rsidRPr="00F14A8C">
              <w:rPr>
                <w:rFonts w:ascii="Calibri" w:hAnsi="Calibri" w:cs="Calibri"/>
                <w:b/>
                <w:sz w:val="24"/>
                <w:szCs w:val="24"/>
              </w:rPr>
              <w:t>3. ENTRADA DIARIA:</w:t>
            </w:r>
          </w:p>
          <w:p w14:paraId="00E64C08" w14:textId="77777777" w:rsidR="00F14A8C" w:rsidRPr="00F14A8C" w:rsidRDefault="00F14A8C" w:rsidP="0021388A">
            <w:pPr>
              <w:pStyle w:val="Normal00"/>
              <w:spacing w:after="0"/>
              <w:ind w:firstLine="360"/>
              <w:jc w:val="both"/>
              <w:rPr>
                <w:rFonts w:ascii="Calibri" w:hAnsi="Calibri" w:cs="Calibri"/>
                <w:b/>
                <w:sz w:val="24"/>
                <w:szCs w:val="24"/>
              </w:rPr>
            </w:pPr>
            <w:r w:rsidRPr="00F14A8C">
              <w:rPr>
                <w:rFonts w:ascii="Calibri" w:hAnsi="Calibri" w:cs="Calibri"/>
                <w:b/>
                <w:sz w:val="24"/>
                <w:szCs w:val="24"/>
              </w:rPr>
              <w:t>a)  Entrada diaria piscinas al aire libre:</w:t>
            </w:r>
          </w:p>
          <w:tbl>
            <w:tblPr>
              <w:tblW w:w="0" w:type="auto"/>
              <w:tblInd w:w="491" w:type="dxa"/>
              <w:tblCellMar>
                <w:left w:w="70" w:type="dxa"/>
                <w:right w:w="70" w:type="dxa"/>
              </w:tblCellMar>
              <w:tblLook w:val="04A0" w:firstRow="1" w:lastRow="0" w:firstColumn="1" w:lastColumn="0" w:noHBand="0" w:noVBand="1"/>
            </w:tblPr>
            <w:tblGrid>
              <w:gridCol w:w="4252"/>
              <w:gridCol w:w="2136"/>
            </w:tblGrid>
            <w:tr w:rsidR="00F14A8C" w:rsidRPr="00F14A8C" w14:paraId="057C42BF" w14:textId="77777777" w:rsidTr="00F14A8C">
              <w:tc>
                <w:tcPr>
                  <w:tcW w:w="4252" w:type="dxa"/>
                  <w:tcBorders>
                    <w:top w:val="single" w:sz="4" w:space="0" w:color="000000"/>
                    <w:left w:val="single" w:sz="4" w:space="0" w:color="000000"/>
                    <w:bottom w:val="single" w:sz="4" w:space="0" w:color="000000"/>
                    <w:right w:val="nil"/>
                  </w:tcBorders>
                  <w:hideMark/>
                </w:tcPr>
                <w:p w14:paraId="6D484623"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Menores 18 años</w:t>
                  </w:r>
                </w:p>
              </w:tc>
              <w:tc>
                <w:tcPr>
                  <w:tcW w:w="2136" w:type="dxa"/>
                  <w:tcBorders>
                    <w:top w:val="single" w:sz="4" w:space="0" w:color="000000"/>
                    <w:left w:val="single" w:sz="4" w:space="0" w:color="000000"/>
                    <w:bottom w:val="single" w:sz="4" w:space="0" w:color="000000"/>
                    <w:right w:val="single" w:sz="4" w:space="0" w:color="000000"/>
                  </w:tcBorders>
                  <w:hideMark/>
                </w:tcPr>
                <w:p w14:paraId="08B79282" w14:textId="77777777" w:rsidR="00F14A8C" w:rsidRPr="00F14A8C" w:rsidRDefault="00F14A8C" w:rsidP="0021388A">
                  <w:pPr>
                    <w:pStyle w:val="Normal00"/>
                    <w:spacing w:after="0"/>
                    <w:ind w:firstLine="360"/>
                    <w:jc w:val="center"/>
                    <w:rPr>
                      <w:rFonts w:ascii="Calibri" w:hAnsi="Calibri" w:cs="Calibri"/>
                      <w:sz w:val="24"/>
                      <w:szCs w:val="24"/>
                    </w:rPr>
                  </w:pPr>
                  <w:r w:rsidRPr="00F14A8C">
                    <w:rPr>
                      <w:rFonts w:ascii="Calibri" w:hAnsi="Calibri" w:cs="Calibri"/>
                      <w:sz w:val="24"/>
                      <w:szCs w:val="24"/>
                    </w:rPr>
                    <w:t>1,50 €</w:t>
                  </w:r>
                </w:p>
              </w:tc>
            </w:tr>
            <w:tr w:rsidR="00F14A8C" w:rsidRPr="00F14A8C" w14:paraId="6434F249" w14:textId="77777777" w:rsidTr="00F14A8C">
              <w:tc>
                <w:tcPr>
                  <w:tcW w:w="4252" w:type="dxa"/>
                  <w:tcBorders>
                    <w:top w:val="single" w:sz="4" w:space="0" w:color="000000"/>
                    <w:left w:val="single" w:sz="4" w:space="0" w:color="000000"/>
                    <w:bottom w:val="single" w:sz="4" w:space="0" w:color="000000"/>
                    <w:right w:val="nil"/>
                  </w:tcBorders>
                  <w:hideMark/>
                </w:tcPr>
                <w:p w14:paraId="0B1951BD"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Mayores 18 años</w:t>
                  </w:r>
                </w:p>
              </w:tc>
              <w:tc>
                <w:tcPr>
                  <w:tcW w:w="2136" w:type="dxa"/>
                  <w:tcBorders>
                    <w:top w:val="single" w:sz="4" w:space="0" w:color="000000"/>
                    <w:left w:val="single" w:sz="4" w:space="0" w:color="000000"/>
                    <w:bottom w:val="single" w:sz="4" w:space="0" w:color="000000"/>
                    <w:right w:val="single" w:sz="4" w:space="0" w:color="000000"/>
                  </w:tcBorders>
                  <w:hideMark/>
                </w:tcPr>
                <w:p w14:paraId="6561638D" w14:textId="77777777" w:rsidR="00F14A8C" w:rsidRPr="00F14A8C" w:rsidRDefault="00F14A8C" w:rsidP="0021388A">
                  <w:pPr>
                    <w:pStyle w:val="Normal00"/>
                    <w:spacing w:after="0"/>
                    <w:ind w:firstLine="360"/>
                    <w:jc w:val="center"/>
                    <w:rPr>
                      <w:rFonts w:ascii="Calibri" w:hAnsi="Calibri" w:cs="Calibri"/>
                      <w:sz w:val="24"/>
                      <w:szCs w:val="24"/>
                    </w:rPr>
                  </w:pPr>
                  <w:r w:rsidRPr="00F14A8C">
                    <w:rPr>
                      <w:rFonts w:ascii="Calibri" w:hAnsi="Calibri" w:cs="Calibri"/>
                      <w:sz w:val="24"/>
                      <w:szCs w:val="24"/>
                    </w:rPr>
                    <w:t>4,00 €</w:t>
                  </w:r>
                </w:p>
              </w:tc>
            </w:tr>
          </w:tbl>
          <w:p w14:paraId="5E3FC118" w14:textId="77777777" w:rsidR="00F14A8C" w:rsidRPr="00F14A8C" w:rsidRDefault="00F14A8C" w:rsidP="0021388A">
            <w:pPr>
              <w:pStyle w:val="Normal00"/>
              <w:spacing w:after="0"/>
              <w:ind w:firstLine="360"/>
              <w:jc w:val="both"/>
              <w:rPr>
                <w:rFonts w:ascii="Calibri" w:hAnsi="Calibri" w:cs="Calibri"/>
                <w:iCs/>
                <w:sz w:val="24"/>
                <w:szCs w:val="24"/>
              </w:rPr>
            </w:pPr>
          </w:p>
          <w:p w14:paraId="4EDFA91C"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Existe la posibilidad de obtener telemáticamente, por la web de instalaciones deportivas, un bono de 10 entradas a usar en la temporada en que se emita, y no extensible a otras temporadas o instalaciones.</w:t>
            </w:r>
          </w:p>
          <w:tbl>
            <w:tblPr>
              <w:tblStyle w:val="Tablaconcuadrcula"/>
              <w:tblW w:w="0" w:type="auto"/>
              <w:jc w:val="center"/>
              <w:tblLook w:val="04A0" w:firstRow="1" w:lastRow="0" w:firstColumn="1" w:lastColumn="0" w:noHBand="0" w:noVBand="1"/>
            </w:tblPr>
            <w:tblGrid>
              <w:gridCol w:w="4195"/>
              <w:gridCol w:w="4181"/>
            </w:tblGrid>
            <w:tr w:rsidR="00F14A8C" w:rsidRPr="00F14A8C" w14:paraId="743696AF" w14:textId="77777777" w:rsidTr="00F14A8C">
              <w:trPr>
                <w:jc w:val="center"/>
              </w:trPr>
              <w:tc>
                <w:tcPr>
                  <w:tcW w:w="8376" w:type="dxa"/>
                  <w:gridSpan w:val="2"/>
                  <w:tcBorders>
                    <w:top w:val="single" w:sz="4" w:space="0" w:color="auto"/>
                    <w:left w:val="single" w:sz="4" w:space="0" w:color="auto"/>
                    <w:bottom w:val="single" w:sz="4" w:space="0" w:color="auto"/>
                    <w:right w:val="single" w:sz="4" w:space="0" w:color="auto"/>
                  </w:tcBorders>
                  <w:vAlign w:val="center"/>
                  <w:hideMark/>
                </w:tcPr>
                <w:p w14:paraId="1AD4E3DF"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BONOS</w:t>
                  </w:r>
                </w:p>
              </w:tc>
            </w:tr>
            <w:tr w:rsidR="00F14A8C" w:rsidRPr="00F14A8C" w14:paraId="06D9921B" w14:textId="77777777" w:rsidTr="00F14A8C">
              <w:trPr>
                <w:jc w:val="center"/>
              </w:trPr>
              <w:tc>
                <w:tcPr>
                  <w:tcW w:w="4195" w:type="dxa"/>
                  <w:tcBorders>
                    <w:top w:val="single" w:sz="4" w:space="0" w:color="auto"/>
                    <w:left w:val="single" w:sz="4" w:space="0" w:color="auto"/>
                    <w:bottom w:val="single" w:sz="4" w:space="0" w:color="auto"/>
                    <w:right w:val="single" w:sz="4" w:space="0" w:color="auto"/>
                  </w:tcBorders>
                  <w:hideMark/>
                </w:tcPr>
                <w:p w14:paraId="6D3FAC03"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entradas, para mayores de 18 años</w:t>
                  </w:r>
                </w:p>
              </w:tc>
              <w:tc>
                <w:tcPr>
                  <w:tcW w:w="4181" w:type="dxa"/>
                  <w:tcBorders>
                    <w:top w:val="single" w:sz="4" w:space="0" w:color="auto"/>
                    <w:left w:val="single" w:sz="4" w:space="0" w:color="auto"/>
                    <w:bottom w:val="single" w:sz="4" w:space="0" w:color="auto"/>
                    <w:right w:val="single" w:sz="4" w:space="0" w:color="auto"/>
                  </w:tcBorders>
                  <w:hideMark/>
                </w:tcPr>
                <w:p w14:paraId="3EB6D36B"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28,00 €</w:t>
                  </w:r>
                </w:p>
              </w:tc>
            </w:tr>
            <w:tr w:rsidR="00F14A8C" w:rsidRPr="00F14A8C" w14:paraId="666832DD" w14:textId="77777777" w:rsidTr="00F14A8C">
              <w:trPr>
                <w:jc w:val="center"/>
              </w:trPr>
              <w:tc>
                <w:tcPr>
                  <w:tcW w:w="4195" w:type="dxa"/>
                  <w:tcBorders>
                    <w:top w:val="single" w:sz="4" w:space="0" w:color="auto"/>
                    <w:left w:val="single" w:sz="4" w:space="0" w:color="auto"/>
                    <w:bottom w:val="single" w:sz="4" w:space="0" w:color="auto"/>
                    <w:right w:val="single" w:sz="4" w:space="0" w:color="auto"/>
                  </w:tcBorders>
                  <w:hideMark/>
                </w:tcPr>
                <w:p w14:paraId="63C6CE4D"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entradas, para menores de 18 años</w:t>
                  </w:r>
                </w:p>
              </w:tc>
              <w:tc>
                <w:tcPr>
                  <w:tcW w:w="4181" w:type="dxa"/>
                  <w:tcBorders>
                    <w:top w:val="single" w:sz="4" w:space="0" w:color="auto"/>
                    <w:left w:val="single" w:sz="4" w:space="0" w:color="auto"/>
                    <w:bottom w:val="single" w:sz="4" w:space="0" w:color="auto"/>
                    <w:right w:val="single" w:sz="4" w:space="0" w:color="auto"/>
                  </w:tcBorders>
                  <w:hideMark/>
                </w:tcPr>
                <w:p w14:paraId="5CE55E86"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10,50 €</w:t>
                  </w:r>
                </w:p>
              </w:tc>
            </w:tr>
          </w:tbl>
          <w:p w14:paraId="03976C52" w14:textId="77777777" w:rsidR="00F14A8C" w:rsidRPr="00F14A8C" w:rsidRDefault="00F14A8C" w:rsidP="0021388A">
            <w:pPr>
              <w:pStyle w:val="Normal00"/>
              <w:spacing w:after="0"/>
              <w:ind w:firstLine="360"/>
              <w:jc w:val="both"/>
              <w:rPr>
                <w:rFonts w:ascii="Calibri" w:hAnsi="Calibri" w:cs="Calibri"/>
                <w:b/>
                <w:sz w:val="24"/>
                <w:szCs w:val="24"/>
              </w:rPr>
            </w:pPr>
          </w:p>
          <w:p w14:paraId="63234ACC" w14:textId="77777777" w:rsidR="00F14A8C" w:rsidRPr="00F14A8C" w:rsidRDefault="00F14A8C" w:rsidP="0021388A">
            <w:pPr>
              <w:pStyle w:val="Normal00"/>
              <w:spacing w:after="0"/>
              <w:ind w:firstLine="360"/>
              <w:jc w:val="both"/>
              <w:rPr>
                <w:rFonts w:ascii="Calibri" w:hAnsi="Calibri" w:cs="Calibri"/>
                <w:b/>
                <w:sz w:val="24"/>
                <w:szCs w:val="24"/>
              </w:rPr>
            </w:pPr>
            <w:r w:rsidRPr="00F14A8C">
              <w:rPr>
                <w:rFonts w:ascii="Calibri" w:hAnsi="Calibri" w:cs="Calibri"/>
                <w:b/>
                <w:sz w:val="24"/>
                <w:szCs w:val="24"/>
              </w:rPr>
              <w:t>b) Gimnasio, Sauna y entrada a Piscinas Cubiertas:</w:t>
            </w:r>
          </w:p>
          <w:p w14:paraId="07DC81AF"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Se establece una entrada diaria para el uso de cualquiera de estas instalaciones:</w:t>
            </w:r>
          </w:p>
          <w:tbl>
            <w:tblPr>
              <w:tblW w:w="0" w:type="auto"/>
              <w:tblInd w:w="491" w:type="dxa"/>
              <w:tblCellMar>
                <w:left w:w="70" w:type="dxa"/>
                <w:right w:w="70" w:type="dxa"/>
              </w:tblCellMar>
              <w:tblLook w:val="04A0" w:firstRow="1" w:lastRow="0" w:firstColumn="1" w:lastColumn="0" w:noHBand="0" w:noVBand="1"/>
            </w:tblPr>
            <w:tblGrid>
              <w:gridCol w:w="4252"/>
              <w:gridCol w:w="2136"/>
            </w:tblGrid>
            <w:tr w:rsidR="00F14A8C" w:rsidRPr="00F14A8C" w14:paraId="6A168407" w14:textId="77777777" w:rsidTr="00F14A8C">
              <w:tc>
                <w:tcPr>
                  <w:tcW w:w="4252" w:type="dxa"/>
                  <w:tcBorders>
                    <w:top w:val="single" w:sz="4" w:space="0" w:color="000000"/>
                    <w:left w:val="single" w:sz="4" w:space="0" w:color="000000"/>
                    <w:bottom w:val="single" w:sz="4" w:space="0" w:color="000000"/>
                    <w:right w:val="nil"/>
                  </w:tcBorders>
                  <w:hideMark/>
                </w:tcPr>
                <w:p w14:paraId="75A5478E"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Menores 18 años</w:t>
                  </w:r>
                </w:p>
              </w:tc>
              <w:tc>
                <w:tcPr>
                  <w:tcW w:w="2136" w:type="dxa"/>
                  <w:tcBorders>
                    <w:top w:val="single" w:sz="4" w:space="0" w:color="000000"/>
                    <w:left w:val="single" w:sz="4" w:space="0" w:color="000000"/>
                    <w:bottom w:val="single" w:sz="4" w:space="0" w:color="000000"/>
                    <w:right w:val="single" w:sz="4" w:space="0" w:color="000000"/>
                  </w:tcBorders>
                  <w:hideMark/>
                </w:tcPr>
                <w:p w14:paraId="60B71110"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 xml:space="preserve">2,20 €              </w:t>
                  </w:r>
                </w:p>
              </w:tc>
            </w:tr>
            <w:tr w:rsidR="00F14A8C" w:rsidRPr="00F14A8C" w14:paraId="54269233" w14:textId="77777777" w:rsidTr="00F14A8C">
              <w:tc>
                <w:tcPr>
                  <w:tcW w:w="4252" w:type="dxa"/>
                  <w:tcBorders>
                    <w:top w:val="single" w:sz="4" w:space="0" w:color="000000"/>
                    <w:left w:val="single" w:sz="4" w:space="0" w:color="000000"/>
                    <w:bottom w:val="single" w:sz="4" w:space="0" w:color="000000"/>
                    <w:right w:val="nil"/>
                  </w:tcBorders>
                  <w:hideMark/>
                </w:tcPr>
                <w:p w14:paraId="7CD3EBFD"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Mayores 18 años</w:t>
                  </w:r>
                </w:p>
              </w:tc>
              <w:tc>
                <w:tcPr>
                  <w:tcW w:w="2136" w:type="dxa"/>
                  <w:tcBorders>
                    <w:top w:val="single" w:sz="4" w:space="0" w:color="000000"/>
                    <w:left w:val="single" w:sz="4" w:space="0" w:color="000000"/>
                    <w:bottom w:val="single" w:sz="4" w:space="0" w:color="000000"/>
                    <w:right w:val="single" w:sz="4" w:space="0" w:color="000000"/>
                  </w:tcBorders>
                  <w:hideMark/>
                </w:tcPr>
                <w:p w14:paraId="691134E1"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 xml:space="preserve">5,70 €               </w:t>
                  </w:r>
                </w:p>
              </w:tc>
            </w:tr>
          </w:tbl>
          <w:p w14:paraId="66C38F08" w14:textId="77777777" w:rsidR="00F14A8C" w:rsidRPr="00F14A8C" w:rsidRDefault="00F14A8C" w:rsidP="0021388A">
            <w:pPr>
              <w:pStyle w:val="Normal00"/>
              <w:spacing w:after="0"/>
              <w:ind w:firstLine="540"/>
              <w:jc w:val="both"/>
              <w:rPr>
                <w:rFonts w:ascii="Calibri" w:hAnsi="Calibri" w:cs="Calibri"/>
                <w:iCs/>
                <w:sz w:val="24"/>
                <w:szCs w:val="24"/>
              </w:rPr>
            </w:pPr>
          </w:p>
          <w:p w14:paraId="7753244F"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Existe la posibilidad de obtener telemáticamente, por la web de instalaciones deportivas, un bono de varias entradas:</w:t>
            </w:r>
          </w:p>
          <w:tbl>
            <w:tblPr>
              <w:tblStyle w:val="Tablaconcuadrcula"/>
              <w:tblW w:w="0" w:type="auto"/>
              <w:tblInd w:w="928" w:type="dxa"/>
              <w:tblLook w:val="04A0" w:firstRow="1" w:lastRow="0" w:firstColumn="1" w:lastColumn="0" w:noHBand="0" w:noVBand="1"/>
            </w:tblPr>
            <w:tblGrid>
              <w:gridCol w:w="4195"/>
              <w:gridCol w:w="1977"/>
            </w:tblGrid>
            <w:tr w:rsidR="00F14A8C" w:rsidRPr="00F14A8C" w14:paraId="0A851507" w14:textId="77777777" w:rsidTr="00F14A8C">
              <w:tc>
                <w:tcPr>
                  <w:tcW w:w="6172" w:type="dxa"/>
                  <w:gridSpan w:val="2"/>
                  <w:tcBorders>
                    <w:top w:val="single" w:sz="4" w:space="0" w:color="auto"/>
                    <w:left w:val="single" w:sz="4" w:space="0" w:color="auto"/>
                    <w:bottom w:val="single" w:sz="4" w:space="0" w:color="auto"/>
                    <w:right w:val="single" w:sz="4" w:space="0" w:color="auto"/>
                  </w:tcBorders>
                  <w:vAlign w:val="center"/>
                  <w:hideMark/>
                </w:tcPr>
                <w:p w14:paraId="0D8A37A3"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BONOS</w:t>
                  </w:r>
                </w:p>
              </w:tc>
            </w:tr>
            <w:tr w:rsidR="00F14A8C" w:rsidRPr="00F14A8C" w14:paraId="01C42C04" w14:textId="77777777" w:rsidTr="00F14A8C">
              <w:tc>
                <w:tcPr>
                  <w:tcW w:w="4195" w:type="dxa"/>
                  <w:tcBorders>
                    <w:top w:val="single" w:sz="4" w:space="0" w:color="auto"/>
                    <w:left w:val="single" w:sz="4" w:space="0" w:color="auto"/>
                    <w:bottom w:val="single" w:sz="4" w:space="0" w:color="auto"/>
                    <w:right w:val="single" w:sz="4" w:space="0" w:color="auto"/>
                  </w:tcBorders>
                  <w:hideMark/>
                </w:tcPr>
                <w:p w14:paraId="2E84527C"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entradas, para mayores de 18 años</w:t>
                  </w:r>
                </w:p>
              </w:tc>
              <w:tc>
                <w:tcPr>
                  <w:tcW w:w="1977" w:type="dxa"/>
                  <w:tcBorders>
                    <w:top w:val="single" w:sz="4" w:space="0" w:color="auto"/>
                    <w:left w:val="single" w:sz="4" w:space="0" w:color="auto"/>
                    <w:bottom w:val="single" w:sz="4" w:space="0" w:color="auto"/>
                    <w:right w:val="single" w:sz="4" w:space="0" w:color="auto"/>
                  </w:tcBorders>
                  <w:hideMark/>
                </w:tcPr>
                <w:p w14:paraId="255D2794"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45,60 €</w:t>
                  </w:r>
                </w:p>
              </w:tc>
            </w:tr>
            <w:tr w:rsidR="00F14A8C" w:rsidRPr="00F14A8C" w14:paraId="7E10D5C9" w14:textId="77777777" w:rsidTr="00F14A8C">
              <w:tc>
                <w:tcPr>
                  <w:tcW w:w="4195" w:type="dxa"/>
                  <w:tcBorders>
                    <w:top w:val="single" w:sz="4" w:space="0" w:color="auto"/>
                    <w:left w:val="single" w:sz="4" w:space="0" w:color="auto"/>
                    <w:bottom w:val="single" w:sz="4" w:space="0" w:color="auto"/>
                    <w:right w:val="single" w:sz="4" w:space="0" w:color="auto"/>
                  </w:tcBorders>
                  <w:hideMark/>
                </w:tcPr>
                <w:p w14:paraId="5DD9415C"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entradas, para menores de 18 años</w:t>
                  </w:r>
                </w:p>
              </w:tc>
              <w:tc>
                <w:tcPr>
                  <w:tcW w:w="1977" w:type="dxa"/>
                  <w:tcBorders>
                    <w:top w:val="single" w:sz="4" w:space="0" w:color="auto"/>
                    <w:left w:val="single" w:sz="4" w:space="0" w:color="auto"/>
                    <w:bottom w:val="single" w:sz="4" w:space="0" w:color="auto"/>
                    <w:right w:val="single" w:sz="4" w:space="0" w:color="auto"/>
                  </w:tcBorders>
                  <w:hideMark/>
                </w:tcPr>
                <w:p w14:paraId="72AD5132"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17,60 €</w:t>
                  </w:r>
                </w:p>
              </w:tc>
            </w:tr>
            <w:tr w:rsidR="00F14A8C" w:rsidRPr="00F14A8C" w14:paraId="234C53CE" w14:textId="77777777" w:rsidTr="00F14A8C">
              <w:tc>
                <w:tcPr>
                  <w:tcW w:w="4195" w:type="dxa"/>
                  <w:tcBorders>
                    <w:top w:val="single" w:sz="4" w:space="0" w:color="auto"/>
                    <w:left w:val="single" w:sz="4" w:space="0" w:color="auto"/>
                    <w:bottom w:val="single" w:sz="4" w:space="0" w:color="auto"/>
                    <w:right w:val="single" w:sz="4" w:space="0" w:color="auto"/>
                  </w:tcBorders>
                  <w:hideMark/>
                </w:tcPr>
                <w:p w14:paraId="66E66C24"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20 entradas, para mayores de 18 años</w:t>
                  </w:r>
                </w:p>
              </w:tc>
              <w:tc>
                <w:tcPr>
                  <w:tcW w:w="1977" w:type="dxa"/>
                  <w:tcBorders>
                    <w:top w:val="single" w:sz="4" w:space="0" w:color="auto"/>
                    <w:left w:val="single" w:sz="4" w:space="0" w:color="auto"/>
                    <w:bottom w:val="single" w:sz="4" w:space="0" w:color="auto"/>
                    <w:right w:val="single" w:sz="4" w:space="0" w:color="auto"/>
                  </w:tcBorders>
                  <w:hideMark/>
                </w:tcPr>
                <w:p w14:paraId="30CF7F1D"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79,80 €</w:t>
                  </w:r>
                </w:p>
              </w:tc>
            </w:tr>
            <w:tr w:rsidR="00F14A8C" w:rsidRPr="00F14A8C" w14:paraId="423B5238" w14:textId="77777777" w:rsidTr="00F14A8C">
              <w:tc>
                <w:tcPr>
                  <w:tcW w:w="4195" w:type="dxa"/>
                  <w:tcBorders>
                    <w:top w:val="single" w:sz="4" w:space="0" w:color="auto"/>
                    <w:left w:val="single" w:sz="4" w:space="0" w:color="auto"/>
                    <w:bottom w:val="single" w:sz="4" w:space="0" w:color="auto"/>
                    <w:right w:val="single" w:sz="4" w:space="0" w:color="auto"/>
                  </w:tcBorders>
                  <w:hideMark/>
                </w:tcPr>
                <w:p w14:paraId="4237B843"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20 entradas, para menores de 18 años</w:t>
                  </w:r>
                </w:p>
              </w:tc>
              <w:tc>
                <w:tcPr>
                  <w:tcW w:w="1977" w:type="dxa"/>
                  <w:tcBorders>
                    <w:top w:val="single" w:sz="4" w:space="0" w:color="auto"/>
                    <w:left w:val="single" w:sz="4" w:space="0" w:color="auto"/>
                    <w:bottom w:val="single" w:sz="4" w:space="0" w:color="auto"/>
                    <w:right w:val="single" w:sz="4" w:space="0" w:color="auto"/>
                  </w:tcBorders>
                  <w:hideMark/>
                </w:tcPr>
                <w:p w14:paraId="6EA4C58B"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30,80 €</w:t>
                  </w:r>
                </w:p>
              </w:tc>
            </w:tr>
          </w:tbl>
          <w:p w14:paraId="78CDF765" w14:textId="77777777" w:rsidR="00F14A8C" w:rsidRPr="00F14A8C" w:rsidRDefault="00F14A8C" w:rsidP="0021388A">
            <w:pPr>
              <w:pStyle w:val="Normal00"/>
              <w:spacing w:after="0"/>
              <w:ind w:firstLine="540"/>
              <w:jc w:val="both"/>
              <w:rPr>
                <w:rFonts w:ascii="Calibri" w:hAnsi="Calibri" w:cs="Calibri"/>
                <w:iCs/>
                <w:sz w:val="24"/>
                <w:szCs w:val="24"/>
              </w:rPr>
            </w:pPr>
          </w:p>
          <w:p w14:paraId="5418056B" w14:textId="39EBF230" w:rsidR="00F14A8C" w:rsidRPr="00F14A8C" w:rsidRDefault="00F14A8C" w:rsidP="0021388A">
            <w:pPr>
              <w:pStyle w:val="Normal00"/>
              <w:spacing w:after="0"/>
              <w:ind w:firstLine="540"/>
              <w:jc w:val="both"/>
              <w:rPr>
                <w:rFonts w:ascii="Calibri" w:hAnsi="Calibri" w:cs="Calibri"/>
                <w:sz w:val="24"/>
                <w:szCs w:val="24"/>
              </w:rPr>
            </w:pPr>
            <w:r w:rsidRPr="00F14A8C">
              <w:rPr>
                <w:rFonts w:ascii="Calibri" w:hAnsi="Calibri" w:cs="Calibri"/>
                <w:sz w:val="24"/>
                <w:szCs w:val="24"/>
              </w:rPr>
              <w:t>Para beneficiarse de la entrada diaria de menores de 18 años se tendrá que presentar documento que acredite tal situación a requerimiento del personal de las instalaciones.</w:t>
            </w:r>
          </w:p>
        </w:tc>
      </w:tr>
      <w:tr w:rsidR="00F14A8C" w:rsidRPr="00F14A8C" w14:paraId="2E2C21E1" w14:textId="77777777" w:rsidTr="00F14A8C">
        <w:trPr>
          <w:trHeight w:val="509"/>
        </w:trPr>
        <w:tc>
          <w:tcPr>
            <w:tcW w:w="0" w:type="auto"/>
            <w:gridSpan w:val="3"/>
            <w:vMerge/>
            <w:vAlign w:val="center"/>
            <w:hideMark/>
          </w:tcPr>
          <w:p w14:paraId="3B044732" w14:textId="77777777" w:rsidR="00F14A8C" w:rsidRPr="00F14A8C" w:rsidRDefault="00F14A8C" w:rsidP="0021388A">
            <w:pPr>
              <w:spacing w:line="276" w:lineRule="auto"/>
              <w:rPr>
                <w:rFonts w:ascii="Calibri" w:hAnsi="Calibri" w:cs="Calibri"/>
                <w:sz w:val="24"/>
                <w:szCs w:val="24"/>
                <w:lang w:eastAsia="en-US"/>
              </w:rPr>
            </w:pPr>
          </w:p>
        </w:tc>
      </w:tr>
    </w:tbl>
    <w:p w14:paraId="2E36442C" w14:textId="77777777" w:rsidR="00DA0CCB" w:rsidRDefault="00DA0CCB" w:rsidP="0021388A">
      <w:pPr>
        <w:pStyle w:val="Normal00"/>
        <w:spacing w:after="0"/>
        <w:jc w:val="both"/>
        <w:rPr>
          <w:rFonts w:ascii="Calibri" w:hAnsi="Calibri" w:cs="Calibri"/>
          <w:b/>
          <w:sz w:val="24"/>
          <w:szCs w:val="24"/>
        </w:rPr>
      </w:pPr>
    </w:p>
    <w:p w14:paraId="6E1C90F9" w14:textId="23E89F5C"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F. PISTAS DE SQUASH.</w:t>
      </w:r>
    </w:p>
    <w:p w14:paraId="58F2914C" w14:textId="77777777" w:rsidR="00F14A8C" w:rsidRPr="00F14A8C" w:rsidRDefault="00F14A8C" w:rsidP="0021388A">
      <w:pPr>
        <w:pStyle w:val="Normal00"/>
        <w:spacing w:after="0"/>
        <w:ind w:firstLine="360"/>
        <w:jc w:val="both"/>
        <w:rPr>
          <w:rFonts w:ascii="Calibri" w:hAnsi="Calibri" w:cs="Calibri"/>
          <w:sz w:val="24"/>
          <w:szCs w:val="24"/>
        </w:rPr>
      </w:pPr>
    </w:p>
    <w:tbl>
      <w:tblPr>
        <w:tblW w:w="0" w:type="auto"/>
        <w:tblInd w:w="1063" w:type="dxa"/>
        <w:tblLayout w:type="fixed"/>
        <w:tblCellMar>
          <w:left w:w="70" w:type="dxa"/>
          <w:right w:w="70" w:type="dxa"/>
        </w:tblCellMar>
        <w:tblLook w:val="04A0" w:firstRow="1" w:lastRow="0" w:firstColumn="1" w:lastColumn="0" w:noHBand="0" w:noVBand="1"/>
      </w:tblPr>
      <w:tblGrid>
        <w:gridCol w:w="4252"/>
        <w:gridCol w:w="2136"/>
      </w:tblGrid>
      <w:tr w:rsidR="00F14A8C" w:rsidRPr="00F14A8C" w14:paraId="302A0144" w14:textId="77777777" w:rsidTr="00F14A8C">
        <w:tc>
          <w:tcPr>
            <w:tcW w:w="4252" w:type="dxa"/>
            <w:tcBorders>
              <w:top w:val="single" w:sz="4" w:space="0" w:color="000000"/>
              <w:left w:val="single" w:sz="4" w:space="0" w:color="000000"/>
              <w:bottom w:val="single" w:sz="4" w:space="0" w:color="000000"/>
              <w:right w:val="nil"/>
            </w:tcBorders>
            <w:hideMark/>
          </w:tcPr>
          <w:p w14:paraId="6CBCFFBA" w14:textId="77777777" w:rsidR="00F14A8C" w:rsidRPr="00F14A8C" w:rsidRDefault="00F14A8C" w:rsidP="0021388A">
            <w:pPr>
              <w:pStyle w:val="Normal00"/>
              <w:spacing w:after="0"/>
              <w:ind w:firstLine="72"/>
              <w:jc w:val="both"/>
              <w:rPr>
                <w:rFonts w:ascii="Calibri" w:hAnsi="Calibri" w:cs="Calibri"/>
                <w:sz w:val="24"/>
                <w:szCs w:val="24"/>
              </w:rPr>
            </w:pPr>
            <w:r w:rsidRPr="00F14A8C">
              <w:rPr>
                <w:rFonts w:ascii="Calibri" w:hAnsi="Calibri" w:cs="Calibri"/>
                <w:sz w:val="24"/>
                <w:szCs w:val="24"/>
              </w:rPr>
              <w:t>Todos los usuarios, por cada media hora</w:t>
            </w:r>
          </w:p>
        </w:tc>
        <w:tc>
          <w:tcPr>
            <w:tcW w:w="2136" w:type="dxa"/>
            <w:tcBorders>
              <w:top w:val="single" w:sz="4" w:space="0" w:color="000000"/>
              <w:left w:val="single" w:sz="4" w:space="0" w:color="000000"/>
              <w:bottom w:val="single" w:sz="4" w:space="0" w:color="000000"/>
              <w:right w:val="single" w:sz="4" w:space="0" w:color="000000"/>
            </w:tcBorders>
            <w:hideMark/>
          </w:tcPr>
          <w:p w14:paraId="29AB6AB9"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1,90 €</w:t>
            </w:r>
          </w:p>
        </w:tc>
      </w:tr>
    </w:tbl>
    <w:p w14:paraId="72E275D9" w14:textId="77777777" w:rsidR="00545B71" w:rsidRDefault="00545B71" w:rsidP="0021388A">
      <w:pPr>
        <w:pStyle w:val="Normal00"/>
        <w:spacing w:after="0"/>
        <w:ind w:firstLine="708"/>
        <w:jc w:val="both"/>
        <w:rPr>
          <w:rFonts w:ascii="Calibri" w:hAnsi="Calibri" w:cs="Calibri"/>
          <w:sz w:val="24"/>
          <w:szCs w:val="24"/>
        </w:rPr>
      </w:pPr>
    </w:p>
    <w:p w14:paraId="6FBFBC28" w14:textId="459EA9BC"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La pista de squash tendrá un uso máximo de una hora y media. El servicio de deportes del Ayuntamiento de Astillero acotará el número de pistas disponible para reservar por hora y hora y media dependiendo de la demanda o en su caso de su criterio.</w:t>
      </w:r>
    </w:p>
    <w:p w14:paraId="52C93814" w14:textId="329C5D1D" w:rsidR="00F14A8C" w:rsidRDefault="00F14A8C" w:rsidP="0021388A">
      <w:pPr>
        <w:pStyle w:val="Normal00"/>
        <w:spacing w:after="0"/>
        <w:ind w:firstLine="540"/>
        <w:jc w:val="both"/>
        <w:rPr>
          <w:rFonts w:ascii="Calibri" w:hAnsi="Calibri" w:cs="Calibri"/>
          <w:sz w:val="24"/>
          <w:szCs w:val="24"/>
        </w:rPr>
      </w:pPr>
      <w:r w:rsidRPr="00F14A8C">
        <w:rPr>
          <w:rFonts w:ascii="Calibri" w:hAnsi="Calibri" w:cs="Calibri"/>
          <w:sz w:val="24"/>
          <w:szCs w:val="24"/>
        </w:rPr>
        <w:t>La solicitud por parte de algún empadronado o abonado para utilizar una pista de squash se efectuará dentro del horario de apertura de las Instalaciones Deportivas o por los medios telemáticos que se pongan a disposición de los usuarios desde el Ayuntamiento de Astillero durante los tres días anteriores a su uso a partir de la hora que se elija. El resto de usuarios podrán realizar la reserva durante los dos días anteriores al que deseen utilizar la instalación.</w:t>
      </w:r>
    </w:p>
    <w:p w14:paraId="33ACE6FF" w14:textId="77777777" w:rsidR="00DA0CCB" w:rsidRPr="00F14A8C" w:rsidRDefault="00DA0CCB" w:rsidP="0021388A">
      <w:pPr>
        <w:pStyle w:val="Normal00"/>
        <w:spacing w:after="0"/>
        <w:ind w:firstLine="540"/>
        <w:jc w:val="both"/>
        <w:rPr>
          <w:rFonts w:ascii="Calibri" w:hAnsi="Calibri" w:cs="Calibri"/>
          <w:sz w:val="24"/>
          <w:szCs w:val="24"/>
        </w:rPr>
      </w:pPr>
    </w:p>
    <w:p w14:paraId="22DEADA5" w14:textId="77777777" w:rsidR="00F14A8C" w:rsidRPr="00F14A8C" w:rsidRDefault="00F14A8C" w:rsidP="0021388A">
      <w:pPr>
        <w:pStyle w:val="Normal00"/>
        <w:spacing w:after="0"/>
        <w:rPr>
          <w:rFonts w:ascii="Calibri" w:hAnsi="Calibri" w:cs="Calibri"/>
          <w:b/>
          <w:sz w:val="24"/>
          <w:szCs w:val="24"/>
        </w:rPr>
      </w:pPr>
      <w:r w:rsidRPr="00F14A8C">
        <w:rPr>
          <w:rFonts w:ascii="Calibri" w:hAnsi="Calibri" w:cs="Calibri"/>
          <w:b/>
          <w:sz w:val="24"/>
          <w:szCs w:val="24"/>
        </w:rPr>
        <w:t xml:space="preserve">G. ROCODROMO. </w:t>
      </w:r>
    </w:p>
    <w:p w14:paraId="30CEAF2F" w14:textId="77777777" w:rsidR="00DA0CCB" w:rsidRDefault="00DA0CCB" w:rsidP="00DA0CCB">
      <w:pPr>
        <w:pStyle w:val="ListParagraph0"/>
        <w:suppressAutoHyphens/>
        <w:spacing w:line="276" w:lineRule="auto"/>
        <w:ind w:left="993"/>
        <w:jc w:val="both"/>
        <w:rPr>
          <w:rFonts w:ascii="Calibri" w:hAnsi="Calibri" w:cs="Calibri"/>
          <w:sz w:val="24"/>
          <w:szCs w:val="24"/>
        </w:rPr>
      </w:pPr>
    </w:p>
    <w:p w14:paraId="5FA32658" w14:textId="4F95619D" w:rsidR="00F14A8C" w:rsidRPr="00F14A8C" w:rsidRDefault="00F14A8C" w:rsidP="0021388A">
      <w:pPr>
        <w:pStyle w:val="ListParagraph0"/>
        <w:numPr>
          <w:ilvl w:val="0"/>
          <w:numId w:val="144"/>
        </w:numPr>
        <w:suppressAutoHyphens/>
        <w:spacing w:line="276" w:lineRule="auto"/>
        <w:ind w:left="993"/>
        <w:jc w:val="both"/>
        <w:rPr>
          <w:rFonts w:ascii="Calibri" w:hAnsi="Calibri" w:cs="Calibri"/>
          <w:sz w:val="24"/>
          <w:szCs w:val="24"/>
        </w:rPr>
      </w:pPr>
      <w:r w:rsidRPr="00F14A8C">
        <w:rPr>
          <w:rFonts w:ascii="Calibri" w:hAnsi="Calibri" w:cs="Calibri"/>
          <w:sz w:val="24"/>
          <w:szCs w:val="24"/>
        </w:rPr>
        <w:t>Entrada diaria:</w:t>
      </w:r>
    </w:p>
    <w:tbl>
      <w:tblPr>
        <w:tblW w:w="8084" w:type="dxa"/>
        <w:tblInd w:w="491" w:type="dxa"/>
        <w:tblLayout w:type="fixed"/>
        <w:tblCellMar>
          <w:left w:w="70" w:type="dxa"/>
          <w:right w:w="70" w:type="dxa"/>
        </w:tblCellMar>
        <w:tblLook w:val="04A0" w:firstRow="1" w:lastRow="0" w:firstColumn="1" w:lastColumn="0" w:noHBand="0" w:noVBand="1"/>
      </w:tblPr>
      <w:tblGrid>
        <w:gridCol w:w="7092"/>
        <w:gridCol w:w="992"/>
      </w:tblGrid>
      <w:tr w:rsidR="00F14A8C" w:rsidRPr="00F14A8C" w14:paraId="09302B7A" w14:textId="77777777" w:rsidTr="00545B71">
        <w:trPr>
          <w:trHeight w:val="354"/>
        </w:trPr>
        <w:tc>
          <w:tcPr>
            <w:tcW w:w="7092" w:type="dxa"/>
            <w:tcBorders>
              <w:top w:val="single" w:sz="4" w:space="0" w:color="000000"/>
              <w:left w:val="single" w:sz="4" w:space="0" w:color="000000"/>
              <w:bottom w:val="single" w:sz="4" w:space="0" w:color="000000"/>
              <w:right w:val="nil"/>
            </w:tcBorders>
            <w:hideMark/>
          </w:tcPr>
          <w:p w14:paraId="360C8723"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 xml:space="preserve">1.1.- Abonados: </w:t>
            </w:r>
          </w:p>
        </w:tc>
        <w:tc>
          <w:tcPr>
            <w:tcW w:w="992" w:type="dxa"/>
            <w:tcBorders>
              <w:top w:val="single" w:sz="4" w:space="0" w:color="000000"/>
              <w:left w:val="single" w:sz="4" w:space="0" w:color="000000"/>
              <w:bottom w:val="single" w:sz="4" w:space="0" w:color="000000"/>
              <w:right w:val="single" w:sz="4" w:space="0" w:color="000000"/>
            </w:tcBorders>
          </w:tcPr>
          <w:p w14:paraId="19A92654" w14:textId="77777777" w:rsidR="00F14A8C" w:rsidRPr="00F14A8C" w:rsidRDefault="00F14A8C" w:rsidP="0021388A">
            <w:pPr>
              <w:pStyle w:val="Normal00"/>
              <w:spacing w:after="0"/>
              <w:jc w:val="both"/>
              <w:rPr>
                <w:rFonts w:ascii="Calibri" w:hAnsi="Calibri" w:cs="Calibri"/>
                <w:sz w:val="24"/>
                <w:szCs w:val="24"/>
              </w:rPr>
            </w:pPr>
          </w:p>
        </w:tc>
      </w:tr>
      <w:tr w:rsidR="00F14A8C" w:rsidRPr="00F14A8C" w14:paraId="1EB79848" w14:textId="77777777" w:rsidTr="00545B71">
        <w:trPr>
          <w:trHeight w:val="240"/>
        </w:trPr>
        <w:tc>
          <w:tcPr>
            <w:tcW w:w="7092" w:type="dxa"/>
            <w:tcBorders>
              <w:top w:val="single" w:sz="4" w:space="0" w:color="000000"/>
              <w:left w:val="single" w:sz="4" w:space="0" w:color="000000"/>
              <w:bottom w:val="single" w:sz="4" w:space="0" w:color="000000"/>
              <w:right w:val="nil"/>
            </w:tcBorders>
            <w:hideMark/>
          </w:tcPr>
          <w:p w14:paraId="18009B53" w14:textId="77777777" w:rsidR="00F14A8C" w:rsidRPr="00F14A8C" w:rsidRDefault="00F14A8C" w:rsidP="0021388A">
            <w:pPr>
              <w:pStyle w:val="Normal00"/>
              <w:spacing w:after="0"/>
              <w:jc w:val="both"/>
              <w:rPr>
                <w:rFonts w:ascii="Calibri" w:hAnsi="Calibri" w:cs="Calibri"/>
                <w:sz w:val="24"/>
                <w:szCs w:val="24"/>
              </w:rPr>
            </w:pPr>
            <w:r w:rsidRPr="00F14A8C">
              <w:rPr>
                <w:rFonts w:ascii="Calibri" w:eastAsia="Calibri" w:hAnsi="Calibri" w:cs="Calibri"/>
                <w:sz w:val="24"/>
                <w:szCs w:val="24"/>
              </w:rPr>
              <w:t xml:space="preserve"> </w:t>
            </w:r>
            <w:r w:rsidRPr="00F14A8C">
              <w:rPr>
                <w:rFonts w:ascii="Calibri" w:hAnsi="Calibri" w:cs="Calibri"/>
                <w:sz w:val="24"/>
                <w:szCs w:val="24"/>
              </w:rPr>
              <w:t>Entrada diaria (Por cada 2 horas de uso/persona)</w:t>
            </w:r>
          </w:p>
        </w:tc>
        <w:tc>
          <w:tcPr>
            <w:tcW w:w="992" w:type="dxa"/>
            <w:tcBorders>
              <w:top w:val="single" w:sz="4" w:space="0" w:color="000000"/>
              <w:left w:val="single" w:sz="4" w:space="0" w:color="000000"/>
              <w:bottom w:val="single" w:sz="4" w:space="0" w:color="000000"/>
              <w:right w:val="single" w:sz="4" w:space="0" w:color="000000"/>
            </w:tcBorders>
            <w:hideMark/>
          </w:tcPr>
          <w:p w14:paraId="6A5374E0"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1,50 €</w:t>
            </w:r>
          </w:p>
        </w:tc>
      </w:tr>
      <w:tr w:rsidR="00F14A8C" w:rsidRPr="00F14A8C" w14:paraId="050CE837" w14:textId="77777777" w:rsidTr="00545B71">
        <w:trPr>
          <w:trHeight w:val="270"/>
        </w:trPr>
        <w:tc>
          <w:tcPr>
            <w:tcW w:w="7092" w:type="dxa"/>
            <w:tcBorders>
              <w:top w:val="single" w:sz="4" w:space="0" w:color="000000"/>
              <w:left w:val="single" w:sz="4" w:space="0" w:color="000000"/>
              <w:bottom w:val="single" w:sz="4" w:space="0" w:color="000000"/>
              <w:right w:val="nil"/>
            </w:tcBorders>
            <w:hideMark/>
          </w:tcPr>
          <w:p w14:paraId="0459D302"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1.2.- Resto usuarios:</w:t>
            </w:r>
          </w:p>
        </w:tc>
        <w:tc>
          <w:tcPr>
            <w:tcW w:w="992" w:type="dxa"/>
            <w:tcBorders>
              <w:top w:val="single" w:sz="4" w:space="0" w:color="000000"/>
              <w:left w:val="single" w:sz="4" w:space="0" w:color="000000"/>
              <w:bottom w:val="single" w:sz="4" w:space="0" w:color="000000"/>
              <w:right w:val="single" w:sz="4" w:space="0" w:color="000000"/>
            </w:tcBorders>
          </w:tcPr>
          <w:p w14:paraId="0500A6D5" w14:textId="77777777" w:rsidR="00F14A8C" w:rsidRPr="00F14A8C" w:rsidRDefault="00F14A8C" w:rsidP="0021388A">
            <w:pPr>
              <w:pStyle w:val="Normal00"/>
              <w:snapToGrid w:val="0"/>
              <w:spacing w:after="0"/>
              <w:jc w:val="center"/>
              <w:rPr>
                <w:rFonts w:ascii="Calibri" w:hAnsi="Calibri" w:cs="Calibri"/>
                <w:sz w:val="24"/>
                <w:szCs w:val="24"/>
              </w:rPr>
            </w:pPr>
          </w:p>
        </w:tc>
      </w:tr>
      <w:tr w:rsidR="00F14A8C" w:rsidRPr="00F14A8C" w14:paraId="387E874F" w14:textId="77777777" w:rsidTr="00545B71">
        <w:trPr>
          <w:trHeight w:val="198"/>
        </w:trPr>
        <w:tc>
          <w:tcPr>
            <w:tcW w:w="7092" w:type="dxa"/>
            <w:tcBorders>
              <w:top w:val="single" w:sz="4" w:space="0" w:color="000000"/>
              <w:left w:val="single" w:sz="4" w:space="0" w:color="000000"/>
              <w:bottom w:val="single" w:sz="4" w:space="0" w:color="000000"/>
              <w:right w:val="nil"/>
            </w:tcBorders>
            <w:hideMark/>
          </w:tcPr>
          <w:p w14:paraId="5B35273F" w14:textId="77777777" w:rsidR="00F14A8C" w:rsidRPr="00F14A8C" w:rsidRDefault="00F14A8C" w:rsidP="0021388A">
            <w:pPr>
              <w:pStyle w:val="Normal00"/>
              <w:spacing w:after="0"/>
              <w:jc w:val="both"/>
              <w:rPr>
                <w:rFonts w:ascii="Calibri" w:hAnsi="Calibri" w:cs="Calibri"/>
                <w:sz w:val="24"/>
                <w:szCs w:val="24"/>
              </w:rPr>
            </w:pPr>
            <w:r w:rsidRPr="00F14A8C">
              <w:rPr>
                <w:rFonts w:ascii="Calibri" w:eastAsia="Calibri" w:hAnsi="Calibri" w:cs="Calibri"/>
                <w:sz w:val="24"/>
                <w:szCs w:val="24"/>
              </w:rPr>
              <w:t xml:space="preserve">  </w:t>
            </w:r>
            <w:r w:rsidRPr="00F14A8C">
              <w:rPr>
                <w:rFonts w:ascii="Calibri" w:hAnsi="Calibri" w:cs="Calibri"/>
                <w:sz w:val="24"/>
                <w:szCs w:val="24"/>
              </w:rPr>
              <w:t>Entrada diaria (Por cada 2 horas de uso/persona)</w:t>
            </w:r>
          </w:p>
        </w:tc>
        <w:tc>
          <w:tcPr>
            <w:tcW w:w="992" w:type="dxa"/>
            <w:tcBorders>
              <w:top w:val="single" w:sz="4" w:space="0" w:color="000000"/>
              <w:left w:val="single" w:sz="4" w:space="0" w:color="000000"/>
              <w:bottom w:val="single" w:sz="4" w:space="0" w:color="000000"/>
              <w:right w:val="single" w:sz="4" w:space="0" w:color="000000"/>
            </w:tcBorders>
            <w:hideMark/>
          </w:tcPr>
          <w:p w14:paraId="212F8E9B" w14:textId="77777777" w:rsidR="00F14A8C" w:rsidRPr="00F14A8C" w:rsidRDefault="00F14A8C" w:rsidP="0021388A">
            <w:pPr>
              <w:pStyle w:val="Normal00"/>
              <w:spacing w:after="0"/>
              <w:jc w:val="center"/>
              <w:rPr>
                <w:rFonts w:ascii="Calibri" w:eastAsia="Calibri" w:hAnsi="Calibri" w:cs="Calibri"/>
                <w:sz w:val="24"/>
                <w:szCs w:val="24"/>
              </w:rPr>
            </w:pPr>
            <w:r w:rsidRPr="00F14A8C">
              <w:rPr>
                <w:rFonts w:ascii="Calibri" w:hAnsi="Calibri" w:cs="Calibri"/>
                <w:sz w:val="24"/>
                <w:szCs w:val="24"/>
              </w:rPr>
              <w:t>2,40 €</w:t>
            </w:r>
          </w:p>
        </w:tc>
      </w:tr>
    </w:tbl>
    <w:p w14:paraId="6919A19C" w14:textId="77777777" w:rsidR="00F14A8C" w:rsidRPr="00F14A8C" w:rsidRDefault="00F14A8C" w:rsidP="0021388A">
      <w:pPr>
        <w:pStyle w:val="Normal00"/>
        <w:spacing w:after="0"/>
        <w:ind w:left="720"/>
        <w:jc w:val="both"/>
        <w:rPr>
          <w:rFonts w:ascii="Calibri" w:hAnsi="Calibri" w:cs="Calibri"/>
          <w:iCs/>
          <w:sz w:val="24"/>
          <w:szCs w:val="24"/>
        </w:rPr>
      </w:pPr>
    </w:p>
    <w:p w14:paraId="1759DB8E" w14:textId="77777777" w:rsidR="00F14A8C" w:rsidRPr="00F14A8C" w:rsidRDefault="00F14A8C" w:rsidP="0021388A">
      <w:pPr>
        <w:pStyle w:val="Normal00"/>
        <w:numPr>
          <w:ilvl w:val="1"/>
          <w:numId w:val="145"/>
        </w:numPr>
        <w:tabs>
          <w:tab w:val="clear" w:pos="360"/>
          <w:tab w:val="num" w:pos="1080"/>
        </w:tabs>
        <w:suppressAutoHyphens/>
        <w:spacing w:after="0"/>
        <w:ind w:left="1080"/>
        <w:jc w:val="both"/>
        <w:rPr>
          <w:rFonts w:ascii="Calibri" w:hAnsi="Calibri" w:cs="Calibri"/>
          <w:sz w:val="24"/>
          <w:szCs w:val="24"/>
        </w:rPr>
      </w:pPr>
      <w:r w:rsidRPr="00F14A8C">
        <w:rPr>
          <w:rFonts w:ascii="Calibri" w:hAnsi="Calibri" w:cs="Calibri"/>
          <w:sz w:val="24"/>
          <w:szCs w:val="24"/>
        </w:rPr>
        <w:t>Por cada abono de 20 horas de uso:</w:t>
      </w:r>
    </w:p>
    <w:tbl>
      <w:tblPr>
        <w:tblW w:w="8084" w:type="dxa"/>
        <w:tblInd w:w="491" w:type="dxa"/>
        <w:tblLayout w:type="fixed"/>
        <w:tblCellMar>
          <w:left w:w="70" w:type="dxa"/>
          <w:right w:w="70" w:type="dxa"/>
        </w:tblCellMar>
        <w:tblLook w:val="04A0" w:firstRow="1" w:lastRow="0" w:firstColumn="1" w:lastColumn="0" w:noHBand="0" w:noVBand="1"/>
      </w:tblPr>
      <w:tblGrid>
        <w:gridCol w:w="7092"/>
        <w:gridCol w:w="992"/>
      </w:tblGrid>
      <w:tr w:rsidR="00F14A8C" w:rsidRPr="00F14A8C" w14:paraId="37833DE0" w14:textId="77777777" w:rsidTr="00545B71">
        <w:trPr>
          <w:trHeight w:val="350"/>
        </w:trPr>
        <w:tc>
          <w:tcPr>
            <w:tcW w:w="7092" w:type="dxa"/>
            <w:tcBorders>
              <w:top w:val="single" w:sz="4" w:space="0" w:color="000000"/>
              <w:left w:val="single" w:sz="4" w:space="0" w:color="000000"/>
              <w:bottom w:val="single" w:sz="4" w:space="0" w:color="000000"/>
              <w:right w:val="nil"/>
            </w:tcBorders>
            <w:hideMark/>
          </w:tcPr>
          <w:p w14:paraId="13CB4F24" w14:textId="77777777" w:rsidR="00F14A8C" w:rsidRPr="00F14A8C" w:rsidRDefault="00F14A8C" w:rsidP="0021388A">
            <w:pPr>
              <w:pStyle w:val="Normal00"/>
              <w:spacing w:after="0"/>
              <w:jc w:val="both"/>
              <w:rPr>
                <w:rFonts w:ascii="Calibri" w:eastAsia="Calibri" w:hAnsi="Calibri" w:cs="Calibri"/>
                <w:b/>
                <w:sz w:val="24"/>
                <w:szCs w:val="24"/>
              </w:rPr>
            </w:pPr>
            <w:r w:rsidRPr="00F14A8C">
              <w:rPr>
                <w:rFonts w:ascii="Calibri" w:eastAsia="Calibri" w:hAnsi="Calibri" w:cs="Calibri"/>
                <w:b/>
                <w:sz w:val="24"/>
                <w:szCs w:val="24"/>
              </w:rPr>
              <w:t>2.1.- Abonados:</w:t>
            </w:r>
          </w:p>
        </w:tc>
        <w:tc>
          <w:tcPr>
            <w:tcW w:w="992" w:type="dxa"/>
            <w:tcBorders>
              <w:top w:val="single" w:sz="4" w:space="0" w:color="000000"/>
              <w:left w:val="single" w:sz="4" w:space="0" w:color="000000"/>
              <w:bottom w:val="single" w:sz="4" w:space="0" w:color="000000"/>
              <w:right w:val="single" w:sz="4" w:space="0" w:color="000000"/>
            </w:tcBorders>
            <w:hideMark/>
          </w:tcPr>
          <w:p w14:paraId="79A7DAD6" w14:textId="77777777" w:rsidR="00F14A8C" w:rsidRPr="00F14A8C" w:rsidRDefault="00F14A8C" w:rsidP="0021388A">
            <w:pPr>
              <w:pStyle w:val="Normal00"/>
              <w:spacing w:after="0"/>
              <w:jc w:val="both"/>
              <w:rPr>
                <w:rFonts w:ascii="Calibri" w:eastAsia="Calibri" w:hAnsi="Calibri" w:cs="Calibri"/>
                <w:sz w:val="24"/>
                <w:szCs w:val="24"/>
              </w:rPr>
            </w:pPr>
            <w:r w:rsidRPr="00F14A8C">
              <w:rPr>
                <w:rFonts w:ascii="Calibri" w:eastAsia="Calibri" w:hAnsi="Calibri" w:cs="Calibri"/>
                <w:sz w:val="24"/>
                <w:szCs w:val="24"/>
              </w:rPr>
              <w:t>12 €</w:t>
            </w:r>
          </w:p>
        </w:tc>
      </w:tr>
      <w:tr w:rsidR="00F14A8C" w:rsidRPr="00F14A8C" w14:paraId="22B012B0" w14:textId="77777777" w:rsidTr="00545B71">
        <w:trPr>
          <w:trHeight w:val="270"/>
        </w:trPr>
        <w:tc>
          <w:tcPr>
            <w:tcW w:w="7092" w:type="dxa"/>
            <w:tcBorders>
              <w:top w:val="single" w:sz="4" w:space="0" w:color="000000"/>
              <w:left w:val="single" w:sz="4" w:space="0" w:color="000000"/>
              <w:bottom w:val="single" w:sz="4" w:space="0" w:color="000000"/>
              <w:right w:val="nil"/>
            </w:tcBorders>
            <w:hideMark/>
          </w:tcPr>
          <w:p w14:paraId="40E99736"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2.2.- Resto usuarios:</w:t>
            </w:r>
          </w:p>
        </w:tc>
        <w:tc>
          <w:tcPr>
            <w:tcW w:w="992" w:type="dxa"/>
            <w:tcBorders>
              <w:top w:val="single" w:sz="4" w:space="0" w:color="000000"/>
              <w:left w:val="single" w:sz="4" w:space="0" w:color="000000"/>
              <w:bottom w:val="single" w:sz="4" w:space="0" w:color="000000"/>
              <w:right w:val="single" w:sz="4" w:space="0" w:color="000000"/>
            </w:tcBorders>
            <w:hideMark/>
          </w:tcPr>
          <w:p w14:paraId="5C5ACE7A"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21 €</w:t>
            </w:r>
          </w:p>
        </w:tc>
      </w:tr>
    </w:tbl>
    <w:p w14:paraId="57C9A0C9" w14:textId="77777777" w:rsidR="00F14A8C" w:rsidRPr="00F14A8C" w:rsidRDefault="00F14A8C" w:rsidP="0021388A">
      <w:pPr>
        <w:pStyle w:val="Normal00"/>
        <w:spacing w:after="0"/>
        <w:ind w:firstLine="360"/>
        <w:jc w:val="both"/>
        <w:rPr>
          <w:rFonts w:ascii="Calibri" w:hAnsi="Calibri" w:cs="Calibri"/>
          <w:iCs/>
          <w:sz w:val="24"/>
          <w:szCs w:val="24"/>
        </w:rPr>
      </w:pPr>
    </w:p>
    <w:p w14:paraId="6D2A175C" w14:textId="692E1C68" w:rsidR="00F14A8C" w:rsidRDefault="00F14A8C" w:rsidP="0021388A">
      <w:pPr>
        <w:pStyle w:val="Normal00"/>
        <w:spacing w:after="0"/>
        <w:jc w:val="both"/>
        <w:rPr>
          <w:rFonts w:ascii="Calibri" w:hAnsi="Calibri" w:cs="Calibri"/>
          <w:sz w:val="24"/>
          <w:szCs w:val="24"/>
        </w:rPr>
      </w:pPr>
      <w:r w:rsidRPr="00F14A8C">
        <w:rPr>
          <w:rFonts w:ascii="Calibri" w:hAnsi="Calibri" w:cs="Calibri"/>
          <w:b/>
          <w:sz w:val="24"/>
          <w:szCs w:val="24"/>
        </w:rPr>
        <w:t>H. CURSILLOS DEPORTIVOS EN LAS PISTAS DE TENIS, PADEL Y SQUASH</w:t>
      </w:r>
      <w:r w:rsidRPr="00F14A8C">
        <w:rPr>
          <w:rFonts w:ascii="Calibri" w:hAnsi="Calibri" w:cs="Calibri"/>
          <w:sz w:val="24"/>
          <w:szCs w:val="24"/>
        </w:rPr>
        <w:t>.</w:t>
      </w:r>
    </w:p>
    <w:p w14:paraId="2904A237" w14:textId="77777777" w:rsidR="00DA0CCB" w:rsidRPr="00F14A8C" w:rsidRDefault="00DA0CCB" w:rsidP="0021388A">
      <w:pPr>
        <w:pStyle w:val="Normal00"/>
        <w:spacing w:after="0"/>
        <w:jc w:val="both"/>
        <w:rPr>
          <w:rFonts w:ascii="Calibri" w:hAnsi="Calibri" w:cs="Calibri"/>
          <w:sz w:val="24"/>
          <w:szCs w:val="24"/>
        </w:rPr>
      </w:pPr>
    </w:p>
    <w:p w14:paraId="5AE037F2" w14:textId="2D39670A" w:rsid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Para las clases que organizan los clubes en horarios cedidos por el Ayuntamiento de Astillero fuera del ámbito de la escuela municipal el precio de la pista será de 5,00 €/hora.</w:t>
      </w:r>
    </w:p>
    <w:p w14:paraId="0E32A947" w14:textId="77777777" w:rsidR="00545B71" w:rsidRPr="00F14A8C" w:rsidRDefault="00545B71" w:rsidP="0021388A">
      <w:pPr>
        <w:pStyle w:val="Normal00"/>
        <w:spacing w:after="0"/>
        <w:ind w:firstLine="360"/>
        <w:jc w:val="both"/>
        <w:rPr>
          <w:rFonts w:ascii="Calibri" w:hAnsi="Calibri" w:cs="Calibri"/>
          <w:sz w:val="24"/>
          <w:szCs w:val="24"/>
        </w:rPr>
      </w:pPr>
    </w:p>
    <w:p w14:paraId="312F35B6"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I. CURSILLOS DE NATACIÓN.</w:t>
      </w:r>
    </w:p>
    <w:tbl>
      <w:tblPr>
        <w:tblW w:w="8734" w:type="dxa"/>
        <w:tblInd w:w="49" w:type="dxa"/>
        <w:tblCellMar>
          <w:left w:w="70" w:type="dxa"/>
          <w:right w:w="70" w:type="dxa"/>
        </w:tblCellMar>
        <w:tblLook w:val="04A0" w:firstRow="1" w:lastRow="0" w:firstColumn="1" w:lastColumn="0" w:noHBand="0" w:noVBand="1"/>
      </w:tblPr>
      <w:tblGrid>
        <w:gridCol w:w="5420"/>
        <w:gridCol w:w="3314"/>
      </w:tblGrid>
      <w:tr w:rsidR="00F14A8C" w:rsidRPr="00F14A8C" w14:paraId="1E274D34" w14:textId="77777777" w:rsidTr="00F14A8C">
        <w:trPr>
          <w:trHeight w:val="258"/>
        </w:trPr>
        <w:tc>
          <w:tcPr>
            <w:tcW w:w="8734" w:type="dxa"/>
            <w:gridSpan w:val="2"/>
            <w:tcBorders>
              <w:top w:val="single" w:sz="8" w:space="0" w:color="000000"/>
              <w:left w:val="single" w:sz="8" w:space="0" w:color="000000"/>
              <w:bottom w:val="single" w:sz="8" w:space="0" w:color="000000"/>
              <w:right w:val="single" w:sz="8" w:space="0" w:color="000000"/>
            </w:tcBorders>
            <w:hideMark/>
          </w:tcPr>
          <w:p w14:paraId="7181DDCF"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iCs/>
                <w:sz w:val="24"/>
                <w:szCs w:val="24"/>
              </w:rPr>
              <w:t>1.- Modalidad: iniciación, intermedio o perfeccionamiento (mensual,3 días por semana:</w:t>
            </w:r>
          </w:p>
        </w:tc>
      </w:tr>
      <w:tr w:rsidR="00F14A8C" w:rsidRPr="00F14A8C" w14:paraId="4E98A242"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64C9993B"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Socios</w:t>
            </w:r>
          </w:p>
        </w:tc>
        <w:tc>
          <w:tcPr>
            <w:tcW w:w="3314" w:type="dxa"/>
            <w:tcBorders>
              <w:top w:val="single" w:sz="8" w:space="0" w:color="000000"/>
              <w:left w:val="nil"/>
              <w:bottom w:val="single" w:sz="8" w:space="0" w:color="000000"/>
              <w:right w:val="single" w:sz="8" w:space="0" w:color="000000"/>
            </w:tcBorders>
            <w:vAlign w:val="center"/>
            <w:hideMark/>
          </w:tcPr>
          <w:p w14:paraId="2508685E"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28,14 € </w:t>
            </w:r>
          </w:p>
        </w:tc>
      </w:tr>
      <w:tr w:rsidR="00F14A8C" w:rsidRPr="00F14A8C" w14:paraId="73FAA0BD"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50959C16"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No socios</w:t>
            </w:r>
          </w:p>
        </w:tc>
        <w:tc>
          <w:tcPr>
            <w:tcW w:w="3314" w:type="dxa"/>
            <w:tcBorders>
              <w:top w:val="single" w:sz="8" w:space="0" w:color="000000"/>
              <w:left w:val="nil"/>
              <w:bottom w:val="single" w:sz="8" w:space="0" w:color="000000"/>
              <w:right w:val="single" w:sz="8" w:space="0" w:color="000000"/>
            </w:tcBorders>
            <w:vAlign w:val="center"/>
            <w:hideMark/>
          </w:tcPr>
          <w:p w14:paraId="1691D73B"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48,56 € </w:t>
            </w:r>
          </w:p>
        </w:tc>
      </w:tr>
      <w:tr w:rsidR="00F14A8C" w:rsidRPr="00F14A8C" w14:paraId="0EFA4B70" w14:textId="77777777" w:rsidTr="00F14A8C">
        <w:trPr>
          <w:trHeight w:val="292"/>
        </w:trPr>
        <w:tc>
          <w:tcPr>
            <w:tcW w:w="8734" w:type="dxa"/>
            <w:gridSpan w:val="2"/>
            <w:tcBorders>
              <w:top w:val="single" w:sz="8" w:space="0" w:color="000000"/>
              <w:left w:val="single" w:sz="8" w:space="0" w:color="000000"/>
              <w:bottom w:val="single" w:sz="8" w:space="0" w:color="000000"/>
              <w:right w:val="single" w:sz="8" w:space="0" w:color="000000"/>
            </w:tcBorders>
            <w:hideMark/>
          </w:tcPr>
          <w:p w14:paraId="70F5563D" w14:textId="77777777" w:rsidR="00F14A8C" w:rsidRPr="00F14A8C" w:rsidRDefault="00F14A8C" w:rsidP="0021388A">
            <w:pPr>
              <w:pStyle w:val="Normal00"/>
              <w:spacing w:after="0"/>
              <w:jc w:val="both"/>
              <w:rPr>
                <w:rFonts w:ascii="Calibri" w:hAnsi="Calibri" w:cs="Calibri"/>
                <w:b/>
                <w:iCs/>
                <w:sz w:val="24"/>
                <w:szCs w:val="24"/>
              </w:rPr>
            </w:pPr>
            <w:r w:rsidRPr="00F14A8C">
              <w:rPr>
                <w:rFonts w:ascii="Calibri" w:hAnsi="Calibri" w:cs="Calibri"/>
                <w:b/>
                <w:iCs/>
                <w:sz w:val="24"/>
                <w:szCs w:val="24"/>
              </w:rPr>
              <w:t>2.- Modalidad: Iniciación, intermedio o perfeccionamiento (mensual, 2 días por semana):</w:t>
            </w:r>
          </w:p>
        </w:tc>
      </w:tr>
      <w:tr w:rsidR="00F14A8C" w:rsidRPr="00F14A8C" w14:paraId="299F5B43"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332CC31B"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Socios</w:t>
            </w:r>
          </w:p>
        </w:tc>
        <w:tc>
          <w:tcPr>
            <w:tcW w:w="3314" w:type="dxa"/>
            <w:tcBorders>
              <w:top w:val="single" w:sz="8" w:space="0" w:color="000000"/>
              <w:left w:val="nil"/>
              <w:bottom w:val="single" w:sz="8" w:space="0" w:color="000000"/>
              <w:right w:val="single" w:sz="8" w:space="0" w:color="000000"/>
            </w:tcBorders>
            <w:vAlign w:val="center"/>
            <w:hideMark/>
          </w:tcPr>
          <w:p w14:paraId="5745BE38"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19,01 € </w:t>
            </w:r>
          </w:p>
        </w:tc>
      </w:tr>
      <w:tr w:rsidR="00F14A8C" w:rsidRPr="00F14A8C" w14:paraId="721BC6F8"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617CE8E9"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No socios</w:t>
            </w:r>
          </w:p>
        </w:tc>
        <w:tc>
          <w:tcPr>
            <w:tcW w:w="3314" w:type="dxa"/>
            <w:tcBorders>
              <w:top w:val="single" w:sz="8" w:space="0" w:color="000000"/>
              <w:left w:val="nil"/>
              <w:bottom w:val="single" w:sz="8" w:space="0" w:color="000000"/>
              <w:right w:val="single" w:sz="8" w:space="0" w:color="000000"/>
            </w:tcBorders>
            <w:vAlign w:val="center"/>
            <w:hideMark/>
          </w:tcPr>
          <w:p w14:paraId="10002F1B"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38,80 € </w:t>
            </w:r>
          </w:p>
        </w:tc>
      </w:tr>
      <w:tr w:rsidR="00F14A8C" w:rsidRPr="00F14A8C" w14:paraId="3DDB17C7" w14:textId="77777777" w:rsidTr="00F14A8C">
        <w:trPr>
          <w:trHeight w:val="340"/>
        </w:trPr>
        <w:tc>
          <w:tcPr>
            <w:tcW w:w="8734" w:type="dxa"/>
            <w:gridSpan w:val="2"/>
            <w:tcBorders>
              <w:top w:val="single" w:sz="8" w:space="0" w:color="000000"/>
              <w:left w:val="single" w:sz="8" w:space="0" w:color="000000"/>
              <w:bottom w:val="single" w:sz="8" w:space="0" w:color="000000"/>
              <w:right w:val="single" w:sz="8" w:space="0" w:color="000000"/>
            </w:tcBorders>
            <w:hideMark/>
          </w:tcPr>
          <w:p w14:paraId="2EACFFB9" w14:textId="77777777" w:rsidR="00F14A8C" w:rsidRPr="00F14A8C" w:rsidRDefault="00F14A8C" w:rsidP="0021388A">
            <w:pPr>
              <w:pStyle w:val="Normal00"/>
              <w:spacing w:after="0"/>
              <w:jc w:val="both"/>
              <w:rPr>
                <w:rFonts w:ascii="Calibri" w:hAnsi="Calibri" w:cs="Calibri"/>
                <w:b/>
                <w:iCs/>
                <w:sz w:val="24"/>
                <w:szCs w:val="24"/>
              </w:rPr>
            </w:pPr>
            <w:r w:rsidRPr="00F14A8C">
              <w:rPr>
                <w:rFonts w:ascii="Calibri" w:hAnsi="Calibri" w:cs="Calibri"/>
                <w:b/>
                <w:iCs/>
                <w:sz w:val="24"/>
                <w:szCs w:val="24"/>
              </w:rPr>
              <w:t>3.- Modalidad: Cursos de adultos, iniciación o perfeccionamiento (mensual, 2 días por semanas):</w:t>
            </w:r>
          </w:p>
        </w:tc>
      </w:tr>
      <w:tr w:rsidR="00F14A8C" w:rsidRPr="00F14A8C" w14:paraId="352417EB"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192BF048"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Socios</w:t>
            </w:r>
          </w:p>
        </w:tc>
        <w:tc>
          <w:tcPr>
            <w:tcW w:w="3314" w:type="dxa"/>
            <w:tcBorders>
              <w:top w:val="single" w:sz="8" w:space="0" w:color="000000"/>
              <w:left w:val="nil"/>
              <w:bottom w:val="single" w:sz="8" w:space="0" w:color="000000"/>
              <w:right w:val="single" w:sz="8" w:space="0" w:color="000000"/>
            </w:tcBorders>
            <w:vAlign w:val="center"/>
            <w:hideMark/>
          </w:tcPr>
          <w:p w14:paraId="45ADBC78"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19,01 € </w:t>
            </w:r>
          </w:p>
        </w:tc>
      </w:tr>
      <w:tr w:rsidR="00F14A8C" w:rsidRPr="00F14A8C" w14:paraId="39A1D104"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44B6616C"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No socios</w:t>
            </w:r>
          </w:p>
        </w:tc>
        <w:tc>
          <w:tcPr>
            <w:tcW w:w="3314" w:type="dxa"/>
            <w:tcBorders>
              <w:top w:val="single" w:sz="8" w:space="0" w:color="000000"/>
              <w:left w:val="nil"/>
              <w:bottom w:val="single" w:sz="8" w:space="0" w:color="000000"/>
              <w:right w:val="single" w:sz="8" w:space="0" w:color="000000"/>
            </w:tcBorders>
            <w:vAlign w:val="center"/>
            <w:hideMark/>
          </w:tcPr>
          <w:p w14:paraId="23C437EA"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38,80 € </w:t>
            </w:r>
          </w:p>
        </w:tc>
      </w:tr>
      <w:tr w:rsidR="00F14A8C" w:rsidRPr="00F14A8C" w14:paraId="16133BA7" w14:textId="77777777" w:rsidTr="00F14A8C">
        <w:trPr>
          <w:trHeight w:val="322"/>
        </w:trPr>
        <w:tc>
          <w:tcPr>
            <w:tcW w:w="8734" w:type="dxa"/>
            <w:gridSpan w:val="2"/>
            <w:tcBorders>
              <w:top w:val="single" w:sz="8" w:space="0" w:color="000000"/>
              <w:left w:val="single" w:sz="8" w:space="0" w:color="000000"/>
              <w:bottom w:val="single" w:sz="8" w:space="0" w:color="000000"/>
              <w:right w:val="single" w:sz="8" w:space="0" w:color="000000"/>
            </w:tcBorders>
            <w:hideMark/>
          </w:tcPr>
          <w:p w14:paraId="0FDC6B76" w14:textId="77777777" w:rsidR="00F14A8C" w:rsidRPr="00F14A8C" w:rsidRDefault="00F14A8C" w:rsidP="0021388A">
            <w:pPr>
              <w:pStyle w:val="Normal00"/>
              <w:spacing w:after="0"/>
              <w:jc w:val="both"/>
              <w:rPr>
                <w:rFonts w:ascii="Calibri" w:hAnsi="Calibri" w:cs="Calibri"/>
                <w:b/>
                <w:iCs/>
                <w:sz w:val="24"/>
                <w:szCs w:val="24"/>
              </w:rPr>
            </w:pPr>
            <w:r w:rsidRPr="00F14A8C">
              <w:rPr>
                <w:rFonts w:ascii="Calibri" w:hAnsi="Calibri" w:cs="Calibri"/>
                <w:b/>
                <w:iCs/>
                <w:sz w:val="24"/>
                <w:szCs w:val="24"/>
              </w:rPr>
              <w:t>4.- Modalidad: Bebés y alevines (trimestral, 1 día a la semana:</w:t>
            </w:r>
          </w:p>
        </w:tc>
      </w:tr>
      <w:tr w:rsidR="00F14A8C" w:rsidRPr="00F14A8C" w14:paraId="507A72FC"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7AE42877"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Socios</w:t>
            </w:r>
          </w:p>
        </w:tc>
        <w:tc>
          <w:tcPr>
            <w:tcW w:w="3314" w:type="dxa"/>
            <w:tcBorders>
              <w:top w:val="single" w:sz="8" w:space="0" w:color="000000"/>
              <w:left w:val="nil"/>
              <w:bottom w:val="single" w:sz="8" w:space="0" w:color="000000"/>
              <w:right w:val="single" w:sz="8" w:space="0" w:color="000000"/>
            </w:tcBorders>
            <w:vAlign w:val="center"/>
            <w:hideMark/>
          </w:tcPr>
          <w:p w14:paraId="1DF16348"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47,41 €</w:t>
            </w:r>
          </w:p>
        </w:tc>
      </w:tr>
      <w:tr w:rsidR="00F14A8C" w:rsidRPr="00F14A8C" w14:paraId="04A72E4F" w14:textId="77777777" w:rsidTr="00F14A8C">
        <w:trPr>
          <w:trHeight w:val="337"/>
        </w:trPr>
        <w:tc>
          <w:tcPr>
            <w:tcW w:w="5420" w:type="dxa"/>
            <w:tcBorders>
              <w:top w:val="single" w:sz="8" w:space="0" w:color="000000"/>
              <w:left w:val="single" w:sz="8" w:space="0" w:color="000000"/>
              <w:bottom w:val="single" w:sz="8" w:space="0" w:color="000000"/>
              <w:right w:val="single" w:sz="8" w:space="0" w:color="000000"/>
            </w:tcBorders>
            <w:hideMark/>
          </w:tcPr>
          <w:p w14:paraId="0499FF5F" w14:textId="77777777" w:rsidR="00F14A8C" w:rsidRPr="00F14A8C" w:rsidRDefault="00F14A8C" w:rsidP="0021388A">
            <w:pPr>
              <w:pStyle w:val="Normal00"/>
              <w:spacing w:after="0"/>
              <w:jc w:val="both"/>
              <w:rPr>
                <w:rFonts w:ascii="Calibri" w:hAnsi="Calibri" w:cs="Calibri"/>
                <w:iCs/>
                <w:sz w:val="24"/>
                <w:szCs w:val="24"/>
              </w:rPr>
            </w:pPr>
            <w:r w:rsidRPr="00F14A8C">
              <w:rPr>
                <w:rFonts w:ascii="Calibri" w:hAnsi="Calibri" w:cs="Calibri"/>
                <w:iCs/>
                <w:sz w:val="24"/>
                <w:szCs w:val="24"/>
              </w:rPr>
              <w:t>No socios</w:t>
            </w:r>
          </w:p>
        </w:tc>
        <w:tc>
          <w:tcPr>
            <w:tcW w:w="3314" w:type="dxa"/>
            <w:tcBorders>
              <w:top w:val="single" w:sz="8" w:space="0" w:color="000000"/>
              <w:left w:val="nil"/>
              <w:bottom w:val="single" w:sz="8" w:space="0" w:color="000000"/>
              <w:right w:val="single" w:sz="8" w:space="0" w:color="000000"/>
            </w:tcBorders>
            <w:vAlign w:val="center"/>
            <w:hideMark/>
          </w:tcPr>
          <w:p w14:paraId="22E6A07A" w14:textId="77777777" w:rsidR="00F14A8C" w:rsidRPr="00F14A8C" w:rsidRDefault="00F14A8C" w:rsidP="0021388A">
            <w:pPr>
              <w:pStyle w:val="Normal00"/>
              <w:spacing w:after="0"/>
              <w:jc w:val="center"/>
              <w:rPr>
                <w:rFonts w:ascii="Calibri" w:hAnsi="Calibri" w:cs="Calibri"/>
                <w:iCs/>
                <w:sz w:val="24"/>
                <w:szCs w:val="24"/>
              </w:rPr>
            </w:pPr>
            <w:r w:rsidRPr="00F14A8C">
              <w:rPr>
                <w:rFonts w:ascii="Calibri" w:hAnsi="Calibri" w:cs="Calibri"/>
                <w:iCs/>
                <w:sz w:val="24"/>
                <w:szCs w:val="24"/>
              </w:rPr>
              <w:t xml:space="preserve">                   60,85 € </w:t>
            </w:r>
          </w:p>
        </w:tc>
      </w:tr>
    </w:tbl>
    <w:p w14:paraId="1CA832D7" w14:textId="77777777" w:rsidR="00F14A8C" w:rsidRPr="00F14A8C" w:rsidRDefault="00F14A8C" w:rsidP="0021388A">
      <w:pPr>
        <w:pStyle w:val="Normal00"/>
        <w:spacing w:after="0"/>
        <w:jc w:val="both"/>
        <w:rPr>
          <w:rFonts w:ascii="Calibri" w:hAnsi="Calibri" w:cs="Calibri"/>
          <w:b/>
          <w:sz w:val="24"/>
          <w:szCs w:val="24"/>
        </w:rPr>
      </w:pPr>
    </w:p>
    <w:p w14:paraId="7BB32709" w14:textId="77777777" w:rsidR="00F14A8C" w:rsidRPr="00F14A8C" w:rsidRDefault="00F14A8C" w:rsidP="0021388A">
      <w:pPr>
        <w:pStyle w:val="Normal00"/>
        <w:numPr>
          <w:ilvl w:val="0"/>
          <w:numId w:val="146"/>
        </w:numPr>
        <w:spacing w:after="0"/>
        <w:ind w:left="284" w:hanging="284"/>
        <w:jc w:val="both"/>
        <w:rPr>
          <w:rFonts w:ascii="Calibri" w:hAnsi="Calibri" w:cs="Calibri"/>
          <w:b/>
          <w:sz w:val="24"/>
          <w:szCs w:val="24"/>
        </w:rPr>
      </w:pPr>
      <w:r w:rsidRPr="00F14A8C">
        <w:rPr>
          <w:rFonts w:ascii="Calibri" w:hAnsi="Calibri" w:cs="Calibri"/>
          <w:b/>
          <w:sz w:val="24"/>
          <w:szCs w:val="24"/>
        </w:rPr>
        <w:t xml:space="preserve">VENTA DE </w:t>
      </w:r>
      <w:proofErr w:type="gramStart"/>
      <w:r w:rsidRPr="00F14A8C">
        <w:rPr>
          <w:rFonts w:ascii="Calibri" w:hAnsi="Calibri" w:cs="Calibri"/>
          <w:b/>
          <w:sz w:val="24"/>
          <w:szCs w:val="24"/>
        </w:rPr>
        <w:t>MATERIAL.-</w:t>
      </w:r>
      <w:proofErr w:type="gramEnd"/>
    </w:p>
    <w:p w14:paraId="22ED88AC" w14:textId="77777777" w:rsidR="00F14A8C" w:rsidRPr="00F14A8C" w:rsidRDefault="00F14A8C" w:rsidP="0021388A">
      <w:pPr>
        <w:pStyle w:val="Normal00"/>
        <w:spacing w:after="0"/>
        <w:ind w:left="360"/>
        <w:jc w:val="both"/>
        <w:rPr>
          <w:rFonts w:ascii="Calibri" w:hAnsi="Calibri" w:cs="Calibri"/>
          <w:b/>
          <w:sz w:val="24"/>
          <w:szCs w:val="24"/>
        </w:rPr>
      </w:pPr>
    </w:p>
    <w:tbl>
      <w:tblPr>
        <w:tblW w:w="0" w:type="auto"/>
        <w:jc w:val="center"/>
        <w:tblLayout w:type="fixed"/>
        <w:tblLook w:val="04A0" w:firstRow="1" w:lastRow="0" w:firstColumn="1" w:lastColumn="0" w:noHBand="0" w:noVBand="1"/>
      </w:tblPr>
      <w:tblGrid>
        <w:gridCol w:w="5449"/>
        <w:gridCol w:w="2635"/>
      </w:tblGrid>
      <w:tr w:rsidR="00F14A8C" w:rsidRPr="00F14A8C" w14:paraId="17024F36" w14:textId="77777777" w:rsidTr="00F14A8C">
        <w:trPr>
          <w:jc w:val="center"/>
        </w:trPr>
        <w:tc>
          <w:tcPr>
            <w:tcW w:w="5449" w:type="dxa"/>
            <w:tcBorders>
              <w:top w:val="single" w:sz="4" w:space="0" w:color="000000"/>
              <w:left w:val="single" w:sz="4" w:space="0" w:color="000000"/>
              <w:bottom w:val="single" w:sz="4" w:space="0" w:color="000000"/>
              <w:right w:val="nil"/>
            </w:tcBorders>
            <w:hideMark/>
          </w:tcPr>
          <w:p w14:paraId="0DA0E077"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Gorros de tela</w:t>
            </w:r>
          </w:p>
        </w:tc>
        <w:tc>
          <w:tcPr>
            <w:tcW w:w="2635" w:type="dxa"/>
            <w:tcBorders>
              <w:top w:val="single" w:sz="4" w:space="0" w:color="000000"/>
              <w:left w:val="single" w:sz="4" w:space="0" w:color="000000"/>
              <w:bottom w:val="single" w:sz="4" w:space="0" w:color="000000"/>
              <w:right w:val="single" w:sz="4" w:space="0" w:color="000000"/>
            </w:tcBorders>
            <w:hideMark/>
          </w:tcPr>
          <w:p w14:paraId="6FCFEE9F"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3 Euros / Unidad</w:t>
            </w:r>
          </w:p>
        </w:tc>
      </w:tr>
    </w:tbl>
    <w:p w14:paraId="4EA5916D" w14:textId="77777777" w:rsidR="00F14A8C" w:rsidRPr="00F14A8C" w:rsidRDefault="00F14A8C" w:rsidP="0021388A">
      <w:pPr>
        <w:pStyle w:val="Normal00"/>
        <w:spacing w:after="0"/>
        <w:jc w:val="both"/>
        <w:rPr>
          <w:rFonts w:ascii="Calibri" w:hAnsi="Calibri" w:cs="Calibri"/>
          <w:bCs/>
          <w:iCs/>
          <w:sz w:val="24"/>
          <w:szCs w:val="24"/>
        </w:rPr>
      </w:pPr>
    </w:p>
    <w:p w14:paraId="40C8CF06" w14:textId="77777777" w:rsidR="00F14A8C" w:rsidRPr="00F14A8C" w:rsidRDefault="00F14A8C" w:rsidP="0021388A">
      <w:pPr>
        <w:pStyle w:val="Normal00"/>
        <w:numPr>
          <w:ilvl w:val="0"/>
          <w:numId w:val="146"/>
        </w:numPr>
        <w:spacing w:after="0"/>
        <w:ind w:left="426" w:hanging="426"/>
        <w:jc w:val="both"/>
        <w:rPr>
          <w:rFonts w:ascii="Calibri" w:hAnsi="Calibri" w:cs="Calibri"/>
          <w:b/>
          <w:sz w:val="24"/>
          <w:szCs w:val="24"/>
        </w:rPr>
      </w:pPr>
      <w:r w:rsidRPr="00F14A8C">
        <w:rPr>
          <w:rFonts w:ascii="Calibri" w:hAnsi="Calibri" w:cs="Calibri"/>
          <w:b/>
          <w:sz w:val="24"/>
          <w:szCs w:val="24"/>
        </w:rPr>
        <w:t xml:space="preserve">ESTADIO </w:t>
      </w:r>
      <w:proofErr w:type="gramStart"/>
      <w:r w:rsidRPr="00F14A8C">
        <w:rPr>
          <w:rFonts w:ascii="Calibri" w:hAnsi="Calibri" w:cs="Calibri"/>
          <w:b/>
          <w:sz w:val="24"/>
          <w:szCs w:val="24"/>
        </w:rPr>
        <w:t>MUNICIPAL  “</w:t>
      </w:r>
      <w:proofErr w:type="gramEnd"/>
      <w:r w:rsidRPr="00F14A8C">
        <w:rPr>
          <w:rFonts w:ascii="Calibri" w:hAnsi="Calibri" w:cs="Calibri"/>
          <w:b/>
          <w:sz w:val="24"/>
          <w:szCs w:val="24"/>
        </w:rPr>
        <w:t xml:space="preserve">FRAJANAS”.- </w:t>
      </w:r>
    </w:p>
    <w:p w14:paraId="72BAFD82" w14:textId="77777777" w:rsidR="00F14A8C" w:rsidRPr="00F14A8C" w:rsidRDefault="00F14A8C" w:rsidP="0021388A">
      <w:pPr>
        <w:pStyle w:val="Normal00"/>
        <w:spacing w:after="0"/>
        <w:ind w:left="720"/>
        <w:jc w:val="both"/>
        <w:rPr>
          <w:rFonts w:ascii="Calibri" w:hAnsi="Calibri" w:cs="Calibri"/>
          <w:b/>
          <w:sz w:val="24"/>
          <w:szCs w:val="24"/>
        </w:rPr>
      </w:pPr>
    </w:p>
    <w:tbl>
      <w:tblPr>
        <w:tblW w:w="0" w:type="dxa"/>
        <w:jc w:val="center"/>
        <w:tblLayout w:type="fixed"/>
        <w:tblCellMar>
          <w:left w:w="70" w:type="dxa"/>
          <w:right w:w="70" w:type="dxa"/>
        </w:tblCellMar>
        <w:tblLook w:val="04A0" w:firstRow="1" w:lastRow="0" w:firstColumn="1" w:lastColumn="0" w:noHBand="0" w:noVBand="1"/>
      </w:tblPr>
      <w:tblGrid>
        <w:gridCol w:w="7093"/>
        <w:gridCol w:w="992"/>
      </w:tblGrid>
      <w:tr w:rsidR="00F14A8C" w:rsidRPr="00F14A8C" w14:paraId="2844F5A5" w14:textId="77777777" w:rsidTr="00F14A8C">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0A9C4663" w14:textId="77777777" w:rsidR="00F14A8C" w:rsidRPr="00F14A8C" w:rsidRDefault="00F14A8C" w:rsidP="0021388A">
            <w:pPr>
              <w:pStyle w:val="Normal00"/>
              <w:spacing w:after="0"/>
              <w:ind w:left="424" w:hanging="424"/>
              <w:jc w:val="both"/>
              <w:rPr>
                <w:rFonts w:ascii="Calibri" w:hAnsi="Calibri" w:cs="Calibri"/>
                <w:sz w:val="24"/>
                <w:szCs w:val="24"/>
              </w:rPr>
            </w:pPr>
            <w:r w:rsidRPr="00F14A8C">
              <w:rPr>
                <w:rFonts w:ascii="Calibri" w:hAnsi="Calibri" w:cs="Calibri"/>
                <w:sz w:val="24"/>
                <w:szCs w:val="24"/>
              </w:rPr>
              <w:t>1. Pista de Atletismo. Entrenamientos: Entrada diaria.</w:t>
            </w:r>
          </w:p>
        </w:tc>
      </w:tr>
      <w:tr w:rsidR="00F14A8C" w:rsidRPr="00F14A8C" w14:paraId="6FD1D403" w14:textId="77777777" w:rsidTr="00F14A8C">
        <w:trPr>
          <w:jc w:val="center"/>
        </w:trPr>
        <w:tc>
          <w:tcPr>
            <w:tcW w:w="7093" w:type="dxa"/>
            <w:tcBorders>
              <w:top w:val="single" w:sz="4" w:space="0" w:color="000000"/>
              <w:left w:val="single" w:sz="4" w:space="0" w:color="000000"/>
              <w:bottom w:val="single" w:sz="4" w:space="0" w:color="000000"/>
              <w:right w:val="nil"/>
            </w:tcBorders>
            <w:hideMark/>
          </w:tcPr>
          <w:p w14:paraId="78907ED3" w14:textId="77777777" w:rsidR="00F14A8C" w:rsidRPr="00F14A8C" w:rsidRDefault="00F14A8C" w:rsidP="0021388A">
            <w:pPr>
              <w:pStyle w:val="Normal00"/>
              <w:spacing w:after="0"/>
              <w:ind w:left="424" w:hanging="424"/>
              <w:jc w:val="right"/>
              <w:rPr>
                <w:rFonts w:ascii="Calibri" w:hAnsi="Calibri" w:cs="Calibri"/>
                <w:sz w:val="24"/>
                <w:szCs w:val="24"/>
              </w:rPr>
            </w:pPr>
            <w:r w:rsidRPr="00F14A8C">
              <w:rPr>
                <w:rFonts w:ascii="Calibri" w:hAnsi="Calibri" w:cs="Calibri"/>
                <w:sz w:val="24"/>
                <w:szCs w:val="24"/>
              </w:rPr>
              <w:t>Usuario individual:</w:t>
            </w:r>
          </w:p>
        </w:tc>
        <w:tc>
          <w:tcPr>
            <w:tcW w:w="992" w:type="dxa"/>
            <w:tcBorders>
              <w:top w:val="single" w:sz="4" w:space="0" w:color="000000"/>
              <w:left w:val="single" w:sz="4" w:space="0" w:color="000000"/>
              <w:bottom w:val="single" w:sz="4" w:space="0" w:color="000000"/>
              <w:right w:val="single" w:sz="4" w:space="0" w:color="000000"/>
            </w:tcBorders>
            <w:hideMark/>
          </w:tcPr>
          <w:p w14:paraId="5A5E5438" w14:textId="77777777" w:rsidR="00F14A8C" w:rsidRPr="00F14A8C" w:rsidRDefault="00F14A8C" w:rsidP="0021388A">
            <w:pPr>
              <w:pStyle w:val="Normal00"/>
              <w:spacing w:after="0"/>
              <w:ind w:left="424" w:hanging="424"/>
              <w:jc w:val="center"/>
              <w:rPr>
                <w:rFonts w:ascii="Calibri" w:hAnsi="Calibri" w:cs="Calibri"/>
                <w:sz w:val="24"/>
                <w:szCs w:val="24"/>
              </w:rPr>
            </w:pPr>
            <w:r w:rsidRPr="00F14A8C">
              <w:rPr>
                <w:rFonts w:ascii="Calibri" w:hAnsi="Calibri" w:cs="Calibri"/>
                <w:sz w:val="24"/>
                <w:szCs w:val="24"/>
              </w:rPr>
              <w:t>3,60 €</w:t>
            </w:r>
          </w:p>
        </w:tc>
      </w:tr>
      <w:tr w:rsidR="00F14A8C" w:rsidRPr="00F14A8C" w14:paraId="4F6A28C1" w14:textId="77777777" w:rsidTr="00F14A8C">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5FBF77F7" w14:textId="77777777" w:rsidR="00F14A8C" w:rsidRPr="00F14A8C" w:rsidRDefault="00F14A8C" w:rsidP="0021388A">
            <w:pPr>
              <w:pStyle w:val="Normal00"/>
              <w:spacing w:after="0"/>
              <w:ind w:left="424" w:hanging="424"/>
              <w:rPr>
                <w:rFonts w:ascii="Calibri" w:hAnsi="Calibri" w:cs="Calibri"/>
                <w:sz w:val="24"/>
                <w:szCs w:val="24"/>
              </w:rPr>
            </w:pPr>
            <w:r w:rsidRPr="00F14A8C">
              <w:rPr>
                <w:rFonts w:ascii="Calibri" w:hAnsi="Calibri" w:cs="Calibri"/>
                <w:sz w:val="24"/>
                <w:szCs w:val="24"/>
              </w:rPr>
              <w:t>2.  Pista de Atletismo. Entrenamientos: Abonos mensuales</w:t>
            </w:r>
          </w:p>
        </w:tc>
      </w:tr>
      <w:tr w:rsidR="00F14A8C" w:rsidRPr="00F14A8C" w14:paraId="272B7240" w14:textId="77777777" w:rsidTr="00F14A8C">
        <w:trPr>
          <w:jc w:val="center"/>
        </w:trPr>
        <w:tc>
          <w:tcPr>
            <w:tcW w:w="7093" w:type="dxa"/>
            <w:tcBorders>
              <w:top w:val="single" w:sz="4" w:space="0" w:color="000000"/>
              <w:left w:val="single" w:sz="4" w:space="0" w:color="000000"/>
              <w:bottom w:val="single" w:sz="4" w:space="0" w:color="000000"/>
              <w:right w:val="nil"/>
            </w:tcBorders>
            <w:hideMark/>
          </w:tcPr>
          <w:p w14:paraId="36AA4EC7" w14:textId="77777777" w:rsidR="00F14A8C" w:rsidRPr="00F14A8C" w:rsidRDefault="00F14A8C" w:rsidP="0021388A">
            <w:pPr>
              <w:pStyle w:val="Normal00"/>
              <w:spacing w:after="0"/>
              <w:ind w:left="424" w:hanging="424"/>
              <w:jc w:val="right"/>
              <w:rPr>
                <w:rFonts w:ascii="Calibri" w:hAnsi="Calibri" w:cs="Calibri"/>
                <w:sz w:val="24"/>
                <w:szCs w:val="24"/>
              </w:rPr>
            </w:pPr>
            <w:r w:rsidRPr="00F14A8C">
              <w:rPr>
                <w:rFonts w:ascii="Calibri" w:hAnsi="Calibri" w:cs="Calibri"/>
                <w:sz w:val="24"/>
                <w:szCs w:val="24"/>
              </w:rPr>
              <w:t>Usuario individual:</w:t>
            </w:r>
          </w:p>
        </w:tc>
        <w:tc>
          <w:tcPr>
            <w:tcW w:w="992" w:type="dxa"/>
            <w:tcBorders>
              <w:top w:val="single" w:sz="4" w:space="0" w:color="000000"/>
              <w:left w:val="single" w:sz="4" w:space="0" w:color="000000"/>
              <w:bottom w:val="single" w:sz="4" w:space="0" w:color="000000"/>
              <w:right w:val="single" w:sz="4" w:space="0" w:color="000000"/>
            </w:tcBorders>
            <w:hideMark/>
          </w:tcPr>
          <w:p w14:paraId="3E9CF9E4" w14:textId="77777777" w:rsidR="00F14A8C" w:rsidRPr="00F14A8C" w:rsidRDefault="00F14A8C" w:rsidP="0021388A">
            <w:pPr>
              <w:pStyle w:val="Normal00"/>
              <w:spacing w:after="0"/>
              <w:ind w:left="424" w:hanging="424"/>
              <w:jc w:val="center"/>
              <w:rPr>
                <w:rFonts w:ascii="Calibri" w:hAnsi="Calibri" w:cs="Calibri"/>
                <w:sz w:val="24"/>
                <w:szCs w:val="24"/>
              </w:rPr>
            </w:pPr>
            <w:r w:rsidRPr="00F14A8C">
              <w:rPr>
                <w:rFonts w:ascii="Calibri" w:hAnsi="Calibri" w:cs="Calibri"/>
                <w:sz w:val="24"/>
                <w:szCs w:val="24"/>
              </w:rPr>
              <w:t>13,45 €</w:t>
            </w:r>
          </w:p>
        </w:tc>
      </w:tr>
      <w:tr w:rsidR="00F14A8C" w:rsidRPr="00F14A8C" w14:paraId="28245FF6" w14:textId="77777777" w:rsidTr="00F14A8C">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48CAD399" w14:textId="77777777" w:rsidR="00F14A8C" w:rsidRPr="00F14A8C" w:rsidRDefault="00F14A8C" w:rsidP="0021388A">
            <w:pPr>
              <w:pStyle w:val="Normal00"/>
              <w:spacing w:after="0"/>
              <w:ind w:left="424" w:right="-70" w:hanging="424"/>
              <w:rPr>
                <w:rFonts w:ascii="Calibri" w:hAnsi="Calibri" w:cs="Calibri"/>
                <w:sz w:val="24"/>
                <w:szCs w:val="24"/>
              </w:rPr>
            </w:pPr>
            <w:r w:rsidRPr="00F14A8C">
              <w:rPr>
                <w:rFonts w:ascii="Calibri" w:hAnsi="Calibri" w:cs="Calibri"/>
                <w:sz w:val="24"/>
                <w:szCs w:val="24"/>
              </w:rPr>
              <w:t>3. Pista de Atletismo. Entrenamientos: Abonos anuales</w:t>
            </w:r>
          </w:p>
        </w:tc>
      </w:tr>
      <w:tr w:rsidR="00F14A8C" w:rsidRPr="00F14A8C" w14:paraId="2BA34C94" w14:textId="77777777" w:rsidTr="00F14A8C">
        <w:trPr>
          <w:jc w:val="center"/>
        </w:trPr>
        <w:tc>
          <w:tcPr>
            <w:tcW w:w="7093" w:type="dxa"/>
            <w:tcBorders>
              <w:top w:val="single" w:sz="4" w:space="0" w:color="000000"/>
              <w:left w:val="single" w:sz="4" w:space="0" w:color="000000"/>
              <w:bottom w:val="single" w:sz="4" w:space="0" w:color="000000"/>
              <w:right w:val="nil"/>
            </w:tcBorders>
            <w:hideMark/>
          </w:tcPr>
          <w:p w14:paraId="16822FDE" w14:textId="77777777" w:rsidR="00F14A8C" w:rsidRPr="00F14A8C" w:rsidRDefault="00F14A8C" w:rsidP="0021388A">
            <w:pPr>
              <w:pStyle w:val="Normal00"/>
              <w:spacing w:after="0"/>
              <w:ind w:left="424" w:hanging="424"/>
              <w:jc w:val="right"/>
              <w:rPr>
                <w:rFonts w:ascii="Calibri" w:hAnsi="Calibri" w:cs="Calibri"/>
                <w:sz w:val="24"/>
                <w:szCs w:val="24"/>
              </w:rPr>
            </w:pPr>
            <w:r w:rsidRPr="00F14A8C">
              <w:rPr>
                <w:rFonts w:ascii="Calibri" w:hAnsi="Calibri" w:cs="Calibri"/>
                <w:sz w:val="24"/>
                <w:szCs w:val="24"/>
              </w:rPr>
              <w:t>Usuario individual:</w:t>
            </w:r>
          </w:p>
        </w:tc>
        <w:tc>
          <w:tcPr>
            <w:tcW w:w="992" w:type="dxa"/>
            <w:tcBorders>
              <w:top w:val="single" w:sz="4" w:space="0" w:color="000000"/>
              <w:left w:val="single" w:sz="4" w:space="0" w:color="000000"/>
              <w:bottom w:val="single" w:sz="4" w:space="0" w:color="000000"/>
              <w:right w:val="single" w:sz="4" w:space="0" w:color="000000"/>
            </w:tcBorders>
            <w:hideMark/>
          </w:tcPr>
          <w:p w14:paraId="1B7326C6" w14:textId="77777777" w:rsidR="00F14A8C" w:rsidRPr="00F14A8C" w:rsidRDefault="00F14A8C" w:rsidP="0021388A">
            <w:pPr>
              <w:pStyle w:val="Normal00"/>
              <w:spacing w:after="0"/>
              <w:ind w:left="424" w:right="-70" w:hanging="424"/>
              <w:jc w:val="center"/>
              <w:rPr>
                <w:rFonts w:ascii="Calibri" w:hAnsi="Calibri" w:cs="Calibri"/>
                <w:sz w:val="24"/>
                <w:szCs w:val="24"/>
              </w:rPr>
            </w:pPr>
            <w:r w:rsidRPr="00F14A8C">
              <w:rPr>
                <w:rFonts w:ascii="Calibri" w:hAnsi="Calibri" w:cs="Calibri"/>
                <w:sz w:val="24"/>
                <w:szCs w:val="24"/>
              </w:rPr>
              <w:t>88,90 €</w:t>
            </w:r>
          </w:p>
        </w:tc>
      </w:tr>
      <w:tr w:rsidR="00F14A8C" w:rsidRPr="00F14A8C" w14:paraId="2C7D0E0C" w14:textId="77777777" w:rsidTr="00F14A8C">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32BD8AA8" w14:textId="77777777" w:rsidR="00F14A8C" w:rsidRPr="00F14A8C" w:rsidRDefault="00F14A8C" w:rsidP="0021388A">
            <w:pPr>
              <w:pStyle w:val="Normal00"/>
              <w:spacing w:after="0"/>
              <w:ind w:left="424" w:hanging="424"/>
              <w:jc w:val="both"/>
              <w:rPr>
                <w:rFonts w:ascii="Calibri" w:hAnsi="Calibri" w:cs="Calibri"/>
                <w:sz w:val="24"/>
                <w:szCs w:val="24"/>
              </w:rPr>
            </w:pPr>
            <w:r w:rsidRPr="00F14A8C">
              <w:rPr>
                <w:rFonts w:ascii="Calibri" w:hAnsi="Calibri" w:cs="Calibri"/>
                <w:sz w:val="24"/>
                <w:szCs w:val="24"/>
              </w:rPr>
              <w:t>4. Campo de Fútbol. Entrenamientos de Fútbol 7.</w:t>
            </w:r>
          </w:p>
        </w:tc>
      </w:tr>
      <w:tr w:rsidR="00F14A8C" w:rsidRPr="00F14A8C" w14:paraId="03A2175F" w14:textId="77777777" w:rsidTr="00F14A8C">
        <w:trPr>
          <w:jc w:val="center"/>
        </w:trPr>
        <w:tc>
          <w:tcPr>
            <w:tcW w:w="7093" w:type="dxa"/>
            <w:tcBorders>
              <w:top w:val="single" w:sz="4" w:space="0" w:color="000000"/>
              <w:left w:val="single" w:sz="4" w:space="0" w:color="000000"/>
              <w:bottom w:val="single" w:sz="4" w:space="0" w:color="000000"/>
              <w:right w:val="nil"/>
            </w:tcBorders>
            <w:hideMark/>
          </w:tcPr>
          <w:p w14:paraId="5490B2FB" w14:textId="77777777" w:rsidR="00F14A8C" w:rsidRPr="00F14A8C" w:rsidRDefault="00F14A8C" w:rsidP="0021388A">
            <w:pPr>
              <w:pStyle w:val="Normal00"/>
              <w:spacing w:after="0"/>
              <w:ind w:left="424" w:hanging="424"/>
              <w:jc w:val="right"/>
              <w:rPr>
                <w:rFonts w:ascii="Calibri" w:hAnsi="Calibri" w:cs="Calibri"/>
                <w:sz w:val="24"/>
                <w:szCs w:val="24"/>
              </w:rPr>
            </w:pPr>
            <w:r w:rsidRPr="00F14A8C">
              <w:rPr>
                <w:rFonts w:ascii="Calibri" w:hAnsi="Calibri" w:cs="Calibri"/>
                <w:sz w:val="24"/>
                <w:szCs w:val="24"/>
              </w:rPr>
              <w:t>Por cada hora de alquiler.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2F321B" w14:textId="77777777" w:rsidR="00F14A8C" w:rsidRPr="00F14A8C" w:rsidRDefault="00F14A8C" w:rsidP="0021388A">
            <w:pPr>
              <w:pStyle w:val="Normal00"/>
              <w:spacing w:after="0"/>
              <w:ind w:left="424" w:hanging="424"/>
              <w:jc w:val="center"/>
              <w:rPr>
                <w:rFonts w:ascii="Calibri" w:hAnsi="Calibri" w:cs="Calibri"/>
                <w:sz w:val="24"/>
                <w:szCs w:val="24"/>
              </w:rPr>
            </w:pPr>
            <w:r w:rsidRPr="00F14A8C">
              <w:rPr>
                <w:rFonts w:ascii="Calibri" w:hAnsi="Calibri" w:cs="Calibri"/>
                <w:sz w:val="24"/>
                <w:szCs w:val="24"/>
              </w:rPr>
              <w:t>17,80 €</w:t>
            </w:r>
          </w:p>
        </w:tc>
      </w:tr>
      <w:tr w:rsidR="00F14A8C" w:rsidRPr="00F14A8C" w14:paraId="1ECEFEF3" w14:textId="77777777" w:rsidTr="00F14A8C">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7C6737A7" w14:textId="77777777" w:rsidR="00F14A8C" w:rsidRPr="00F14A8C" w:rsidRDefault="00F14A8C" w:rsidP="0021388A">
            <w:pPr>
              <w:pStyle w:val="Normal00"/>
              <w:spacing w:after="0"/>
              <w:ind w:left="424" w:hanging="424"/>
              <w:jc w:val="both"/>
              <w:rPr>
                <w:rFonts w:ascii="Calibri" w:hAnsi="Calibri" w:cs="Calibri"/>
                <w:sz w:val="24"/>
                <w:szCs w:val="24"/>
              </w:rPr>
            </w:pPr>
            <w:r w:rsidRPr="00F14A8C">
              <w:rPr>
                <w:rFonts w:ascii="Calibri" w:hAnsi="Calibri" w:cs="Calibri"/>
                <w:sz w:val="24"/>
                <w:szCs w:val="24"/>
              </w:rPr>
              <w:t>5. Campo de Fútbol. Entrenamientos de Fútbol 11</w:t>
            </w:r>
          </w:p>
        </w:tc>
      </w:tr>
      <w:tr w:rsidR="00F14A8C" w:rsidRPr="00F14A8C" w14:paraId="27DB450D" w14:textId="77777777" w:rsidTr="00F14A8C">
        <w:trPr>
          <w:jc w:val="center"/>
        </w:trPr>
        <w:tc>
          <w:tcPr>
            <w:tcW w:w="7093" w:type="dxa"/>
            <w:tcBorders>
              <w:top w:val="single" w:sz="4" w:space="0" w:color="000000"/>
              <w:left w:val="single" w:sz="4" w:space="0" w:color="000000"/>
              <w:bottom w:val="single" w:sz="4" w:space="0" w:color="000000"/>
              <w:right w:val="nil"/>
            </w:tcBorders>
            <w:hideMark/>
          </w:tcPr>
          <w:p w14:paraId="06177EBB" w14:textId="77777777" w:rsidR="00F14A8C" w:rsidRPr="00F14A8C" w:rsidRDefault="00F14A8C" w:rsidP="0021388A">
            <w:pPr>
              <w:pStyle w:val="Normal00"/>
              <w:spacing w:after="0"/>
              <w:ind w:left="424" w:hanging="424"/>
              <w:jc w:val="right"/>
              <w:rPr>
                <w:rFonts w:ascii="Calibri" w:hAnsi="Calibri" w:cs="Calibri"/>
                <w:sz w:val="24"/>
                <w:szCs w:val="24"/>
              </w:rPr>
            </w:pPr>
            <w:r w:rsidRPr="00F14A8C">
              <w:rPr>
                <w:rFonts w:ascii="Calibri" w:hAnsi="Calibri" w:cs="Calibri"/>
                <w:sz w:val="24"/>
                <w:szCs w:val="24"/>
              </w:rPr>
              <w:t>Por cada hora de alquiler.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65863A" w14:textId="77777777" w:rsidR="00F14A8C" w:rsidRPr="00F14A8C" w:rsidRDefault="00F14A8C" w:rsidP="0021388A">
            <w:pPr>
              <w:pStyle w:val="Normal00"/>
              <w:spacing w:after="0"/>
              <w:ind w:left="424" w:hanging="424"/>
              <w:jc w:val="center"/>
              <w:rPr>
                <w:rFonts w:ascii="Calibri" w:hAnsi="Calibri" w:cs="Calibri"/>
                <w:sz w:val="24"/>
                <w:szCs w:val="24"/>
              </w:rPr>
            </w:pPr>
            <w:r w:rsidRPr="00F14A8C">
              <w:rPr>
                <w:rFonts w:ascii="Calibri" w:hAnsi="Calibri" w:cs="Calibri"/>
                <w:sz w:val="24"/>
                <w:szCs w:val="24"/>
              </w:rPr>
              <w:t>34,55 €</w:t>
            </w:r>
          </w:p>
        </w:tc>
      </w:tr>
    </w:tbl>
    <w:p w14:paraId="21F4BF5E" w14:textId="77777777" w:rsidR="00F14A8C" w:rsidRPr="00F14A8C" w:rsidRDefault="00F14A8C" w:rsidP="0021388A">
      <w:pPr>
        <w:pStyle w:val="Normal00"/>
        <w:spacing w:after="0"/>
        <w:jc w:val="both"/>
        <w:rPr>
          <w:rFonts w:ascii="Calibri" w:hAnsi="Calibri" w:cs="Calibri"/>
          <w:iCs/>
          <w:sz w:val="24"/>
          <w:szCs w:val="24"/>
        </w:rPr>
      </w:pPr>
    </w:p>
    <w:p w14:paraId="455E431A" w14:textId="0223C0FF" w:rsid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Las anteriores tarifas autorizan al uso de una hora y un vestuario (en el caso de competiciones será de dos horas y un vestuario)</w:t>
      </w:r>
    </w:p>
    <w:p w14:paraId="30AFA146" w14:textId="77777777" w:rsidR="00DA0CCB" w:rsidRPr="00F14A8C" w:rsidRDefault="00DA0CCB" w:rsidP="0021388A">
      <w:pPr>
        <w:pStyle w:val="Normal00"/>
        <w:spacing w:after="0"/>
        <w:jc w:val="both"/>
        <w:rPr>
          <w:rFonts w:ascii="Calibri" w:hAnsi="Calibri" w:cs="Calibri"/>
          <w:sz w:val="24"/>
          <w:szCs w:val="24"/>
        </w:rPr>
      </w:pPr>
    </w:p>
    <w:tbl>
      <w:tblPr>
        <w:tblW w:w="8085" w:type="dxa"/>
        <w:jc w:val="center"/>
        <w:tblLayout w:type="fixed"/>
        <w:tblCellMar>
          <w:left w:w="70" w:type="dxa"/>
          <w:right w:w="70" w:type="dxa"/>
        </w:tblCellMar>
        <w:tblLook w:val="04A0" w:firstRow="1" w:lastRow="0" w:firstColumn="1" w:lastColumn="0" w:noHBand="0" w:noVBand="1"/>
      </w:tblPr>
      <w:tblGrid>
        <w:gridCol w:w="7079"/>
        <w:gridCol w:w="1006"/>
      </w:tblGrid>
      <w:tr w:rsidR="00F14A8C" w:rsidRPr="00F14A8C" w14:paraId="4EA78005" w14:textId="77777777" w:rsidTr="00545B71">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692F178E" w14:textId="77777777" w:rsidR="00F14A8C" w:rsidRPr="00F14A8C" w:rsidRDefault="00F14A8C" w:rsidP="0021388A">
            <w:pPr>
              <w:pStyle w:val="Normal00"/>
              <w:spacing w:after="0"/>
              <w:ind w:left="-70" w:right="-70"/>
              <w:jc w:val="both"/>
              <w:rPr>
                <w:rFonts w:ascii="Calibri" w:hAnsi="Calibri" w:cs="Calibri"/>
                <w:sz w:val="24"/>
                <w:szCs w:val="24"/>
              </w:rPr>
            </w:pPr>
            <w:r w:rsidRPr="00F14A8C">
              <w:rPr>
                <w:rFonts w:ascii="Calibri" w:hAnsi="Calibri" w:cs="Calibri"/>
                <w:sz w:val="24"/>
                <w:szCs w:val="24"/>
              </w:rPr>
              <w:t xml:space="preserve"> 6. Colegios y Equipos bases:</w:t>
            </w:r>
          </w:p>
        </w:tc>
      </w:tr>
      <w:tr w:rsidR="00F14A8C" w:rsidRPr="00F14A8C" w14:paraId="61B89235" w14:textId="77777777" w:rsidTr="00545B71">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0AE72D11" w14:textId="77777777" w:rsidR="00F14A8C" w:rsidRPr="00F14A8C" w:rsidRDefault="00F14A8C" w:rsidP="0021388A">
            <w:pPr>
              <w:pStyle w:val="Normal00"/>
              <w:snapToGrid w:val="0"/>
              <w:spacing w:after="0"/>
              <w:ind w:left="-70" w:right="-70"/>
              <w:jc w:val="both"/>
              <w:rPr>
                <w:rFonts w:ascii="Calibri" w:hAnsi="Calibri" w:cs="Calibri"/>
                <w:sz w:val="24"/>
                <w:szCs w:val="24"/>
              </w:rPr>
            </w:pPr>
            <w:r w:rsidRPr="00F14A8C">
              <w:rPr>
                <w:rFonts w:ascii="Calibri" w:hAnsi="Calibri" w:cs="Calibri"/>
                <w:sz w:val="24"/>
                <w:szCs w:val="24"/>
              </w:rPr>
              <w:t xml:space="preserve"> El uso de las instalaciones por colegios, equipos base y escuelas deportivas municipales se entenderá no sujeto al pago de tasa.</w:t>
            </w:r>
          </w:p>
        </w:tc>
      </w:tr>
      <w:tr w:rsidR="00F14A8C" w:rsidRPr="00F14A8C" w14:paraId="74692065" w14:textId="77777777" w:rsidTr="00545B71">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00CDDB77"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 xml:space="preserve">7. Suplementos para los socios de las instalaciones deportivas del Ayuntamiento de Astillero. </w:t>
            </w:r>
          </w:p>
        </w:tc>
      </w:tr>
      <w:tr w:rsidR="00F14A8C" w:rsidRPr="00F14A8C" w14:paraId="03CBD1D9" w14:textId="77777777" w:rsidTr="00545B71">
        <w:trPr>
          <w:jc w:val="center"/>
        </w:trPr>
        <w:tc>
          <w:tcPr>
            <w:tcW w:w="8085" w:type="dxa"/>
            <w:gridSpan w:val="2"/>
            <w:tcBorders>
              <w:top w:val="single" w:sz="4" w:space="0" w:color="000000"/>
              <w:left w:val="single" w:sz="4" w:space="0" w:color="000000"/>
              <w:bottom w:val="single" w:sz="4" w:space="0" w:color="000000"/>
              <w:right w:val="single" w:sz="4" w:space="0" w:color="000000"/>
            </w:tcBorders>
            <w:hideMark/>
          </w:tcPr>
          <w:p w14:paraId="000CBD6E" w14:textId="77777777"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 xml:space="preserve">Los socios de las instalaciones deportivas del Ayuntamiento de Astillero, podrán disfrutar del estadio, para realizar entrenamientos en las instalaciones de atletismo, siempre que no interfieran en las actividades habituales, abonando la tasa que se describe a continuación: </w:t>
            </w:r>
          </w:p>
        </w:tc>
      </w:tr>
      <w:tr w:rsidR="00F14A8C" w:rsidRPr="00F14A8C" w14:paraId="2E60445B" w14:textId="77777777" w:rsidTr="00545B71">
        <w:trPr>
          <w:jc w:val="center"/>
        </w:trPr>
        <w:tc>
          <w:tcPr>
            <w:tcW w:w="7079" w:type="dxa"/>
            <w:tcBorders>
              <w:top w:val="single" w:sz="4" w:space="0" w:color="000000"/>
              <w:left w:val="single" w:sz="4" w:space="0" w:color="000000"/>
              <w:bottom w:val="single" w:sz="4" w:space="0" w:color="000000"/>
              <w:right w:val="single" w:sz="4" w:space="0" w:color="auto"/>
            </w:tcBorders>
            <w:hideMark/>
          </w:tcPr>
          <w:p w14:paraId="3D3E1DBE" w14:textId="77777777" w:rsidR="00F14A8C" w:rsidRPr="00F14A8C" w:rsidRDefault="00F14A8C" w:rsidP="0021388A">
            <w:pPr>
              <w:pStyle w:val="ListParagraph0"/>
              <w:numPr>
                <w:ilvl w:val="0"/>
                <w:numId w:val="137"/>
              </w:numPr>
              <w:spacing w:line="276" w:lineRule="auto"/>
              <w:ind w:left="780"/>
              <w:jc w:val="both"/>
              <w:rPr>
                <w:rFonts w:ascii="Calibri" w:hAnsi="Calibri" w:cs="Calibri"/>
                <w:sz w:val="24"/>
                <w:szCs w:val="24"/>
              </w:rPr>
            </w:pPr>
            <w:r w:rsidRPr="00F14A8C">
              <w:rPr>
                <w:rFonts w:ascii="Calibri" w:hAnsi="Calibri" w:cs="Calibri"/>
                <w:sz w:val="24"/>
                <w:szCs w:val="24"/>
              </w:rPr>
              <w:t xml:space="preserve">Socios anuales </w:t>
            </w:r>
          </w:p>
        </w:tc>
        <w:tc>
          <w:tcPr>
            <w:tcW w:w="1006" w:type="dxa"/>
            <w:tcBorders>
              <w:top w:val="single" w:sz="4" w:space="0" w:color="000000"/>
              <w:left w:val="single" w:sz="4" w:space="0" w:color="auto"/>
              <w:bottom w:val="single" w:sz="4" w:space="0" w:color="000000"/>
              <w:right w:val="single" w:sz="4" w:space="0" w:color="000000"/>
            </w:tcBorders>
            <w:hideMark/>
          </w:tcPr>
          <w:p w14:paraId="1307D417"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5 €</w:t>
            </w:r>
          </w:p>
        </w:tc>
      </w:tr>
      <w:tr w:rsidR="00F14A8C" w:rsidRPr="00F14A8C" w14:paraId="64D25C8A" w14:textId="77777777" w:rsidTr="00545B71">
        <w:trPr>
          <w:jc w:val="center"/>
        </w:trPr>
        <w:tc>
          <w:tcPr>
            <w:tcW w:w="7079" w:type="dxa"/>
            <w:tcBorders>
              <w:top w:val="single" w:sz="4" w:space="0" w:color="000000"/>
              <w:left w:val="single" w:sz="4" w:space="0" w:color="000000"/>
              <w:bottom w:val="single" w:sz="4" w:space="0" w:color="000000"/>
              <w:right w:val="single" w:sz="4" w:space="0" w:color="auto"/>
            </w:tcBorders>
            <w:hideMark/>
          </w:tcPr>
          <w:p w14:paraId="3E2B3445" w14:textId="77777777" w:rsidR="00F14A8C" w:rsidRPr="00F14A8C" w:rsidRDefault="00F14A8C" w:rsidP="0021388A">
            <w:pPr>
              <w:pStyle w:val="ListParagraph0"/>
              <w:numPr>
                <w:ilvl w:val="0"/>
                <w:numId w:val="137"/>
              </w:numPr>
              <w:spacing w:line="276" w:lineRule="auto"/>
              <w:ind w:left="780"/>
              <w:jc w:val="both"/>
              <w:rPr>
                <w:rFonts w:ascii="Calibri" w:hAnsi="Calibri" w:cs="Calibri"/>
                <w:sz w:val="24"/>
                <w:szCs w:val="24"/>
              </w:rPr>
            </w:pPr>
            <w:r w:rsidRPr="00F14A8C">
              <w:rPr>
                <w:rFonts w:ascii="Calibri" w:hAnsi="Calibri" w:cs="Calibri"/>
                <w:sz w:val="24"/>
                <w:szCs w:val="24"/>
              </w:rPr>
              <w:t>Socios abono semestral</w:t>
            </w:r>
          </w:p>
        </w:tc>
        <w:tc>
          <w:tcPr>
            <w:tcW w:w="1006" w:type="dxa"/>
            <w:tcBorders>
              <w:top w:val="single" w:sz="4" w:space="0" w:color="000000"/>
              <w:left w:val="single" w:sz="4" w:space="0" w:color="auto"/>
              <w:bottom w:val="single" w:sz="4" w:space="0" w:color="000000"/>
              <w:right w:val="single" w:sz="4" w:space="0" w:color="000000"/>
            </w:tcBorders>
            <w:hideMark/>
          </w:tcPr>
          <w:p w14:paraId="1A811369"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w:t>
            </w:r>
          </w:p>
        </w:tc>
      </w:tr>
    </w:tbl>
    <w:p w14:paraId="7534F937" w14:textId="77777777" w:rsidR="00F14A8C" w:rsidRPr="00F14A8C" w:rsidRDefault="00F14A8C" w:rsidP="0021388A">
      <w:pPr>
        <w:pStyle w:val="Normal00"/>
        <w:spacing w:after="0"/>
        <w:ind w:firstLine="708"/>
        <w:jc w:val="both"/>
        <w:rPr>
          <w:rFonts w:ascii="Calibri" w:hAnsi="Calibri" w:cs="Calibri"/>
          <w:iCs/>
          <w:sz w:val="24"/>
          <w:szCs w:val="24"/>
        </w:rPr>
      </w:pPr>
    </w:p>
    <w:p w14:paraId="0C49A014" w14:textId="77777777"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En el caso de que la pista sea utilizada por dos personas encuadradas en diferente categoría, se abonará el precio más alto de los dos que correspondan.</w:t>
      </w:r>
      <w:r w:rsidRPr="00F14A8C">
        <w:rPr>
          <w:rFonts w:ascii="Calibri" w:hAnsi="Calibri" w:cs="Calibri"/>
          <w:sz w:val="24"/>
          <w:szCs w:val="24"/>
        </w:rPr>
        <w:tab/>
      </w:r>
    </w:p>
    <w:p w14:paraId="27E975A9" w14:textId="77777777"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El devengo de la tasa se efectuará por la persona solicitante y en el momento en que se solicite el uso de la pista, debiendo identificar al otro usuario a efectos de calcular la tasa correspondiente.</w:t>
      </w:r>
    </w:p>
    <w:p w14:paraId="42538FF6" w14:textId="77777777" w:rsidR="00F14A8C" w:rsidRPr="00F14A8C" w:rsidRDefault="00F14A8C" w:rsidP="0021388A">
      <w:pPr>
        <w:pStyle w:val="Normal00"/>
        <w:spacing w:after="0"/>
        <w:jc w:val="both"/>
        <w:rPr>
          <w:rFonts w:ascii="Calibri" w:hAnsi="Calibri" w:cs="Calibri"/>
          <w:sz w:val="24"/>
          <w:szCs w:val="24"/>
        </w:rPr>
      </w:pPr>
    </w:p>
    <w:p w14:paraId="1AC6B9B8"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L. CAMPO DE FUTBOL MUNICIPAL “LA PLANCHADA</w:t>
      </w:r>
      <w:proofErr w:type="gramStart"/>
      <w:r w:rsidRPr="00F14A8C">
        <w:rPr>
          <w:rFonts w:ascii="Calibri" w:hAnsi="Calibri" w:cs="Calibri"/>
          <w:b/>
          <w:sz w:val="24"/>
          <w:szCs w:val="24"/>
        </w:rPr>
        <w:t>”.-</w:t>
      </w:r>
      <w:proofErr w:type="gramEnd"/>
    </w:p>
    <w:p w14:paraId="54CF8A28" w14:textId="77777777" w:rsidR="00F14A8C" w:rsidRPr="00F14A8C" w:rsidRDefault="00F14A8C" w:rsidP="0021388A">
      <w:pPr>
        <w:pStyle w:val="Normal00"/>
        <w:spacing w:after="0"/>
        <w:jc w:val="both"/>
        <w:rPr>
          <w:rFonts w:ascii="Calibri" w:hAnsi="Calibri" w:cs="Calibri"/>
          <w:b/>
          <w:sz w:val="24"/>
          <w:szCs w:val="24"/>
        </w:rPr>
      </w:pPr>
    </w:p>
    <w:p w14:paraId="38F3F0DB" w14:textId="77777777" w:rsidR="00F14A8C" w:rsidRPr="00F14A8C" w:rsidRDefault="00F14A8C" w:rsidP="0021388A">
      <w:pPr>
        <w:pStyle w:val="Normal00"/>
        <w:tabs>
          <w:tab w:val="left" w:pos="644"/>
        </w:tabs>
        <w:spacing w:after="0"/>
        <w:ind w:left="644" w:hanging="360"/>
        <w:jc w:val="both"/>
        <w:rPr>
          <w:rFonts w:ascii="Calibri" w:hAnsi="Calibri" w:cs="Calibri"/>
          <w:b/>
          <w:sz w:val="24"/>
          <w:szCs w:val="24"/>
        </w:rPr>
      </w:pPr>
      <w:r w:rsidRPr="00F14A8C">
        <w:rPr>
          <w:rFonts w:ascii="Calibri" w:hAnsi="Calibri" w:cs="Calibri"/>
          <w:b/>
          <w:sz w:val="24"/>
          <w:szCs w:val="24"/>
        </w:rPr>
        <w:lastRenderedPageBreak/>
        <w:t>1. Campo de Fútbol. Actividades de Futbol 11.</w:t>
      </w:r>
    </w:p>
    <w:p w14:paraId="016BD09D" w14:textId="77777777" w:rsidR="00F14A8C" w:rsidRPr="00F14A8C" w:rsidRDefault="00F14A8C" w:rsidP="0021388A">
      <w:pPr>
        <w:pStyle w:val="Normal00"/>
        <w:spacing w:after="0"/>
        <w:ind w:left="360"/>
        <w:jc w:val="both"/>
        <w:rPr>
          <w:rFonts w:ascii="Calibri" w:hAnsi="Calibri" w:cs="Calibri"/>
          <w:sz w:val="24"/>
          <w:szCs w:val="24"/>
        </w:rPr>
      </w:pPr>
    </w:p>
    <w:tbl>
      <w:tblPr>
        <w:tblW w:w="0" w:type="dxa"/>
        <w:tblInd w:w="491" w:type="dxa"/>
        <w:tblLayout w:type="fixed"/>
        <w:tblCellMar>
          <w:left w:w="70" w:type="dxa"/>
          <w:right w:w="70" w:type="dxa"/>
        </w:tblCellMar>
        <w:tblLook w:val="04A0" w:firstRow="1" w:lastRow="0" w:firstColumn="1" w:lastColumn="0" w:noHBand="0" w:noVBand="1"/>
      </w:tblPr>
      <w:tblGrid>
        <w:gridCol w:w="7092"/>
        <w:gridCol w:w="992"/>
      </w:tblGrid>
      <w:tr w:rsidR="00F14A8C" w:rsidRPr="00F14A8C" w14:paraId="62D522E5" w14:textId="77777777" w:rsidTr="00F14A8C">
        <w:tc>
          <w:tcPr>
            <w:tcW w:w="7092" w:type="dxa"/>
            <w:tcBorders>
              <w:top w:val="single" w:sz="4" w:space="0" w:color="000000"/>
              <w:left w:val="single" w:sz="4" w:space="0" w:color="000000"/>
              <w:bottom w:val="single" w:sz="4" w:space="0" w:color="000000"/>
              <w:right w:val="nil"/>
            </w:tcBorders>
            <w:hideMark/>
          </w:tcPr>
          <w:p w14:paraId="202EBC5A" w14:textId="77777777" w:rsidR="00F14A8C" w:rsidRPr="00F14A8C" w:rsidRDefault="00F14A8C" w:rsidP="0021388A">
            <w:pPr>
              <w:pStyle w:val="Normal00"/>
              <w:snapToGrid w:val="0"/>
              <w:spacing w:after="0"/>
              <w:jc w:val="both"/>
              <w:rPr>
                <w:rFonts w:ascii="Calibri" w:hAnsi="Calibri" w:cs="Calibri"/>
                <w:sz w:val="24"/>
                <w:szCs w:val="24"/>
              </w:rPr>
            </w:pPr>
            <w:r w:rsidRPr="00F14A8C">
              <w:rPr>
                <w:rFonts w:ascii="Calibri" w:hAnsi="Calibri" w:cs="Calibri"/>
                <w:sz w:val="24"/>
                <w:szCs w:val="24"/>
              </w:rPr>
              <w:t>Alquiler del Campo de Fútbol 11</w:t>
            </w:r>
          </w:p>
        </w:tc>
        <w:tc>
          <w:tcPr>
            <w:tcW w:w="992" w:type="dxa"/>
            <w:tcBorders>
              <w:top w:val="single" w:sz="4" w:space="0" w:color="000000"/>
              <w:left w:val="single" w:sz="4" w:space="0" w:color="000000"/>
              <w:bottom w:val="single" w:sz="4" w:space="0" w:color="000000"/>
              <w:right w:val="single" w:sz="4" w:space="0" w:color="000000"/>
            </w:tcBorders>
            <w:hideMark/>
          </w:tcPr>
          <w:p w14:paraId="3BFC8DB5" w14:textId="77777777" w:rsidR="00F14A8C" w:rsidRPr="00F14A8C" w:rsidRDefault="00F14A8C" w:rsidP="0021388A">
            <w:pPr>
              <w:pStyle w:val="Normal00"/>
              <w:snapToGrid w:val="0"/>
              <w:spacing w:after="0"/>
              <w:jc w:val="both"/>
              <w:rPr>
                <w:rFonts w:ascii="Calibri" w:hAnsi="Calibri" w:cs="Calibri"/>
                <w:sz w:val="24"/>
                <w:szCs w:val="24"/>
              </w:rPr>
            </w:pPr>
            <w:r w:rsidRPr="00F14A8C">
              <w:rPr>
                <w:rFonts w:ascii="Calibri" w:hAnsi="Calibri" w:cs="Calibri"/>
                <w:sz w:val="24"/>
                <w:szCs w:val="24"/>
              </w:rPr>
              <w:t>80,00 €</w:t>
            </w:r>
          </w:p>
        </w:tc>
      </w:tr>
    </w:tbl>
    <w:p w14:paraId="1ECED048" w14:textId="77777777" w:rsidR="00545B71" w:rsidRDefault="00545B71" w:rsidP="0021388A">
      <w:pPr>
        <w:pStyle w:val="Normal00"/>
        <w:spacing w:after="0"/>
        <w:ind w:firstLine="709"/>
        <w:jc w:val="both"/>
        <w:rPr>
          <w:rFonts w:ascii="Calibri" w:hAnsi="Calibri" w:cs="Calibri"/>
          <w:sz w:val="24"/>
          <w:szCs w:val="24"/>
        </w:rPr>
      </w:pPr>
    </w:p>
    <w:p w14:paraId="4E5A6630" w14:textId="7F4896D1" w:rsidR="00F14A8C" w:rsidRPr="00F14A8C" w:rsidRDefault="00F14A8C" w:rsidP="0021388A">
      <w:pPr>
        <w:pStyle w:val="Normal00"/>
        <w:spacing w:after="0"/>
        <w:ind w:firstLine="709"/>
        <w:jc w:val="both"/>
        <w:rPr>
          <w:rFonts w:ascii="Calibri" w:hAnsi="Calibri" w:cs="Calibri"/>
          <w:sz w:val="24"/>
          <w:szCs w:val="24"/>
        </w:rPr>
      </w:pPr>
      <w:r w:rsidRPr="00F14A8C">
        <w:rPr>
          <w:rFonts w:ascii="Calibri" w:hAnsi="Calibri" w:cs="Calibri"/>
          <w:sz w:val="24"/>
          <w:szCs w:val="24"/>
        </w:rPr>
        <w:t>Las anteriores tarifas autorizan al uso de una hora y un vestuario (en el caso de competiciones será de dos horas y un vestuario.</w:t>
      </w:r>
    </w:p>
    <w:p w14:paraId="0953DEC1" w14:textId="77777777" w:rsidR="00545B71" w:rsidRDefault="00545B71" w:rsidP="0021388A">
      <w:pPr>
        <w:pStyle w:val="Normal00"/>
        <w:spacing w:after="0"/>
        <w:jc w:val="both"/>
        <w:rPr>
          <w:rFonts w:ascii="Calibri" w:hAnsi="Calibri" w:cs="Calibri"/>
          <w:b/>
          <w:sz w:val="24"/>
          <w:szCs w:val="24"/>
        </w:rPr>
      </w:pPr>
    </w:p>
    <w:p w14:paraId="48775CE3" w14:textId="632E7BE5"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M.  ILUMINACIÓN: ESTADIO DE FRAJANAS, CAMPO DE FUTBOL MUNICIPAL “LA PLANCHADA” Y CAMPO DE FUTBOL “EL PILAR</w:t>
      </w:r>
      <w:proofErr w:type="gramStart"/>
      <w:r w:rsidRPr="00F14A8C">
        <w:rPr>
          <w:rFonts w:ascii="Calibri" w:hAnsi="Calibri" w:cs="Calibri"/>
          <w:b/>
          <w:sz w:val="24"/>
          <w:szCs w:val="24"/>
        </w:rPr>
        <w:t>”.-</w:t>
      </w:r>
      <w:proofErr w:type="gramEnd"/>
    </w:p>
    <w:p w14:paraId="26333F37" w14:textId="77777777" w:rsidR="00F14A8C" w:rsidRPr="00F14A8C" w:rsidRDefault="00F14A8C" w:rsidP="0021388A">
      <w:pPr>
        <w:pStyle w:val="Normal00"/>
        <w:spacing w:after="0"/>
        <w:jc w:val="both"/>
        <w:rPr>
          <w:rFonts w:ascii="Calibri" w:hAnsi="Calibri" w:cs="Calibri"/>
          <w:b/>
          <w:sz w:val="24"/>
          <w:szCs w:val="24"/>
        </w:rPr>
      </w:pPr>
    </w:p>
    <w:p w14:paraId="170CF727" w14:textId="77777777" w:rsidR="00F14A8C" w:rsidRPr="00F14A8C" w:rsidRDefault="00F14A8C" w:rsidP="0021388A">
      <w:pPr>
        <w:pStyle w:val="Textosinformato3"/>
        <w:spacing w:line="276" w:lineRule="auto"/>
        <w:ind w:firstLine="708"/>
        <w:jc w:val="both"/>
        <w:rPr>
          <w:rFonts w:ascii="Calibri" w:hAnsi="Calibri" w:cs="Calibri"/>
          <w:sz w:val="24"/>
          <w:szCs w:val="24"/>
        </w:rPr>
      </w:pPr>
      <w:r w:rsidRPr="00F14A8C">
        <w:rPr>
          <w:rFonts w:ascii="Calibri" w:hAnsi="Calibri" w:cs="Calibri"/>
          <w:sz w:val="24"/>
          <w:szCs w:val="24"/>
        </w:rPr>
        <w:t>Por el aprovechamiento especial e intensivo de las instalaciones por los clubes federados y no federados con alquiler de temporada se establece una cuota mensual por gastos de alumbrado de 31 €.</w:t>
      </w:r>
    </w:p>
    <w:p w14:paraId="6772424C" w14:textId="77777777" w:rsidR="00F14A8C" w:rsidRPr="00F14A8C" w:rsidRDefault="00F14A8C" w:rsidP="0021388A">
      <w:pPr>
        <w:pStyle w:val="Textosinformato3"/>
        <w:spacing w:line="276" w:lineRule="auto"/>
        <w:jc w:val="both"/>
        <w:rPr>
          <w:rFonts w:ascii="Calibri" w:hAnsi="Calibri" w:cs="Calibri"/>
          <w:sz w:val="24"/>
          <w:szCs w:val="24"/>
        </w:rPr>
      </w:pPr>
    </w:p>
    <w:tbl>
      <w:tblPr>
        <w:tblW w:w="0" w:type="auto"/>
        <w:tblInd w:w="529" w:type="dxa"/>
        <w:tblLayout w:type="fixed"/>
        <w:tblLook w:val="04A0" w:firstRow="1" w:lastRow="0" w:firstColumn="1" w:lastColumn="0" w:noHBand="0" w:noVBand="1"/>
      </w:tblPr>
      <w:tblGrid>
        <w:gridCol w:w="7073"/>
        <w:gridCol w:w="1011"/>
      </w:tblGrid>
      <w:tr w:rsidR="00F14A8C" w:rsidRPr="00F14A8C" w14:paraId="594E5910" w14:textId="77777777" w:rsidTr="00F14A8C">
        <w:tc>
          <w:tcPr>
            <w:tcW w:w="7073" w:type="dxa"/>
            <w:tcBorders>
              <w:top w:val="single" w:sz="4" w:space="0" w:color="000000"/>
              <w:left w:val="single" w:sz="4" w:space="0" w:color="000000"/>
              <w:bottom w:val="single" w:sz="4" w:space="0" w:color="000000"/>
              <w:right w:val="nil"/>
            </w:tcBorders>
            <w:hideMark/>
          </w:tcPr>
          <w:p w14:paraId="2566411E" w14:textId="77777777" w:rsidR="00F14A8C" w:rsidRPr="00F14A8C" w:rsidRDefault="00F14A8C" w:rsidP="0021388A">
            <w:pPr>
              <w:pStyle w:val="Textosinformato3"/>
              <w:spacing w:line="276" w:lineRule="auto"/>
              <w:jc w:val="center"/>
              <w:rPr>
                <w:rFonts w:ascii="Calibri" w:hAnsi="Calibri" w:cs="Calibri"/>
                <w:sz w:val="24"/>
                <w:szCs w:val="24"/>
              </w:rPr>
            </w:pPr>
            <w:r w:rsidRPr="00F14A8C">
              <w:rPr>
                <w:rFonts w:ascii="Calibri" w:hAnsi="Calibri" w:cs="Calibri"/>
                <w:sz w:val="24"/>
                <w:szCs w:val="24"/>
              </w:rPr>
              <w:t>Campos de fútbol (7 y 11) por hora o fracción para el resto de equipos</w:t>
            </w:r>
          </w:p>
        </w:tc>
        <w:tc>
          <w:tcPr>
            <w:tcW w:w="1011" w:type="dxa"/>
            <w:tcBorders>
              <w:top w:val="single" w:sz="4" w:space="0" w:color="000000"/>
              <w:left w:val="single" w:sz="4" w:space="0" w:color="000000"/>
              <w:bottom w:val="single" w:sz="4" w:space="0" w:color="000000"/>
              <w:right w:val="single" w:sz="4" w:space="0" w:color="000000"/>
            </w:tcBorders>
            <w:hideMark/>
          </w:tcPr>
          <w:p w14:paraId="5EDCD7C4" w14:textId="77777777" w:rsidR="00F14A8C" w:rsidRPr="00F14A8C" w:rsidRDefault="00F14A8C" w:rsidP="0021388A">
            <w:pPr>
              <w:pStyle w:val="Textosinformato3"/>
              <w:spacing w:line="276" w:lineRule="auto"/>
              <w:jc w:val="center"/>
              <w:rPr>
                <w:rFonts w:ascii="Calibri" w:hAnsi="Calibri" w:cs="Calibri"/>
                <w:sz w:val="24"/>
                <w:szCs w:val="24"/>
              </w:rPr>
            </w:pPr>
            <w:r w:rsidRPr="00F14A8C">
              <w:rPr>
                <w:rFonts w:ascii="Calibri" w:hAnsi="Calibri" w:cs="Calibri"/>
                <w:sz w:val="24"/>
                <w:szCs w:val="24"/>
              </w:rPr>
              <w:t>19,95</w:t>
            </w:r>
          </w:p>
        </w:tc>
      </w:tr>
      <w:tr w:rsidR="00F14A8C" w:rsidRPr="00F14A8C" w14:paraId="6C677566" w14:textId="77777777" w:rsidTr="00F14A8C">
        <w:tc>
          <w:tcPr>
            <w:tcW w:w="7073" w:type="dxa"/>
            <w:tcBorders>
              <w:top w:val="single" w:sz="4" w:space="0" w:color="000000"/>
              <w:left w:val="single" w:sz="4" w:space="0" w:color="000000"/>
              <w:bottom w:val="single" w:sz="4" w:space="0" w:color="000000"/>
              <w:right w:val="nil"/>
            </w:tcBorders>
            <w:hideMark/>
          </w:tcPr>
          <w:p w14:paraId="2DBB9301" w14:textId="77777777" w:rsidR="00F14A8C" w:rsidRPr="00F14A8C" w:rsidRDefault="00F14A8C" w:rsidP="0021388A">
            <w:pPr>
              <w:pStyle w:val="Textosinformato3"/>
              <w:spacing w:line="276" w:lineRule="auto"/>
              <w:jc w:val="center"/>
              <w:rPr>
                <w:rFonts w:ascii="Calibri" w:hAnsi="Calibri" w:cs="Calibri"/>
                <w:sz w:val="24"/>
                <w:szCs w:val="24"/>
              </w:rPr>
            </w:pPr>
            <w:r w:rsidRPr="00F14A8C">
              <w:rPr>
                <w:rFonts w:ascii="Calibri" w:hAnsi="Calibri" w:cs="Calibri"/>
                <w:sz w:val="24"/>
                <w:szCs w:val="24"/>
              </w:rPr>
              <w:t>Resto de instalaciones</w:t>
            </w:r>
          </w:p>
        </w:tc>
        <w:tc>
          <w:tcPr>
            <w:tcW w:w="1011" w:type="dxa"/>
            <w:tcBorders>
              <w:top w:val="single" w:sz="4" w:space="0" w:color="000000"/>
              <w:left w:val="single" w:sz="4" w:space="0" w:color="000000"/>
              <w:bottom w:val="single" w:sz="4" w:space="0" w:color="000000"/>
              <w:right w:val="single" w:sz="4" w:space="0" w:color="000000"/>
            </w:tcBorders>
            <w:hideMark/>
          </w:tcPr>
          <w:p w14:paraId="10035F30" w14:textId="77777777" w:rsidR="00F14A8C" w:rsidRPr="00F14A8C" w:rsidRDefault="00F14A8C" w:rsidP="0021388A">
            <w:pPr>
              <w:pStyle w:val="Textosinformato3"/>
              <w:spacing w:line="276" w:lineRule="auto"/>
              <w:jc w:val="center"/>
              <w:rPr>
                <w:rFonts w:ascii="Calibri" w:hAnsi="Calibri" w:cs="Calibri"/>
                <w:sz w:val="24"/>
                <w:szCs w:val="24"/>
              </w:rPr>
            </w:pPr>
            <w:r w:rsidRPr="00F14A8C">
              <w:rPr>
                <w:rFonts w:ascii="Calibri" w:hAnsi="Calibri" w:cs="Calibri"/>
                <w:sz w:val="24"/>
                <w:szCs w:val="24"/>
              </w:rPr>
              <w:t>8,70</w:t>
            </w:r>
          </w:p>
        </w:tc>
      </w:tr>
    </w:tbl>
    <w:p w14:paraId="580FB666" w14:textId="77777777" w:rsidR="00F14A8C" w:rsidRPr="00F14A8C" w:rsidRDefault="00F14A8C" w:rsidP="0021388A">
      <w:pPr>
        <w:pStyle w:val="Normal00"/>
        <w:spacing w:after="0"/>
        <w:jc w:val="both"/>
        <w:rPr>
          <w:rFonts w:ascii="Calibri" w:hAnsi="Calibri" w:cs="Calibri"/>
          <w:iCs/>
          <w:sz w:val="24"/>
          <w:szCs w:val="24"/>
        </w:rPr>
      </w:pPr>
    </w:p>
    <w:p w14:paraId="6DD55A11" w14:textId="77777777" w:rsidR="00F14A8C" w:rsidRPr="00F14A8C" w:rsidRDefault="00F14A8C" w:rsidP="0021388A">
      <w:pPr>
        <w:pStyle w:val="Normal00"/>
        <w:spacing w:after="0"/>
        <w:jc w:val="both"/>
        <w:rPr>
          <w:rFonts w:ascii="Calibri" w:hAnsi="Calibri" w:cs="Calibri"/>
          <w:b/>
          <w:sz w:val="24"/>
          <w:szCs w:val="24"/>
        </w:rPr>
      </w:pPr>
      <w:r w:rsidRPr="00F14A8C">
        <w:rPr>
          <w:rFonts w:ascii="Calibri" w:hAnsi="Calibri" w:cs="Calibri"/>
          <w:b/>
          <w:sz w:val="24"/>
          <w:szCs w:val="24"/>
        </w:rPr>
        <w:t>N. ACTIVIDADES ESPECIALES</w:t>
      </w:r>
    </w:p>
    <w:p w14:paraId="2CED3769" w14:textId="77777777" w:rsidR="00F14A8C" w:rsidRPr="00F14A8C" w:rsidRDefault="00F14A8C" w:rsidP="0021388A">
      <w:pPr>
        <w:pStyle w:val="Normal00"/>
        <w:spacing w:after="0"/>
        <w:jc w:val="both"/>
        <w:rPr>
          <w:rFonts w:ascii="Calibri" w:hAnsi="Calibri" w:cs="Calibri"/>
          <w:b/>
          <w:sz w:val="24"/>
          <w:szCs w:val="24"/>
        </w:rPr>
      </w:pPr>
    </w:p>
    <w:p w14:paraId="23738D17"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 xml:space="preserve">Se consideran actividades especiales aquellas que no se encuentren definidas en apartados anteriores, que se desarrollen en varios de los espacios antes mencionados o en algún otro lugar dentro de las instalaciones deportivas (Campus, torneos no solidarios, </w:t>
      </w:r>
      <w:proofErr w:type="spellStart"/>
      <w:r w:rsidRPr="00F14A8C">
        <w:rPr>
          <w:rFonts w:ascii="Calibri" w:hAnsi="Calibri" w:cs="Calibri"/>
          <w:sz w:val="24"/>
          <w:szCs w:val="24"/>
        </w:rPr>
        <w:t>etc</w:t>
      </w:r>
      <w:proofErr w:type="spellEnd"/>
      <w:r w:rsidRPr="00F14A8C">
        <w:rPr>
          <w:rFonts w:ascii="Calibri" w:hAnsi="Calibri" w:cs="Calibri"/>
          <w:sz w:val="24"/>
          <w:szCs w:val="24"/>
        </w:rPr>
        <w:t>).</w:t>
      </w:r>
    </w:p>
    <w:p w14:paraId="66CA28C6" w14:textId="77777777" w:rsidR="00DA0CCB" w:rsidRDefault="00DA0CCB" w:rsidP="0021388A">
      <w:pPr>
        <w:pStyle w:val="Normal00"/>
        <w:spacing w:after="0"/>
        <w:ind w:firstLine="708"/>
        <w:jc w:val="both"/>
        <w:rPr>
          <w:rFonts w:ascii="Calibri" w:hAnsi="Calibri" w:cs="Calibri"/>
          <w:b/>
          <w:sz w:val="24"/>
          <w:szCs w:val="24"/>
        </w:rPr>
      </w:pPr>
    </w:p>
    <w:p w14:paraId="74E7A5FA" w14:textId="6EC716FF" w:rsidR="00F14A8C" w:rsidRPr="00F14A8C" w:rsidRDefault="00F14A8C" w:rsidP="0021388A">
      <w:pPr>
        <w:pStyle w:val="Normal00"/>
        <w:spacing w:after="0"/>
        <w:ind w:firstLine="708"/>
        <w:jc w:val="both"/>
        <w:rPr>
          <w:rFonts w:ascii="Calibri" w:hAnsi="Calibri" w:cs="Calibri"/>
          <w:b/>
          <w:sz w:val="24"/>
          <w:szCs w:val="24"/>
        </w:rPr>
      </w:pPr>
      <w:r w:rsidRPr="00F14A8C">
        <w:rPr>
          <w:rFonts w:ascii="Calibri" w:hAnsi="Calibri" w:cs="Calibri"/>
          <w:b/>
          <w:sz w:val="24"/>
          <w:szCs w:val="24"/>
        </w:rPr>
        <w:t xml:space="preserve">1.- CAMPUS: </w:t>
      </w:r>
    </w:p>
    <w:p w14:paraId="6054A73D"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1.1) Horarios:</w:t>
      </w:r>
    </w:p>
    <w:p w14:paraId="7542FFD6" w14:textId="77777777" w:rsidR="00F14A8C" w:rsidRPr="00F14A8C" w:rsidRDefault="00F14A8C" w:rsidP="0021388A">
      <w:pPr>
        <w:pStyle w:val="Normal00"/>
        <w:spacing w:after="0"/>
        <w:ind w:left="426"/>
        <w:jc w:val="both"/>
        <w:rPr>
          <w:rFonts w:ascii="Calibri" w:hAnsi="Calibri" w:cs="Calibri"/>
          <w:sz w:val="24"/>
          <w:szCs w:val="24"/>
        </w:rPr>
      </w:pPr>
      <w:r w:rsidRPr="00F14A8C">
        <w:rPr>
          <w:rFonts w:ascii="Calibri" w:hAnsi="Calibri" w:cs="Calibri"/>
          <w:sz w:val="24"/>
          <w:szCs w:val="24"/>
        </w:rPr>
        <w:t>1.1.a) Uso de pabellones deportivos: por pabellón y hora de utilización.</w:t>
      </w:r>
    </w:p>
    <w:p w14:paraId="265D9F84" w14:textId="77777777" w:rsidR="00F14A8C" w:rsidRPr="00F14A8C" w:rsidRDefault="00F14A8C" w:rsidP="0021388A">
      <w:pPr>
        <w:pStyle w:val="Normal00"/>
        <w:spacing w:after="0"/>
        <w:ind w:left="426" w:firstLine="360"/>
        <w:jc w:val="both"/>
        <w:rPr>
          <w:rFonts w:ascii="Calibri" w:hAnsi="Calibri" w:cs="Calibri"/>
          <w:sz w:val="24"/>
          <w:szCs w:val="24"/>
        </w:rPr>
      </w:pPr>
      <w:r w:rsidRPr="00F14A8C">
        <w:rPr>
          <w:rFonts w:ascii="Calibri" w:hAnsi="Calibri" w:cs="Calibri"/>
          <w:sz w:val="24"/>
          <w:szCs w:val="24"/>
        </w:rPr>
        <w:t>Horario: de 9,00 a 20,00: 12 € la hora.</w:t>
      </w:r>
    </w:p>
    <w:p w14:paraId="2BE4DC06" w14:textId="77777777" w:rsidR="00F14A8C" w:rsidRPr="00F14A8C" w:rsidRDefault="00F14A8C" w:rsidP="0021388A">
      <w:pPr>
        <w:pStyle w:val="Normal00"/>
        <w:spacing w:after="0"/>
        <w:ind w:left="426"/>
        <w:jc w:val="both"/>
        <w:rPr>
          <w:rFonts w:ascii="Calibri" w:hAnsi="Calibri" w:cs="Calibri"/>
          <w:sz w:val="24"/>
          <w:szCs w:val="24"/>
        </w:rPr>
      </w:pPr>
      <w:r w:rsidRPr="00F14A8C">
        <w:rPr>
          <w:rFonts w:ascii="Calibri" w:hAnsi="Calibri" w:cs="Calibri"/>
          <w:sz w:val="24"/>
          <w:szCs w:val="24"/>
        </w:rPr>
        <w:t>1.1.b) Uso de campos de fútbol:</w:t>
      </w:r>
    </w:p>
    <w:p w14:paraId="05D9A43B" w14:textId="77777777" w:rsidR="00F14A8C" w:rsidRPr="00F14A8C" w:rsidRDefault="00F14A8C" w:rsidP="0021388A">
      <w:pPr>
        <w:pStyle w:val="Normal00"/>
        <w:spacing w:after="0"/>
        <w:ind w:left="426" w:firstLine="360"/>
        <w:jc w:val="both"/>
        <w:rPr>
          <w:rFonts w:ascii="Calibri" w:hAnsi="Calibri" w:cs="Calibri"/>
          <w:sz w:val="24"/>
          <w:szCs w:val="24"/>
        </w:rPr>
      </w:pPr>
      <w:r w:rsidRPr="00F14A8C">
        <w:rPr>
          <w:rFonts w:ascii="Calibri" w:hAnsi="Calibri" w:cs="Calibri"/>
          <w:sz w:val="24"/>
          <w:szCs w:val="24"/>
        </w:rPr>
        <w:t>Horario: de 9,00 a 20,00: 12 € la hora el campo de fútbol 11, y 6 € la hora los campos de fútbol 8.</w:t>
      </w:r>
    </w:p>
    <w:p w14:paraId="45DC492C" w14:textId="77777777" w:rsidR="00F14A8C" w:rsidRPr="00F14A8C" w:rsidRDefault="00F14A8C" w:rsidP="0021388A">
      <w:pPr>
        <w:pStyle w:val="Normal00"/>
        <w:spacing w:after="0"/>
        <w:ind w:left="426"/>
        <w:jc w:val="both"/>
        <w:rPr>
          <w:rFonts w:ascii="Calibri" w:hAnsi="Calibri" w:cs="Calibri"/>
          <w:sz w:val="24"/>
          <w:szCs w:val="24"/>
        </w:rPr>
      </w:pPr>
      <w:r w:rsidRPr="00F14A8C">
        <w:rPr>
          <w:rFonts w:ascii="Calibri" w:hAnsi="Calibri" w:cs="Calibri"/>
          <w:sz w:val="24"/>
          <w:szCs w:val="24"/>
        </w:rPr>
        <w:t>1.1.c) Uso de instalaciones náuticas:</w:t>
      </w:r>
    </w:p>
    <w:p w14:paraId="2EEFEA9D" w14:textId="77777777" w:rsidR="00F14A8C" w:rsidRPr="00F14A8C" w:rsidRDefault="00F14A8C" w:rsidP="0021388A">
      <w:pPr>
        <w:pStyle w:val="Normal00"/>
        <w:spacing w:after="0"/>
        <w:ind w:left="426" w:firstLine="360"/>
        <w:jc w:val="both"/>
        <w:rPr>
          <w:rFonts w:ascii="Calibri" w:hAnsi="Calibri" w:cs="Calibri"/>
          <w:sz w:val="24"/>
          <w:szCs w:val="24"/>
        </w:rPr>
      </w:pPr>
      <w:r w:rsidRPr="00F14A8C">
        <w:rPr>
          <w:rFonts w:ascii="Calibri" w:hAnsi="Calibri" w:cs="Calibri"/>
          <w:sz w:val="24"/>
          <w:szCs w:val="24"/>
        </w:rPr>
        <w:t>Horario de 9,00 a 20,00: 2,50 € la hora.</w:t>
      </w:r>
    </w:p>
    <w:p w14:paraId="690EB35D" w14:textId="77777777" w:rsidR="00F14A8C" w:rsidRPr="00F14A8C" w:rsidRDefault="00F14A8C" w:rsidP="0021388A">
      <w:pPr>
        <w:pStyle w:val="Normal00"/>
        <w:spacing w:after="0"/>
        <w:ind w:left="426"/>
        <w:jc w:val="both"/>
        <w:rPr>
          <w:rFonts w:ascii="Calibri" w:hAnsi="Calibri" w:cs="Calibri"/>
          <w:sz w:val="24"/>
          <w:szCs w:val="24"/>
        </w:rPr>
      </w:pPr>
      <w:r w:rsidRPr="00F14A8C">
        <w:rPr>
          <w:rFonts w:ascii="Calibri" w:hAnsi="Calibri" w:cs="Calibri"/>
          <w:sz w:val="24"/>
          <w:szCs w:val="24"/>
        </w:rPr>
        <w:t>1.1.d) Gimnasio del Colegio Fernando de los Ríos:</w:t>
      </w:r>
    </w:p>
    <w:p w14:paraId="7403D4AB" w14:textId="77777777" w:rsidR="00F14A8C" w:rsidRPr="00F14A8C" w:rsidRDefault="00F14A8C" w:rsidP="0021388A">
      <w:pPr>
        <w:pStyle w:val="Normal00"/>
        <w:spacing w:after="0"/>
        <w:ind w:left="426" w:firstLine="360"/>
        <w:jc w:val="both"/>
        <w:rPr>
          <w:rFonts w:ascii="Calibri" w:hAnsi="Calibri" w:cs="Calibri"/>
          <w:sz w:val="24"/>
          <w:szCs w:val="24"/>
        </w:rPr>
      </w:pPr>
      <w:r w:rsidRPr="00F14A8C">
        <w:rPr>
          <w:rFonts w:ascii="Calibri" w:hAnsi="Calibri" w:cs="Calibri"/>
          <w:sz w:val="24"/>
          <w:szCs w:val="24"/>
        </w:rPr>
        <w:t>Horario: de 9,00 a 20,00: 2,50 € la hora.</w:t>
      </w:r>
    </w:p>
    <w:p w14:paraId="4813D098"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1.2) Uso de Piscinas Descubiertas y Cubiertas:</w:t>
      </w:r>
    </w:p>
    <w:p w14:paraId="2A4F6F40"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 xml:space="preserve">Para todos aquellos campus de verano aprobados por el Ayuntamiento de Astillero que lo deseen se establecerá también un bono especial de 10 entradas para la franja horaria de menor uso, a determinar por el servicio municipal de deportes atendiendo a la mejor organización. Solo </w:t>
      </w:r>
      <w:r w:rsidRPr="00F14A8C">
        <w:rPr>
          <w:rFonts w:ascii="Calibri" w:hAnsi="Calibri" w:cs="Calibri"/>
          <w:sz w:val="24"/>
          <w:szCs w:val="24"/>
        </w:rPr>
        <w:lastRenderedPageBreak/>
        <w:t xml:space="preserve">será de aplicación en estas horas y deberán abandonar la instalación al término de las mismas para que no les sea de aplicación la entrada general. Este bono tendrá un precio de 7 €. </w:t>
      </w:r>
    </w:p>
    <w:p w14:paraId="446BB614"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Los organizadores de la actividad comunicarán cada día a los responsables de la instalación las personas que van a hacer uso de la misma, y se girará liquidación al final del campus.</w:t>
      </w:r>
    </w:p>
    <w:p w14:paraId="7334F035" w14:textId="77777777" w:rsidR="00F14A8C" w:rsidRPr="00F14A8C" w:rsidRDefault="00F14A8C" w:rsidP="0021388A">
      <w:pPr>
        <w:pStyle w:val="Normal00"/>
        <w:spacing w:after="0"/>
        <w:jc w:val="both"/>
        <w:rPr>
          <w:rFonts w:ascii="Calibri" w:hAnsi="Calibri" w:cs="Calibri"/>
          <w:sz w:val="24"/>
          <w:szCs w:val="24"/>
        </w:rPr>
      </w:pPr>
    </w:p>
    <w:p w14:paraId="50F02461"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1.3) Todos los organizadores de campus o actividades similares deberán acreditar documentalmente antes del inicio del mismo, haber suscrito un seguro de responsabilidad civil que cubra las posibles contingencias derivadas de dicha actividad y certificado negativo de delitos de carácter sexual de los monitores.</w:t>
      </w:r>
    </w:p>
    <w:p w14:paraId="27B07249" w14:textId="77777777" w:rsidR="00F14A8C" w:rsidRPr="00F14A8C" w:rsidRDefault="00F14A8C" w:rsidP="0021388A">
      <w:pPr>
        <w:pStyle w:val="Normal00"/>
        <w:spacing w:after="0"/>
        <w:jc w:val="both"/>
        <w:rPr>
          <w:rFonts w:ascii="Calibri" w:hAnsi="Calibri" w:cs="Calibri"/>
          <w:sz w:val="24"/>
          <w:szCs w:val="24"/>
        </w:rPr>
      </w:pPr>
    </w:p>
    <w:p w14:paraId="371D1437"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1.4) en el escrito en el que se les concedería o autorizaría el Campus, se indicará que por parte de los organizadores se deberá confirmar la aceptación de estas tasas y su intención de seguir adelante con la organización del Campus, antes de los 20 días siguientes a la fecha de la solicitud en registro, para que se les reserven los espacios deportivos necesarios, en caso contrario quedarían disponibles para otros fines. Todo ello sin perjuicio de que al final no se lleve a efecto el campus correspondiente.</w:t>
      </w:r>
    </w:p>
    <w:p w14:paraId="719D5692"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Una vez confirmado que efectivamente se va a realizar el campus, se expedirá una liquidación por la tasa correspondiente la cual entregarán, una vez pagada, antes o al iniciarse el campus.</w:t>
      </w:r>
    </w:p>
    <w:p w14:paraId="3C0F2204" w14:textId="77777777" w:rsidR="00F14A8C" w:rsidRPr="00F14A8C" w:rsidRDefault="00F14A8C" w:rsidP="0021388A">
      <w:pPr>
        <w:pStyle w:val="Normal00"/>
        <w:spacing w:after="0"/>
        <w:jc w:val="both"/>
        <w:rPr>
          <w:rFonts w:ascii="Calibri" w:hAnsi="Calibri" w:cs="Calibri"/>
          <w:sz w:val="24"/>
          <w:szCs w:val="24"/>
        </w:rPr>
      </w:pPr>
    </w:p>
    <w:p w14:paraId="2B98BA69" w14:textId="77777777" w:rsidR="00F14A8C" w:rsidRPr="00F14A8C" w:rsidRDefault="00F14A8C" w:rsidP="0021388A">
      <w:pPr>
        <w:pStyle w:val="Normal00"/>
        <w:spacing w:after="0"/>
        <w:ind w:firstLine="708"/>
        <w:jc w:val="both"/>
        <w:rPr>
          <w:rFonts w:ascii="Calibri" w:hAnsi="Calibri" w:cs="Calibri"/>
          <w:sz w:val="24"/>
          <w:szCs w:val="24"/>
        </w:rPr>
      </w:pPr>
      <w:r w:rsidRPr="00F14A8C">
        <w:rPr>
          <w:rFonts w:ascii="Calibri" w:hAnsi="Calibri" w:cs="Calibri"/>
          <w:sz w:val="24"/>
          <w:szCs w:val="24"/>
        </w:rPr>
        <w:t xml:space="preserve">2. La celebración de actividades especiales, tanto deportivas como extradeportivas, estarán sujetas a autorización de uso en las que se recojan las condiciones de cada actividad. </w:t>
      </w:r>
    </w:p>
    <w:p w14:paraId="1D342883" w14:textId="77777777" w:rsidR="00F14A8C" w:rsidRPr="00F14A8C" w:rsidRDefault="00F14A8C" w:rsidP="0021388A">
      <w:pPr>
        <w:pStyle w:val="Normal00"/>
        <w:spacing w:after="0"/>
        <w:ind w:firstLine="360"/>
        <w:jc w:val="both"/>
        <w:rPr>
          <w:rFonts w:ascii="Calibri" w:hAnsi="Calibri" w:cs="Calibri"/>
          <w:sz w:val="24"/>
          <w:szCs w:val="24"/>
        </w:rPr>
      </w:pPr>
      <w:r w:rsidRPr="00F14A8C">
        <w:rPr>
          <w:rFonts w:ascii="Calibri" w:hAnsi="Calibri" w:cs="Calibri"/>
          <w:sz w:val="24"/>
          <w:szCs w:val="24"/>
        </w:rPr>
        <w:t>El precio se determinará en función de la duración, ocupación y tipo de espacios solicitados. La fijación del precio público de este apartado se delega en la Junta de Gobierno Local del Ayuntamiento, previo informe favorable de la Comisión de Hacienda y Gobernación.</w:t>
      </w:r>
    </w:p>
    <w:p w14:paraId="7502DF4F" w14:textId="77777777" w:rsidR="00F14A8C" w:rsidRPr="00F14A8C" w:rsidRDefault="00F14A8C" w:rsidP="0021388A">
      <w:pPr>
        <w:pStyle w:val="Textosinformato3"/>
        <w:spacing w:line="276" w:lineRule="auto"/>
        <w:jc w:val="both"/>
        <w:rPr>
          <w:rFonts w:ascii="Calibri" w:hAnsi="Calibri" w:cs="Calibri"/>
          <w:sz w:val="24"/>
          <w:szCs w:val="24"/>
        </w:rPr>
      </w:pPr>
    </w:p>
    <w:p w14:paraId="0A3DE2F9" w14:textId="77777777" w:rsidR="00F14A8C" w:rsidRPr="00F14A8C" w:rsidRDefault="00F14A8C" w:rsidP="0021388A">
      <w:pPr>
        <w:pStyle w:val="Normal00"/>
        <w:spacing w:after="0"/>
        <w:ind w:left="360"/>
        <w:jc w:val="both"/>
        <w:rPr>
          <w:rFonts w:ascii="Calibri" w:hAnsi="Calibri" w:cs="Calibri"/>
          <w:b/>
          <w:sz w:val="24"/>
          <w:szCs w:val="24"/>
        </w:rPr>
      </w:pPr>
      <w:r w:rsidRPr="00F14A8C">
        <w:rPr>
          <w:rFonts w:ascii="Calibri" w:hAnsi="Calibri" w:cs="Calibri"/>
          <w:b/>
          <w:sz w:val="24"/>
          <w:szCs w:val="24"/>
        </w:rPr>
        <w:t xml:space="preserve">Ñ.- SERVICIO DE MEDICINA </w:t>
      </w:r>
      <w:proofErr w:type="gramStart"/>
      <w:r w:rsidRPr="00F14A8C">
        <w:rPr>
          <w:rFonts w:ascii="Calibri" w:hAnsi="Calibri" w:cs="Calibri"/>
          <w:b/>
          <w:sz w:val="24"/>
          <w:szCs w:val="24"/>
        </w:rPr>
        <w:t>DEPORTIVA.-</w:t>
      </w:r>
      <w:proofErr w:type="gramEnd"/>
    </w:p>
    <w:p w14:paraId="3FE53B04"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ab/>
        <w:t xml:space="preserve">El servicio Municipal de Medicina Deportiva realizará las siguientes funciones: </w:t>
      </w:r>
    </w:p>
    <w:p w14:paraId="5815DDA6" w14:textId="77777777" w:rsidR="00F14A8C" w:rsidRPr="00F14A8C" w:rsidRDefault="00F14A8C" w:rsidP="0021388A">
      <w:pPr>
        <w:pStyle w:val="Textosinformato3"/>
        <w:spacing w:line="276" w:lineRule="auto"/>
        <w:jc w:val="both"/>
        <w:rPr>
          <w:rFonts w:ascii="Calibri" w:hAnsi="Calibri" w:cs="Calibri"/>
          <w:sz w:val="24"/>
          <w:szCs w:val="24"/>
        </w:rPr>
      </w:pPr>
    </w:p>
    <w:p w14:paraId="59E507F0" w14:textId="77777777" w:rsidR="00F14A8C" w:rsidRPr="00F14A8C" w:rsidRDefault="00F14A8C" w:rsidP="0021388A">
      <w:pPr>
        <w:pStyle w:val="Textosinformato3"/>
        <w:spacing w:line="276" w:lineRule="auto"/>
        <w:ind w:firstLine="709"/>
        <w:jc w:val="both"/>
        <w:rPr>
          <w:rFonts w:ascii="Calibri" w:hAnsi="Calibri" w:cs="Calibri"/>
          <w:sz w:val="24"/>
          <w:szCs w:val="24"/>
        </w:rPr>
      </w:pPr>
      <w:r w:rsidRPr="00F14A8C">
        <w:rPr>
          <w:rFonts w:ascii="Calibri" w:hAnsi="Calibri" w:cs="Calibri"/>
          <w:sz w:val="24"/>
          <w:szCs w:val="24"/>
        </w:rPr>
        <w:t>A.- Reconocimientos médicos.</w:t>
      </w:r>
    </w:p>
    <w:p w14:paraId="426E6BD6" w14:textId="77777777" w:rsidR="00F14A8C" w:rsidRPr="00F14A8C" w:rsidRDefault="00F14A8C" w:rsidP="0021388A">
      <w:pPr>
        <w:pStyle w:val="Textosinformato3"/>
        <w:spacing w:line="276" w:lineRule="auto"/>
        <w:ind w:left="1418" w:firstLine="11"/>
        <w:jc w:val="both"/>
        <w:rPr>
          <w:rFonts w:ascii="Calibri" w:hAnsi="Calibri" w:cs="Calibri"/>
          <w:sz w:val="24"/>
          <w:szCs w:val="24"/>
        </w:rPr>
      </w:pPr>
      <w:r w:rsidRPr="00F14A8C">
        <w:rPr>
          <w:rFonts w:ascii="Calibri" w:hAnsi="Calibri" w:cs="Calibri"/>
          <w:sz w:val="24"/>
          <w:szCs w:val="24"/>
        </w:rPr>
        <w:t>1.-Reconocimiento médico básico (incluye realización de electrocardiograma).</w:t>
      </w:r>
    </w:p>
    <w:p w14:paraId="212BCEEE" w14:textId="77777777" w:rsidR="00F14A8C" w:rsidRPr="00F14A8C" w:rsidRDefault="00F14A8C" w:rsidP="0021388A">
      <w:pPr>
        <w:pStyle w:val="Textosinformato3"/>
        <w:spacing w:line="276" w:lineRule="auto"/>
        <w:ind w:left="1418" w:firstLine="11"/>
        <w:jc w:val="both"/>
        <w:rPr>
          <w:rFonts w:ascii="Calibri" w:hAnsi="Calibri" w:cs="Calibri"/>
          <w:sz w:val="24"/>
          <w:szCs w:val="24"/>
        </w:rPr>
      </w:pPr>
      <w:r w:rsidRPr="00F14A8C">
        <w:rPr>
          <w:rFonts w:ascii="Calibri" w:hAnsi="Calibri" w:cs="Calibri"/>
          <w:sz w:val="24"/>
          <w:szCs w:val="24"/>
        </w:rPr>
        <w:t>2.- Reconocimiento médico con prueba de esfuerzo.</w:t>
      </w:r>
    </w:p>
    <w:p w14:paraId="28AE404D" w14:textId="77777777" w:rsidR="00F14A8C" w:rsidRPr="00F14A8C" w:rsidRDefault="00F14A8C" w:rsidP="0021388A">
      <w:pPr>
        <w:pStyle w:val="Textosinformato3"/>
        <w:spacing w:line="276" w:lineRule="auto"/>
        <w:ind w:left="1418" w:firstLine="11"/>
        <w:jc w:val="both"/>
        <w:rPr>
          <w:rFonts w:ascii="Calibri" w:hAnsi="Calibri" w:cs="Calibri"/>
          <w:sz w:val="24"/>
          <w:szCs w:val="24"/>
        </w:rPr>
      </w:pPr>
      <w:r w:rsidRPr="00F14A8C">
        <w:rPr>
          <w:rFonts w:ascii="Calibri" w:hAnsi="Calibri" w:cs="Calibri"/>
          <w:sz w:val="24"/>
          <w:szCs w:val="24"/>
        </w:rPr>
        <w:t>3.- Reconocimiento médico con prueba de esfuerzo y análisis lactatos.</w:t>
      </w:r>
    </w:p>
    <w:p w14:paraId="3FE59A85" w14:textId="77777777" w:rsidR="00F14A8C" w:rsidRPr="00F14A8C" w:rsidRDefault="00F14A8C" w:rsidP="0021388A">
      <w:pPr>
        <w:pStyle w:val="Textosinformato3"/>
        <w:spacing w:line="276" w:lineRule="auto"/>
        <w:ind w:left="1418" w:firstLine="11"/>
        <w:jc w:val="both"/>
        <w:rPr>
          <w:rFonts w:ascii="Calibri" w:hAnsi="Calibri" w:cs="Calibri"/>
          <w:sz w:val="24"/>
          <w:szCs w:val="24"/>
        </w:rPr>
      </w:pPr>
    </w:p>
    <w:p w14:paraId="6665C445" w14:textId="77777777" w:rsidR="00F14A8C" w:rsidRPr="00F14A8C" w:rsidRDefault="00F14A8C" w:rsidP="0021388A">
      <w:pPr>
        <w:pStyle w:val="Textosinformato3"/>
        <w:spacing w:line="276" w:lineRule="auto"/>
        <w:ind w:firstLine="709"/>
        <w:jc w:val="both"/>
        <w:rPr>
          <w:rFonts w:ascii="Calibri" w:hAnsi="Calibri" w:cs="Calibri"/>
          <w:sz w:val="24"/>
          <w:szCs w:val="24"/>
        </w:rPr>
      </w:pPr>
      <w:r w:rsidRPr="00F14A8C">
        <w:rPr>
          <w:rFonts w:ascii="Calibri" w:hAnsi="Calibri" w:cs="Calibri"/>
          <w:sz w:val="24"/>
          <w:szCs w:val="24"/>
        </w:rPr>
        <w:t>B.- Tratamiento de lesiones.</w:t>
      </w:r>
    </w:p>
    <w:p w14:paraId="692770BE" w14:textId="77777777" w:rsidR="00F14A8C" w:rsidRPr="00F14A8C" w:rsidRDefault="00F14A8C" w:rsidP="0021388A">
      <w:pPr>
        <w:pStyle w:val="Textosinformato3"/>
        <w:spacing w:line="276" w:lineRule="auto"/>
        <w:ind w:firstLine="709"/>
        <w:jc w:val="both"/>
        <w:rPr>
          <w:rFonts w:ascii="Calibri" w:hAnsi="Calibri" w:cs="Calibri"/>
          <w:sz w:val="24"/>
          <w:szCs w:val="24"/>
        </w:rPr>
      </w:pPr>
      <w:r w:rsidRPr="00F14A8C">
        <w:rPr>
          <w:rFonts w:ascii="Calibri" w:hAnsi="Calibri" w:cs="Calibri"/>
          <w:sz w:val="24"/>
          <w:szCs w:val="24"/>
        </w:rPr>
        <w:tab/>
        <w:t>1.- Primera consulta.</w:t>
      </w:r>
    </w:p>
    <w:p w14:paraId="291D1585" w14:textId="77777777" w:rsidR="00F14A8C" w:rsidRPr="00F14A8C" w:rsidRDefault="00F14A8C" w:rsidP="0021388A">
      <w:pPr>
        <w:pStyle w:val="Textosinformato3"/>
        <w:spacing w:line="276" w:lineRule="auto"/>
        <w:ind w:firstLine="709"/>
        <w:jc w:val="both"/>
        <w:rPr>
          <w:rFonts w:ascii="Calibri" w:hAnsi="Calibri" w:cs="Calibri"/>
          <w:sz w:val="24"/>
          <w:szCs w:val="24"/>
        </w:rPr>
      </w:pPr>
      <w:r w:rsidRPr="00F14A8C">
        <w:rPr>
          <w:rFonts w:ascii="Calibri" w:hAnsi="Calibri" w:cs="Calibri"/>
          <w:sz w:val="24"/>
          <w:szCs w:val="24"/>
        </w:rPr>
        <w:tab/>
        <w:t>2.- Sesiones de tratamiento rehabilitador.</w:t>
      </w:r>
    </w:p>
    <w:p w14:paraId="5BCF69C1" w14:textId="77777777" w:rsidR="00F14A8C" w:rsidRPr="00F14A8C" w:rsidRDefault="00F14A8C" w:rsidP="0021388A">
      <w:pPr>
        <w:pStyle w:val="Textosinformato3"/>
        <w:spacing w:line="276" w:lineRule="auto"/>
        <w:jc w:val="both"/>
        <w:rPr>
          <w:rFonts w:ascii="Calibri" w:hAnsi="Calibri" w:cs="Calibri"/>
          <w:sz w:val="24"/>
          <w:szCs w:val="24"/>
        </w:rPr>
      </w:pPr>
    </w:p>
    <w:p w14:paraId="3F18F42B"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lastRenderedPageBreak/>
        <w:tab/>
        <w:t>La atención está dirigida a deportistas federados (escuelas deportivas, clubes deportivos y deportistas individuales), abonados a las instalaciones deportivas municipales y practicantes de actividad física en general.</w:t>
      </w:r>
    </w:p>
    <w:p w14:paraId="3B5BF468" w14:textId="77777777" w:rsidR="00F14A8C" w:rsidRPr="00F14A8C" w:rsidRDefault="00F14A8C" w:rsidP="0021388A">
      <w:pPr>
        <w:pStyle w:val="Textosinformato3"/>
        <w:spacing w:line="276" w:lineRule="auto"/>
        <w:jc w:val="both"/>
        <w:rPr>
          <w:rFonts w:ascii="Calibri" w:hAnsi="Calibri" w:cs="Calibri"/>
          <w:sz w:val="24"/>
          <w:szCs w:val="24"/>
        </w:rPr>
      </w:pPr>
    </w:p>
    <w:p w14:paraId="51BC0B01"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ab/>
        <w:t xml:space="preserve">Las tarifas a aplicar serán las siguientes: </w:t>
      </w:r>
    </w:p>
    <w:p w14:paraId="35FEFB4F" w14:textId="77777777" w:rsidR="00F14A8C" w:rsidRPr="00F14A8C" w:rsidRDefault="00F14A8C" w:rsidP="0021388A">
      <w:pPr>
        <w:pStyle w:val="Textosinformato3"/>
        <w:spacing w:line="276" w:lineRule="auto"/>
        <w:jc w:val="both"/>
        <w:rPr>
          <w:rFonts w:ascii="Calibri" w:hAnsi="Calibri" w:cs="Calibri"/>
          <w:sz w:val="24"/>
          <w:szCs w:val="24"/>
        </w:rPr>
      </w:pPr>
    </w:p>
    <w:tbl>
      <w:tblPr>
        <w:tblW w:w="0" w:type="dxa"/>
        <w:tblInd w:w="491" w:type="dxa"/>
        <w:tblLayout w:type="fixed"/>
        <w:tblCellMar>
          <w:left w:w="70" w:type="dxa"/>
          <w:right w:w="70" w:type="dxa"/>
        </w:tblCellMar>
        <w:tblLook w:val="04A0" w:firstRow="1" w:lastRow="0" w:firstColumn="1" w:lastColumn="0" w:noHBand="0" w:noVBand="1"/>
      </w:tblPr>
      <w:tblGrid>
        <w:gridCol w:w="6951"/>
        <w:gridCol w:w="1134"/>
      </w:tblGrid>
      <w:tr w:rsidR="00F14A8C" w:rsidRPr="00F14A8C" w14:paraId="02F2CE64" w14:textId="77777777" w:rsidTr="00F14A8C">
        <w:tc>
          <w:tcPr>
            <w:tcW w:w="8085" w:type="dxa"/>
            <w:gridSpan w:val="2"/>
            <w:tcBorders>
              <w:top w:val="single" w:sz="4" w:space="0" w:color="000000"/>
              <w:left w:val="single" w:sz="4" w:space="0" w:color="000000"/>
              <w:bottom w:val="single" w:sz="4" w:space="0" w:color="000000"/>
              <w:right w:val="single" w:sz="4" w:space="0" w:color="000000"/>
            </w:tcBorders>
            <w:hideMark/>
          </w:tcPr>
          <w:p w14:paraId="11FBC64A" w14:textId="77777777" w:rsidR="00F14A8C" w:rsidRPr="00F14A8C" w:rsidRDefault="00F14A8C" w:rsidP="0021388A">
            <w:pPr>
              <w:pStyle w:val="Normal00"/>
              <w:spacing w:after="0"/>
              <w:ind w:left="-70" w:right="-70"/>
              <w:jc w:val="both"/>
              <w:rPr>
                <w:rFonts w:ascii="Calibri" w:hAnsi="Calibri" w:cs="Calibri"/>
                <w:sz w:val="24"/>
                <w:szCs w:val="24"/>
              </w:rPr>
            </w:pPr>
            <w:r w:rsidRPr="00F14A8C">
              <w:rPr>
                <w:rFonts w:ascii="Calibri" w:hAnsi="Calibri" w:cs="Calibri"/>
                <w:sz w:val="24"/>
                <w:szCs w:val="24"/>
              </w:rPr>
              <w:t>A. RECONOCIMIENTOS MÉDICOS:</w:t>
            </w:r>
          </w:p>
        </w:tc>
      </w:tr>
      <w:tr w:rsidR="00F14A8C" w:rsidRPr="00F14A8C" w14:paraId="126AE804" w14:textId="77777777" w:rsidTr="00F14A8C">
        <w:tc>
          <w:tcPr>
            <w:tcW w:w="6951" w:type="dxa"/>
            <w:tcBorders>
              <w:top w:val="single" w:sz="4" w:space="0" w:color="000000"/>
              <w:left w:val="single" w:sz="4" w:space="0" w:color="000000"/>
              <w:bottom w:val="single" w:sz="4" w:space="0" w:color="000000"/>
              <w:right w:val="nil"/>
            </w:tcBorders>
            <w:vAlign w:val="center"/>
            <w:hideMark/>
          </w:tcPr>
          <w:p w14:paraId="37E48D13" w14:textId="77777777" w:rsidR="00F14A8C" w:rsidRPr="00F14A8C" w:rsidRDefault="00F14A8C" w:rsidP="0021388A">
            <w:pPr>
              <w:pStyle w:val="Normal00"/>
              <w:spacing w:after="0"/>
              <w:rPr>
                <w:rFonts w:ascii="Calibri" w:hAnsi="Calibri" w:cs="Calibri"/>
                <w:sz w:val="24"/>
                <w:szCs w:val="24"/>
              </w:rPr>
            </w:pPr>
            <w:r w:rsidRPr="00F14A8C">
              <w:rPr>
                <w:rFonts w:ascii="Calibri" w:hAnsi="Calibri" w:cs="Calibri"/>
                <w:sz w:val="24"/>
                <w:szCs w:val="24"/>
              </w:rPr>
              <w:t>1.- Reconocimiento médico básico (incluye realización de                                                               electrocardiograma)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604D4F7"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PRECIO</w:t>
            </w:r>
          </w:p>
        </w:tc>
      </w:tr>
      <w:tr w:rsidR="00F14A8C" w:rsidRPr="00F14A8C" w14:paraId="1176A4E5" w14:textId="77777777" w:rsidTr="00F14A8C">
        <w:tc>
          <w:tcPr>
            <w:tcW w:w="6951" w:type="dxa"/>
            <w:tcBorders>
              <w:top w:val="single" w:sz="4" w:space="0" w:color="000000"/>
              <w:left w:val="single" w:sz="4" w:space="0" w:color="000000"/>
              <w:bottom w:val="single" w:sz="4" w:space="0" w:color="000000"/>
              <w:right w:val="nil"/>
            </w:tcBorders>
            <w:hideMark/>
          </w:tcPr>
          <w:p w14:paraId="2A53A497"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 xml:space="preserve">Escuelas deportivas municipales y clubes deportivos municipales en edad escolar: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DE051A"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0 €</w:t>
            </w:r>
          </w:p>
        </w:tc>
      </w:tr>
      <w:tr w:rsidR="00F14A8C" w:rsidRPr="00F14A8C" w14:paraId="315C3CCA" w14:textId="77777777" w:rsidTr="00F14A8C">
        <w:tc>
          <w:tcPr>
            <w:tcW w:w="6951" w:type="dxa"/>
            <w:tcBorders>
              <w:top w:val="single" w:sz="4" w:space="0" w:color="000000"/>
              <w:left w:val="single" w:sz="4" w:space="0" w:color="000000"/>
              <w:bottom w:val="single" w:sz="4" w:space="0" w:color="000000"/>
              <w:right w:val="nil"/>
            </w:tcBorders>
            <w:hideMark/>
          </w:tcPr>
          <w:p w14:paraId="0FA08EA1"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Socios: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8C7B20"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5 €</w:t>
            </w:r>
          </w:p>
        </w:tc>
      </w:tr>
      <w:tr w:rsidR="00F14A8C" w:rsidRPr="00F14A8C" w14:paraId="0ED9D9DA" w14:textId="77777777" w:rsidTr="00F14A8C">
        <w:tc>
          <w:tcPr>
            <w:tcW w:w="6951" w:type="dxa"/>
            <w:tcBorders>
              <w:top w:val="single" w:sz="4" w:space="0" w:color="000000"/>
              <w:left w:val="single" w:sz="4" w:space="0" w:color="000000"/>
              <w:bottom w:val="single" w:sz="4" w:space="0" w:color="000000"/>
              <w:right w:val="nil"/>
            </w:tcBorders>
            <w:hideMark/>
          </w:tcPr>
          <w:p w14:paraId="3A94D3C5"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 xml:space="preserve">Otros deportistas: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8D03DB"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20 €</w:t>
            </w:r>
          </w:p>
        </w:tc>
      </w:tr>
    </w:tbl>
    <w:p w14:paraId="56874C3F" w14:textId="77777777" w:rsidR="00F14A8C" w:rsidRPr="00F14A8C" w:rsidRDefault="00F14A8C" w:rsidP="0021388A">
      <w:pPr>
        <w:pStyle w:val="Normal00"/>
        <w:spacing w:after="0"/>
        <w:ind w:firstLine="708"/>
        <w:jc w:val="both"/>
        <w:rPr>
          <w:rFonts w:ascii="Calibri" w:hAnsi="Calibri" w:cs="Calibri"/>
          <w:iCs/>
          <w:sz w:val="24"/>
          <w:szCs w:val="24"/>
        </w:rPr>
      </w:pPr>
    </w:p>
    <w:tbl>
      <w:tblPr>
        <w:tblW w:w="0" w:type="dxa"/>
        <w:tblInd w:w="491" w:type="dxa"/>
        <w:tblLayout w:type="fixed"/>
        <w:tblCellMar>
          <w:left w:w="70" w:type="dxa"/>
          <w:right w:w="70" w:type="dxa"/>
        </w:tblCellMar>
        <w:tblLook w:val="04A0" w:firstRow="1" w:lastRow="0" w:firstColumn="1" w:lastColumn="0" w:noHBand="0" w:noVBand="1"/>
      </w:tblPr>
      <w:tblGrid>
        <w:gridCol w:w="6951"/>
        <w:gridCol w:w="1134"/>
      </w:tblGrid>
      <w:tr w:rsidR="00F14A8C" w:rsidRPr="00F14A8C" w14:paraId="07BA6078" w14:textId="77777777" w:rsidTr="00F14A8C">
        <w:tc>
          <w:tcPr>
            <w:tcW w:w="6951" w:type="dxa"/>
            <w:tcBorders>
              <w:top w:val="single" w:sz="4" w:space="0" w:color="000000"/>
              <w:left w:val="single" w:sz="4" w:space="0" w:color="000000"/>
              <w:bottom w:val="single" w:sz="4" w:space="0" w:color="000000"/>
              <w:right w:val="nil"/>
            </w:tcBorders>
            <w:hideMark/>
          </w:tcPr>
          <w:p w14:paraId="1F84F4BD"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2.- Reconocimiento médico con prueba de esfuerzo: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ADC70F"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PRECIO</w:t>
            </w:r>
          </w:p>
        </w:tc>
      </w:tr>
      <w:tr w:rsidR="00F14A8C" w:rsidRPr="00F14A8C" w14:paraId="13F506B5" w14:textId="77777777" w:rsidTr="00F14A8C">
        <w:tc>
          <w:tcPr>
            <w:tcW w:w="6951" w:type="dxa"/>
            <w:tcBorders>
              <w:top w:val="single" w:sz="4" w:space="0" w:color="000000"/>
              <w:left w:val="single" w:sz="4" w:space="0" w:color="000000"/>
              <w:bottom w:val="single" w:sz="4" w:space="0" w:color="000000"/>
              <w:right w:val="nil"/>
            </w:tcBorders>
            <w:hideMark/>
          </w:tcPr>
          <w:p w14:paraId="1413A327"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 xml:space="preserve">Escuelas deportistas municipales y clubes deportivos municipales en edad escolar: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66D48D"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2 €</w:t>
            </w:r>
          </w:p>
        </w:tc>
      </w:tr>
      <w:tr w:rsidR="00F14A8C" w:rsidRPr="00F14A8C" w14:paraId="6BD2AB98" w14:textId="77777777" w:rsidTr="00F14A8C">
        <w:tc>
          <w:tcPr>
            <w:tcW w:w="6951" w:type="dxa"/>
            <w:tcBorders>
              <w:top w:val="single" w:sz="4" w:space="0" w:color="000000"/>
              <w:left w:val="single" w:sz="4" w:space="0" w:color="000000"/>
              <w:bottom w:val="single" w:sz="4" w:space="0" w:color="000000"/>
              <w:right w:val="nil"/>
            </w:tcBorders>
            <w:hideMark/>
          </w:tcPr>
          <w:p w14:paraId="3A0F0D4B"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 xml:space="preserve">Clubes deportivos municipales (excepto convenio con federación):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7DD148"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w:t>
            </w:r>
          </w:p>
        </w:tc>
      </w:tr>
      <w:tr w:rsidR="00F14A8C" w:rsidRPr="00F14A8C" w14:paraId="58213437" w14:textId="77777777" w:rsidTr="00F14A8C">
        <w:tc>
          <w:tcPr>
            <w:tcW w:w="6951" w:type="dxa"/>
            <w:tcBorders>
              <w:top w:val="single" w:sz="4" w:space="0" w:color="000000"/>
              <w:left w:val="single" w:sz="4" w:space="0" w:color="000000"/>
              <w:bottom w:val="single" w:sz="4" w:space="0" w:color="000000"/>
              <w:right w:val="nil"/>
            </w:tcBorders>
            <w:hideMark/>
          </w:tcPr>
          <w:p w14:paraId="0C0DCA8D"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 xml:space="preserve">Socios: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203F18"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w:t>
            </w:r>
          </w:p>
        </w:tc>
      </w:tr>
      <w:tr w:rsidR="00F14A8C" w:rsidRPr="00F14A8C" w14:paraId="58C1523D" w14:textId="77777777" w:rsidTr="00F14A8C">
        <w:tc>
          <w:tcPr>
            <w:tcW w:w="6951" w:type="dxa"/>
            <w:tcBorders>
              <w:top w:val="single" w:sz="4" w:space="0" w:color="000000"/>
              <w:left w:val="single" w:sz="4" w:space="0" w:color="000000"/>
              <w:bottom w:val="single" w:sz="4" w:space="0" w:color="000000"/>
              <w:right w:val="nil"/>
            </w:tcBorders>
            <w:hideMark/>
          </w:tcPr>
          <w:p w14:paraId="0CDCFA2D"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Deportistas individuales federados del municipio, ,excepto convenio con federación:</w:t>
            </w:r>
          </w:p>
        </w:tc>
        <w:tc>
          <w:tcPr>
            <w:tcW w:w="1134" w:type="dxa"/>
            <w:tcBorders>
              <w:top w:val="single" w:sz="4" w:space="0" w:color="000000"/>
              <w:left w:val="single" w:sz="4" w:space="0" w:color="000000"/>
              <w:bottom w:val="single" w:sz="4" w:space="0" w:color="000000"/>
              <w:right w:val="single" w:sz="4" w:space="0" w:color="000000"/>
            </w:tcBorders>
            <w:vAlign w:val="center"/>
          </w:tcPr>
          <w:p w14:paraId="14763BCF" w14:textId="77777777" w:rsidR="00F14A8C" w:rsidRPr="00F14A8C" w:rsidRDefault="00F14A8C" w:rsidP="0021388A">
            <w:pPr>
              <w:pStyle w:val="Normal00"/>
              <w:spacing w:after="0"/>
              <w:jc w:val="center"/>
              <w:rPr>
                <w:rFonts w:ascii="Calibri" w:hAnsi="Calibri" w:cs="Calibri"/>
                <w:sz w:val="24"/>
                <w:szCs w:val="24"/>
              </w:rPr>
            </w:pPr>
          </w:p>
          <w:p w14:paraId="16E1352A"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10 €</w:t>
            </w:r>
          </w:p>
        </w:tc>
      </w:tr>
      <w:tr w:rsidR="00F14A8C" w:rsidRPr="00F14A8C" w14:paraId="1253BC5C" w14:textId="77777777" w:rsidTr="00F14A8C">
        <w:tc>
          <w:tcPr>
            <w:tcW w:w="6951" w:type="dxa"/>
            <w:tcBorders>
              <w:top w:val="single" w:sz="4" w:space="0" w:color="000000"/>
              <w:left w:val="single" w:sz="4" w:space="0" w:color="000000"/>
              <w:bottom w:val="single" w:sz="4" w:space="0" w:color="000000"/>
              <w:right w:val="nil"/>
            </w:tcBorders>
            <w:hideMark/>
          </w:tcPr>
          <w:p w14:paraId="0B7CE107"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 xml:space="preserve">Otros deportistas: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D18E7A"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30 €</w:t>
            </w:r>
          </w:p>
        </w:tc>
      </w:tr>
    </w:tbl>
    <w:p w14:paraId="316DC753" w14:textId="77777777" w:rsidR="00F14A8C" w:rsidRPr="00F14A8C" w:rsidRDefault="00F14A8C" w:rsidP="0021388A">
      <w:pPr>
        <w:pStyle w:val="Textosinformato3"/>
        <w:spacing w:line="276" w:lineRule="auto"/>
        <w:jc w:val="both"/>
        <w:rPr>
          <w:rFonts w:ascii="Calibri" w:hAnsi="Calibri" w:cs="Calibri"/>
          <w:sz w:val="24"/>
          <w:szCs w:val="24"/>
        </w:rPr>
      </w:pPr>
    </w:p>
    <w:tbl>
      <w:tblPr>
        <w:tblW w:w="0" w:type="dxa"/>
        <w:tblInd w:w="491" w:type="dxa"/>
        <w:tblLayout w:type="fixed"/>
        <w:tblCellMar>
          <w:left w:w="70" w:type="dxa"/>
          <w:right w:w="70" w:type="dxa"/>
        </w:tblCellMar>
        <w:tblLook w:val="04A0" w:firstRow="1" w:lastRow="0" w:firstColumn="1" w:lastColumn="0" w:noHBand="0" w:noVBand="1"/>
      </w:tblPr>
      <w:tblGrid>
        <w:gridCol w:w="6951"/>
        <w:gridCol w:w="1134"/>
      </w:tblGrid>
      <w:tr w:rsidR="00F14A8C" w:rsidRPr="00F14A8C" w14:paraId="2A9543D6" w14:textId="77777777" w:rsidTr="00F14A8C">
        <w:tc>
          <w:tcPr>
            <w:tcW w:w="6951" w:type="dxa"/>
            <w:tcBorders>
              <w:top w:val="single" w:sz="4" w:space="0" w:color="000000"/>
              <w:left w:val="single" w:sz="4" w:space="0" w:color="000000"/>
              <w:bottom w:val="single" w:sz="4" w:space="0" w:color="000000"/>
              <w:right w:val="nil"/>
            </w:tcBorders>
            <w:hideMark/>
          </w:tcPr>
          <w:p w14:paraId="5B8493F1"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3.- Reconocimientos médicos con prueba de esfuerzo y análisis de lactatos: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2C67C2"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PRECIO</w:t>
            </w:r>
          </w:p>
        </w:tc>
      </w:tr>
      <w:tr w:rsidR="00F14A8C" w:rsidRPr="00F14A8C" w14:paraId="4190C377" w14:textId="77777777" w:rsidTr="00F14A8C">
        <w:tc>
          <w:tcPr>
            <w:tcW w:w="6951" w:type="dxa"/>
            <w:tcBorders>
              <w:top w:val="single" w:sz="4" w:space="0" w:color="000000"/>
              <w:left w:val="single" w:sz="4" w:space="0" w:color="000000"/>
              <w:bottom w:val="single" w:sz="4" w:space="0" w:color="000000"/>
              <w:right w:val="nil"/>
            </w:tcBorders>
            <w:hideMark/>
          </w:tcPr>
          <w:p w14:paraId="3B5831B9"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Clubes deportivos municipales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785CE6"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25 €</w:t>
            </w:r>
          </w:p>
        </w:tc>
      </w:tr>
      <w:tr w:rsidR="00F14A8C" w:rsidRPr="00F14A8C" w14:paraId="135C3700" w14:textId="77777777" w:rsidTr="00F14A8C">
        <w:tc>
          <w:tcPr>
            <w:tcW w:w="6951" w:type="dxa"/>
            <w:tcBorders>
              <w:top w:val="single" w:sz="4" w:space="0" w:color="000000"/>
              <w:left w:val="single" w:sz="4" w:space="0" w:color="000000"/>
              <w:bottom w:val="single" w:sz="4" w:space="0" w:color="000000"/>
              <w:right w:val="nil"/>
            </w:tcBorders>
            <w:hideMark/>
          </w:tcPr>
          <w:p w14:paraId="69A772E3"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Deportistas individuales federados del municipio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EF5351"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25 €</w:t>
            </w:r>
          </w:p>
        </w:tc>
      </w:tr>
      <w:tr w:rsidR="00F14A8C" w:rsidRPr="00F14A8C" w14:paraId="7FE1639E" w14:textId="77777777" w:rsidTr="00F14A8C">
        <w:tc>
          <w:tcPr>
            <w:tcW w:w="6951" w:type="dxa"/>
            <w:tcBorders>
              <w:top w:val="single" w:sz="4" w:space="0" w:color="000000"/>
              <w:left w:val="single" w:sz="4" w:space="0" w:color="000000"/>
              <w:bottom w:val="single" w:sz="4" w:space="0" w:color="000000"/>
              <w:right w:val="nil"/>
            </w:tcBorders>
            <w:hideMark/>
          </w:tcPr>
          <w:p w14:paraId="53B6B60B"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Socios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72A2EF"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25 €</w:t>
            </w:r>
          </w:p>
        </w:tc>
      </w:tr>
      <w:tr w:rsidR="00F14A8C" w:rsidRPr="00F14A8C" w14:paraId="26E4595F" w14:textId="77777777" w:rsidTr="00F14A8C">
        <w:tc>
          <w:tcPr>
            <w:tcW w:w="6951" w:type="dxa"/>
            <w:tcBorders>
              <w:top w:val="single" w:sz="4" w:space="0" w:color="000000"/>
              <w:left w:val="single" w:sz="4" w:space="0" w:color="000000"/>
              <w:bottom w:val="single" w:sz="4" w:space="0" w:color="000000"/>
              <w:right w:val="nil"/>
            </w:tcBorders>
            <w:hideMark/>
          </w:tcPr>
          <w:p w14:paraId="04B79877"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 xml:space="preserve">Otros deportistas: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60CEA5"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50 €</w:t>
            </w:r>
          </w:p>
        </w:tc>
      </w:tr>
    </w:tbl>
    <w:p w14:paraId="21456BA7" w14:textId="77777777" w:rsidR="00F14A8C" w:rsidRPr="00F14A8C" w:rsidRDefault="00F14A8C" w:rsidP="0021388A">
      <w:pPr>
        <w:pStyle w:val="Textosinformato3"/>
        <w:spacing w:line="276" w:lineRule="auto"/>
        <w:jc w:val="both"/>
        <w:rPr>
          <w:rFonts w:ascii="Calibri" w:hAnsi="Calibri" w:cs="Calibri"/>
          <w:sz w:val="24"/>
          <w:szCs w:val="24"/>
        </w:rPr>
      </w:pPr>
    </w:p>
    <w:tbl>
      <w:tblPr>
        <w:tblW w:w="0" w:type="dxa"/>
        <w:tblInd w:w="491" w:type="dxa"/>
        <w:tblLayout w:type="fixed"/>
        <w:tblCellMar>
          <w:left w:w="70" w:type="dxa"/>
          <w:right w:w="70" w:type="dxa"/>
        </w:tblCellMar>
        <w:tblLook w:val="04A0" w:firstRow="1" w:lastRow="0" w:firstColumn="1" w:lastColumn="0" w:noHBand="0" w:noVBand="1"/>
      </w:tblPr>
      <w:tblGrid>
        <w:gridCol w:w="6951"/>
        <w:gridCol w:w="142"/>
        <w:gridCol w:w="992"/>
      </w:tblGrid>
      <w:tr w:rsidR="00F14A8C" w:rsidRPr="00F14A8C" w14:paraId="48D6F01A" w14:textId="77777777" w:rsidTr="00F14A8C">
        <w:tc>
          <w:tcPr>
            <w:tcW w:w="8085" w:type="dxa"/>
            <w:gridSpan w:val="3"/>
            <w:tcBorders>
              <w:top w:val="single" w:sz="4" w:space="0" w:color="000000"/>
              <w:left w:val="single" w:sz="4" w:space="0" w:color="000000"/>
              <w:bottom w:val="single" w:sz="4" w:space="0" w:color="000000"/>
              <w:right w:val="single" w:sz="4" w:space="0" w:color="000000"/>
            </w:tcBorders>
            <w:hideMark/>
          </w:tcPr>
          <w:p w14:paraId="7F3FACD9"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 xml:space="preserve">B.- TRATAMIENTO DE LESIONES: </w:t>
            </w:r>
          </w:p>
        </w:tc>
      </w:tr>
      <w:tr w:rsidR="00F14A8C" w:rsidRPr="00F14A8C" w14:paraId="0681E4D8" w14:textId="77777777" w:rsidTr="00F14A8C">
        <w:tc>
          <w:tcPr>
            <w:tcW w:w="6951" w:type="dxa"/>
            <w:tcBorders>
              <w:top w:val="single" w:sz="4" w:space="0" w:color="000000"/>
              <w:left w:val="single" w:sz="4" w:space="0" w:color="000000"/>
              <w:bottom w:val="single" w:sz="4" w:space="0" w:color="000000"/>
              <w:right w:val="nil"/>
            </w:tcBorders>
            <w:hideMark/>
          </w:tcPr>
          <w:p w14:paraId="78C5E53E"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1.- Primera consulta:</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5AF86685"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PRECIO</w:t>
            </w:r>
          </w:p>
        </w:tc>
      </w:tr>
      <w:tr w:rsidR="00F14A8C" w:rsidRPr="00F14A8C" w14:paraId="4F6B121F" w14:textId="77777777" w:rsidTr="00F14A8C">
        <w:tc>
          <w:tcPr>
            <w:tcW w:w="6951" w:type="dxa"/>
            <w:tcBorders>
              <w:top w:val="single" w:sz="4" w:space="0" w:color="000000"/>
              <w:left w:val="single" w:sz="4" w:space="0" w:color="000000"/>
              <w:bottom w:val="single" w:sz="4" w:space="0" w:color="000000"/>
              <w:right w:val="nil"/>
            </w:tcBorders>
            <w:hideMark/>
          </w:tcPr>
          <w:p w14:paraId="4034F4DB"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Escuelas deportivas municipales y clubes deportivos municipales en edad escolar:</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4AA24CDA"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0 €</w:t>
            </w:r>
          </w:p>
        </w:tc>
      </w:tr>
      <w:tr w:rsidR="00F14A8C" w:rsidRPr="00F14A8C" w14:paraId="2B2C906D" w14:textId="77777777" w:rsidTr="00F14A8C">
        <w:tc>
          <w:tcPr>
            <w:tcW w:w="6951" w:type="dxa"/>
            <w:tcBorders>
              <w:top w:val="single" w:sz="4" w:space="0" w:color="000000"/>
              <w:left w:val="single" w:sz="4" w:space="0" w:color="000000"/>
              <w:bottom w:val="single" w:sz="4" w:space="0" w:color="000000"/>
              <w:right w:val="nil"/>
            </w:tcBorders>
            <w:hideMark/>
          </w:tcPr>
          <w:p w14:paraId="59A321AD"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 xml:space="preserve">Clubes Deportivos municipales: </w:t>
            </w:r>
            <w:r w:rsidRPr="00F14A8C">
              <w:rPr>
                <w:rFonts w:ascii="Calibri" w:hAnsi="Calibri" w:cs="Calibri"/>
                <w:sz w:val="24"/>
                <w:szCs w:val="24"/>
              </w:rPr>
              <w:tab/>
            </w:r>
            <w:r w:rsidRPr="00F14A8C">
              <w:rPr>
                <w:rFonts w:ascii="Calibri" w:hAnsi="Calibri" w:cs="Calibri"/>
                <w:sz w:val="24"/>
                <w:szCs w:val="24"/>
              </w:rPr>
              <w:tab/>
            </w:r>
            <w:r w:rsidRPr="00F14A8C">
              <w:rPr>
                <w:rFonts w:ascii="Calibri" w:hAnsi="Calibri" w:cs="Calibri"/>
                <w:sz w:val="24"/>
                <w:szCs w:val="24"/>
              </w:rPr>
              <w:tab/>
            </w:r>
            <w:r w:rsidRPr="00F14A8C">
              <w:rPr>
                <w:rFonts w:ascii="Calibri" w:hAnsi="Calibri" w:cs="Calibri"/>
                <w:sz w:val="24"/>
                <w:szCs w:val="24"/>
              </w:rPr>
              <w:tab/>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624FD1B2"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0 €</w:t>
            </w:r>
          </w:p>
        </w:tc>
      </w:tr>
      <w:tr w:rsidR="00F14A8C" w:rsidRPr="00F14A8C" w14:paraId="20AC3364" w14:textId="77777777" w:rsidTr="00F14A8C">
        <w:tc>
          <w:tcPr>
            <w:tcW w:w="6951" w:type="dxa"/>
            <w:tcBorders>
              <w:top w:val="single" w:sz="4" w:space="0" w:color="000000"/>
              <w:left w:val="single" w:sz="4" w:space="0" w:color="000000"/>
              <w:bottom w:val="single" w:sz="4" w:space="0" w:color="000000"/>
              <w:right w:val="nil"/>
            </w:tcBorders>
            <w:hideMark/>
          </w:tcPr>
          <w:p w14:paraId="67AD7B9D"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Deportistas individuales federados del municipio</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56C23F5"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0 €</w:t>
            </w:r>
          </w:p>
        </w:tc>
      </w:tr>
      <w:tr w:rsidR="00F14A8C" w:rsidRPr="00F14A8C" w14:paraId="6451DB76" w14:textId="77777777" w:rsidTr="00F14A8C">
        <w:tc>
          <w:tcPr>
            <w:tcW w:w="6951" w:type="dxa"/>
            <w:tcBorders>
              <w:top w:val="single" w:sz="4" w:space="0" w:color="000000"/>
              <w:left w:val="single" w:sz="4" w:space="0" w:color="000000"/>
              <w:bottom w:val="single" w:sz="4" w:space="0" w:color="000000"/>
              <w:right w:val="nil"/>
            </w:tcBorders>
            <w:hideMark/>
          </w:tcPr>
          <w:p w14:paraId="093C3E73"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Socios</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67348151"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0 €</w:t>
            </w:r>
          </w:p>
        </w:tc>
      </w:tr>
      <w:tr w:rsidR="00F14A8C" w:rsidRPr="00F14A8C" w14:paraId="091CA22D" w14:textId="77777777" w:rsidTr="00F14A8C">
        <w:tc>
          <w:tcPr>
            <w:tcW w:w="6951" w:type="dxa"/>
            <w:tcBorders>
              <w:top w:val="single" w:sz="4" w:space="0" w:color="000000"/>
              <w:left w:val="single" w:sz="4" w:space="0" w:color="000000"/>
              <w:bottom w:val="single" w:sz="4" w:space="0" w:color="000000"/>
              <w:right w:val="nil"/>
            </w:tcBorders>
            <w:hideMark/>
          </w:tcPr>
          <w:p w14:paraId="335D324F"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lastRenderedPageBreak/>
              <w:t>Otros deportistas:</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195FBE85"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15 €</w:t>
            </w:r>
          </w:p>
        </w:tc>
      </w:tr>
      <w:tr w:rsidR="00F14A8C" w:rsidRPr="00F14A8C" w14:paraId="7E092475" w14:textId="77777777" w:rsidTr="00F14A8C">
        <w:tc>
          <w:tcPr>
            <w:tcW w:w="8085" w:type="dxa"/>
            <w:gridSpan w:val="3"/>
            <w:tcMar>
              <w:top w:w="0" w:type="dxa"/>
              <w:left w:w="0" w:type="dxa"/>
              <w:bottom w:w="0" w:type="dxa"/>
              <w:right w:w="0" w:type="dxa"/>
            </w:tcMar>
          </w:tcPr>
          <w:p w14:paraId="2A86521E" w14:textId="77777777" w:rsidR="00F14A8C" w:rsidRPr="00F14A8C" w:rsidRDefault="00F14A8C" w:rsidP="0021388A">
            <w:pPr>
              <w:pStyle w:val="Contenidodelatabla"/>
              <w:spacing w:line="276" w:lineRule="auto"/>
              <w:jc w:val="both"/>
              <w:rPr>
                <w:rFonts w:ascii="Calibri" w:hAnsi="Calibri" w:cs="Calibri"/>
                <w:i w:val="0"/>
                <w:sz w:val="24"/>
                <w:szCs w:val="24"/>
              </w:rPr>
            </w:pPr>
          </w:p>
        </w:tc>
      </w:tr>
      <w:tr w:rsidR="00F14A8C" w:rsidRPr="00F14A8C" w14:paraId="3923A5D4" w14:textId="77777777" w:rsidTr="00F14A8C">
        <w:tc>
          <w:tcPr>
            <w:tcW w:w="7093" w:type="dxa"/>
            <w:gridSpan w:val="2"/>
            <w:tcBorders>
              <w:top w:val="single" w:sz="4" w:space="0" w:color="000000"/>
              <w:left w:val="single" w:sz="4" w:space="0" w:color="000000"/>
              <w:bottom w:val="single" w:sz="4" w:space="0" w:color="000000"/>
              <w:right w:val="nil"/>
            </w:tcBorders>
            <w:hideMark/>
          </w:tcPr>
          <w:p w14:paraId="3FC89B5C"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2.- Sesiones de tratamiento rehabilitador: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FCDFD5"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PRECIO</w:t>
            </w:r>
          </w:p>
        </w:tc>
      </w:tr>
      <w:tr w:rsidR="00F14A8C" w:rsidRPr="00F14A8C" w14:paraId="24A017A0" w14:textId="77777777" w:rsidTr="00F14A8C">
        <w:tc>
          <w:tcPr>
            <w:tcW w:w="7093" w:type="dxa"/>
            <w:gridSpan w:val="2"/>
            <w:tcBorders>
              <w:top w:val="single" w:sz="4" w:space="0" w:color="000000"/>
              <w:left w:val="single" w:sz="4" w:space="0" w:color="000000"/>
              <w:bottom w:val="single" w:sz="4" w:space="0" w:color="000000"/>
              <w:right w:val="nil"/>
            </w:tcBorders>
            <w:hideMark/>
          </w:tcPr>
          <w:p w14:paraId="279D7961"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Escuelas deportivas municipales y clubes deportivos municipales en edad escolar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463D07"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0 €</w:t>
            </w:r>
          </w:p>
        </w:tc>
      </w:tr>
      <w:tr w:rsidR="00F14A8C" w:rsidRPr="00F14A8C" w14:paraId="49E28ED1" w14:textId="77777777" w:rsidTr="00F14A8C">
        <w:tc>
          <w:tcPr>
            <w:tcW w:w="7093" w:type="dxa"/>
            <w:gridSpan w:val="2"/>
            <w:tcBorders>
              <w:top w:val="single" w:sz="4" w:space="0" w:color="000000"/>
              <w:left w:val="single" w:sz="4" w:space="0" w:color="000000"/>
              <w:bottom w:val="single" w:sz="4" w:space="0" w:color="000000"/>
              <w:right w:val="nil"/>
            </w:tcBorders>
            <w:hideMark/>
          </w:tcPr>
          <w:p w14:paraId="2CB7260D"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 xml:space="preserve">Clubes Deportivos municipales: </w:t>
            </w:r>
            <w:r w:rsidRPr="00F14A8C">
              <w:rPr>
                <w:rFonts w:ascii="Calibri" w:hAnsi="Calibri" w:cs="Calibri"/>
                <w:sz w:val="24"/>
                <w:szCs w:val="24"/>
              </w:rPr>
              <w:tab/>
            </w:r>
            <w:r w:rsidRPr="00F14A8C">
              <w:rPr>
                <w:rFonts w:ascii="Calibri" w:hAnsi="Calibri" w:cs="Calibri"/>
                <w:sz w:val="24"/>
                <w:szCs w:val="24"/>
              </w:rPr>
              <w:tab/>
            </w:r>
            <w:r w:rsidRPr="00F14A8C">
              <w:rPr>
                <w:rFonts w:ascii="Calibri" w:hAnsi="Calibri" w:cs="Calibri"/>
                <w:sz w:val="24"/>
                <w:szCs w:val="24"/>
              </w:rPr>
              <w:tab/>
            </w:r>
            <w:r w:rsidRPr="00F14A8C">
              <w:rPr>
                <w:rFonts w:ascii="Calibri" w:hAnsi="Calibri" w:cs="Calibri"/>
                <w:sz w:val="24"/>
                <w:szCs w:val="24"/>
              </w:rPr>
              <w:tab/>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3B7ACC"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3 €</w:t>
            </w:r>
          </w:p>
        </w:tc>
      </w:tr>
      <w:tr w:rsidR="00F14A8C" w:rsidRPr="00F14A8C" w14:paraId="44C8B9CE" w14:textId="77777777" w:rsidTr="00F14A8C">
        <w:tc>
          <w:tcPr>
            <w:tcW w:w="7093" w:type="dxa"/>
            <w:gridSpan w:val="2"/>
            <w:tcBorders>
              <w:top w:val="single" w:sz="4" w:space="0" w:color="000000"/>
              <w:left w:val="single" w:sz="4" w:space="0" w:color="000000"/>
              <w:bottom w:val="single" w:sz="4" w:space="0" w:color="000000"/>
              <w:right w:val="nil"/>
            </w:tcBorders>
            <w:hideMark/>
          </w:tcPr>
          <w:p w14:paraId="138DD64C"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Deportistas individuales federados del municipio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62EA71"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3 €</w:t>
            </w:r>
          </w:p>
        </w:tc>
      </w:tr>
      <w:tr w:rsidR="00F14A8C" w:rsidRPr="00F14A8C" w14:paraId="068FE3D4" w14:textId="77777777" w:rsidTr="00F14A8C">
        <w:tc>
          <w:tcPr>
            <w:tcW w:w="7093" w:type="dxa"/>
            <w:gridSpan w:val="2"/>
            <w:tcBorders>
              <w:top w:val="single" w:sz="4" w:space="0" w:color="000000"/>
              <w:left w:val="single" w:sz="4" w:space="0" w:color="000000"/>
              <w:bottom w:val="single" w:sz="4" w:space="0" w:color="000000"/>
              <w:right w:val="nil"/>
            </w:tcBorders>
            <w:hideMark/>
          </w:tcPr>
          <w:p w14:paraId="638CFBFC"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Socios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ABDED2"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3 €</w:t>
            </w:r>
          </w:p>
        </w:tc>
      </w:tr>
      <w:tr w:rsidR="00F14A8C" w:rsidRPr="00F14A8C" w14:paraId="0240F54D" w14:textId="77777777" w:rsidTr="00F14A8C">
        <w:tc>
          <w:tcPr>
            <w:tcW w:w="7093" w:type="dxa"/>
            <w:gridSpan w:val="2"/>
            <w:tcBorders>
              <w:top w:val="single" w:sz="4" w:space="0" w:color="000000"/>
              <w:left w:val="single" w:sz="4" w:space="0" w:color="000000"/>
              <w:bottom w:val="single" w:sz="4" w:space="0" w:color="000000"/>
              <w:right w:val="nil"/>
            </w:tcBorders>
            <w:hideMark/>
          </w:tcPr>
          <w:p w14:paraId="5923DEB5" w14:textId="77777777" w:rsidR="00F14A8C" w:rsidRPr="00F14A8C" w:rsidRDefault="00F14A8C" w:rsidP="0021388A">
            <w:pPr>
              <w:pStyle w:val="Normal00"/>
              <w:spacing w:after="0"/>
              <w:jc w:val="both"/>
              <w:rPr>
                <w:rFonts w:ascii="Calibri" w:hAnsi="Calibri" w:cs="Calibri"/>
                <w:sz w:val="24"/>
                <w:szCs w:val="24"/>
              </w:rPr>
            </w:pPr>
            <w:r w:rsidRPr="00F14A8C">
              <w:rPr>
                <w:rFonts w:ascii="Calibri" w:hAnsi="Calibri" w:cs="Calibri"/>
                <w:sz w:val="24"/>
                <w:szCs w:val="24"/>
              </w:rPr>
              <w:t>Otros deportistas: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23A36A" w14:textId="77777777" w:rsidR="00F14A8C" w:rsidRPr="00F14A8C" w:rsidRDefault="00F14A8C" w:rsidP="0021388A">
            <w:pPr>
              <w:pStyle w:val="Normal00"/>
              <w:spacing w:after="0"/>
              <w:jc w:val="center"/>
              <w:rPr>
                <w:rFonts w:ascii="Calibri" w:hAnsi="Calibri" w:cs="Calibri"/>
                <w:sz w:val="24"/>
                <w:szCs w:val="24"/>
              </w:rPr>
            </w:pPr>
            <w:r w:rsidRPr="00F14A8C">
              <w:rPr>
                <w:rFonts w:ascii="Calibri" w:hAnsi="Calibri" w:cs="Calibri"/>
                <w:sz w:val="24"/>
                <w:szCs w:val="24"/>
              </w:rPr>
              <w:t>15 €</w:t>
            </w:r>
          </w:p>
        </w:tc>
      </w:tr>
    </w:tbl>
    <w:p w14:paraId="110F2BA5" w14:textId="77777777" w:rsidR="00F14A8C" w:rsidRPr="00F14A8C" w:rsidRDefault="00F14A8C" w:rsidP="0021388A">
      <w:pPr>
        <w:pStyle w:val="Textosinformato3"/>
        <w:spacing w:line="276" w:lineRule="auto"/>
        <w:ind w:left="720" w:firstLine="698"/>
        <w:jc w:val="both"/>
        <w:rPr>
          <w:rFonts w:ascii="Calibri" w:hAnsi="Calibri" w:cs="Calibri"/>
          <w:sz w:val="24"/>
          <w:szCs w:val="24"/>
        </w:rPr>
      </w:pPr>
    </w:p>
    <w:tbl>
      <w:tblPr>
        <w:tblW w:w="8085" w:type="dxa"/>
        <w:tblInd w:w="534" w:type="dxa"/>
        <w:tblLayout w:type="fixed"/>
        <w:tblLook w:val="04A0" w:firstRow="1" w:lastRow="0" w:firstColumn="1" w:lastColumn="0" w:noHBand="0" w:noVBand="1"/>
      </w:tblPr>
      <w:tblGrid>
        <w:gridCol w:w="8079"/>
        <w:gridCol w:w="6"/>
      </w:tblGrid>
      <w:tr w:rsidR="00F14A8C" w:rsidRPr="00F14A8C" w14:paraId="33AAC09D" w14:textId="77777777" w:rsidTr="00DA0CCB">
        <w:tc>
          <w:tcPr>
            <w:tcW w:w="8085" w:type="dxa"/>
            <w:gridSpan w:val="2"/>
            <w:tcBorders>
              <w:top w:val="single" w:sz="4" w:space="0" w:color="000000"/>
              <w:left w:val="single" w:sz="4" w:space="0" w:color="000000"/>
              <w:bottom w:val="single" w:sz="4" w:space="0" w:color="000000"/>
              <w:right w:val="single" w:sz="4" w:space="0" w:color="000000"/>
            </w:tcBorders>
            <w:hideMark/>
          </w:tcPr>
          <w:p w14:paraId="0E0A13EA"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3.-  Por prescripción médica del servicio de medicina deportiva municipal un usuario debe utilizar las instalaciones de La Cantábrica la tasa por 12 sesiones de dos horas como máximo será de 25 €.</w:t>
            </w:r>
          </w:p>
        </w:tc>
      </w:tr>
      <w:tr w:rsidR="00F14A8C" w:rsidRPr="00F14A8C" w14:paraId="77BFCE33" w14:textId="77777777" w:rsidTr="00DA0CCB">
        <w:trPr>
          <w:gridAfter w:val="1"/>
          <w:wAfter w:w="6" w:type="dxa"/>
        </w:trPr>
        <w:tc>
          <w:tcPr>
            <w:tcW w:w="8079" w:type="dxa"/>
            <w:tcBorders>
              <w:top w:val="single" w:sz="4" w:space="0" w:color="000000"/>
              <w:left w:val="single" w:sz="4" w:space="0" w:color="000000"/>
              <w:bottom w:val="single" w:sz="4" w:space="0" w:color="000000"/>
              <w:right w:val="single" w:sz="4" w:space="0" w:color="000000"/>
            </w:tcBorders>
            <w:hideMark/>
          </w:tcPr>
          <w:p w14:paraId="3E846267"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4.- Los reconocimientos encargados por Federaciones Cántabras tendrán el precio que se estipule en cada convenio.</w:t>
            </w:r>
          </w:p>
        </w:tc>
      </w:tr>
    </w:tbl>
    <w:p w14:paraId="145670FE" w14:textId="77777777" w:rsidR="00F14A8C" w:rsidRPr="00F14A8C" w:rsidRDefault="00F14A8C" w:rsidP="0021388A">
      <w:pPr>
        <w:pStyle w:val="Textosinformato3"/>
        <w:spacing w:line="276" w:lineRule="auto"/>
        <w:ind w:left="720" w:firstLine="698"/>
        <w:jc w:val="both"/>
        <w:rPr>
          <w:rFonts w:ascii="Calibri" w:hAnsi="Calibri" w:cs="Calibri"/>
          <w:sz w:val="24"/>
          <w:szCs w:val="24"/>
        </w:rPr>
      </w:pPr>
    </w:p>
    <w:p w14:paraId="53397A7E" w14:textId="77777777" w:rsidR="00F14A8C" w:rsidRPr="00F14A8C" w:rsidRDefault="00F14A8C" w:rsidP="0021388A">
      <w:pPr>
        <w:pStyle w:val="Textosinformato3"/>
        <w:spacing w:line="276" w:lineRule="auto"/>
        <w:jc w:val="both"/>
        <w:rPr>
          <w:rFonts w:ascii="Calibri" w:hAnsi="Calibri" w:cs="Calibri"/>
          <w:b/>
          <w:sz w:val="24"/>
          <w:szCs w:val="24"/>
        </w:rPr>
      </w:pPr>
      <w:r w:rsidRPr="00F14A8C">
        <w:rPr>
          <w:rFonts w:ascii="Calibri" w:hAnsi="Calibri" w:cs="Calibri"/>
          <w:b/>
          <w:sz w:val="24"/>
          <w:szCs w:val="24"/>
        </w:rPr>
        <w:t>O.- TARJETA ELECTRÓNICA DE ACCESO</w:t>
      </w:r>
    </w:p>
    <w:p w14:paraId="5F1D12C8" w14:textId="77777777" w:rsidR="00F14A8C" w:rsidRPr="00F14A8C" w:rsidRDefault="00F14A8C" w:rsidP="0021388A">
      <w:pPr>
        <w:pStyle w:val="Textosinformato3"/>
        <w:spacing w:line="276" w:lineRule="auto"/>
        <w:jc w:val="both"/>
        <w:rPr>
          <w:rFonts w:ascii="Calibri" w:hAnsi="Calibri" w:cs="Calibri"/>
          <w:sz w:val="24"/>
          <w:szCs w:val="24"/>
        </w:rPr>
      </w:pPr>
    </w:p>
    <w:p w14:paraId="796668C8"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ab/>
        <w:t xml:space="preserve">Abonados: </w:t>
      </w:r>
    </w:p>
    <w:p w14:paraId="5C59C5CE" w14:textId="77777777" w:rsidR="00F14A8C" w:rsidRPr="00F14A8C" w:rsidRDefault="00F14A8C" w:rsidP="0021388A">
      <w:pPr>
        <w:pStyle w:val="Textosinformato3"/>
        <w:numPr>
          <w:ilvl w:val="0"/>
          <w:numId w:val="147"/>
        </w:numPr>
        <w:tabs>
          <w:tab w:val="clear" w:pos="1080"/>
          <w:tab w:val="num" w:pos="1276"/>
        </w:tabs>
        <w:spacing w:line="276" w:lineRule="auto"/>
        <w:ind w:left="1440" w:hanging="540"/>
        <w:jc w:val="both"/>
        <w:rPr>
          <w:rFonts w:ascii="Calibri" w:hAnsi="Calibri" w:cs="Calibri"/>
          <w:sz w:val="24"/>
          <w:szCs w:val="24"/>
        </w:rPr>
      </w:pPr>
      <w:r w:rsidRPr="00F14A8C">
        <w:rPr>
          <w:rFonts w:ascii="Calibri" w:hAnsi="Calibri" w:cs="Calibri"/>
          <w:sz w:val="24"/>
          <w:szCs w:val="24"/>
        </w:rPr>
        <w:t>Primera expedición abonado individual. 2,5 €</w:t>
      </w:r>
    </w:p>
    <w:p w14:paraId="7B066313" w14:textId="77777777" w:rsidR="00F14A8C" w:rsidRPr="00F14A8C" w:rsidRDefault="00F14A8C" w:rsidP="0021388A">
      <w:pPr>
        <w:pStyle w:val="Textosinformato3"/>
        <w:numPr>
          <w:ilvl w:val="0"/>
          <w:numId w:val="147"/>
        </w:numPr>
        <w:tabs>
          <w:tab w:val="clear" w:pos="1080"/>
          <w:tab w:val="num" w:pos="1276"/>
        </w:tabs>
        <w:spacing w:line="276" w:lineRule="auto"/>
        <w:ind w:left="1440" w:hanging="540"/>
        <w:jc w:val="both"/>
        <w:rPr>
          <w:rFonts w:ascii="Calibri" w:hAnsi="Calibri" w:cs="Calibri"/>
          <w:sz w:val="24"/>
          <w:szCs w:val="24"/>
        </w:rPr>
      </w:pPr>
      <w:r w:rsidRPr="00F14A8C">
        <w:rPr>
          <w:rFonts w:ascii="Calibri" w:hAnsi="Calibri" w:cs="Calibri"/>
          <w:sz w:val="24"/>
          <w:szCs w:val="24"/>
        </w:rPr>
        <w:t>Primera expedición abonados familiares: 2 €/unidad.</w:t>
      </w:r>
    </w:p>
    <w:p w14:paraId="3F13B7AE" w14:textId="77777777" w:rsidR="00F14A8C" w:rsidRPr="00F14A8C" w:rsidRDefault="00F14A8C" w:rsidP="0021388A">
      <w:pPr>
        <w:pStyle w:val="Textosinformato3"/>
        <w:numPr>
          <w:ilvl w:val="0"/>
          <w:numId w:val="147"/>
        </w:numPr>
        <w:tabs>
          <w:tab w:val="clear" w:pos="1080"/>
          <w:tab w:val="num" w:pos="1276"/>
        </w:tabs>
        <w:spacing w:line="276" w:lineRule="auto"/>
        <w:ind w:left="1440" w:hanging="540"/>
        <w:jc w:val="both"/>
        <w:rPr>
          <w:rFonts w:ascii="Calibri" w:hAnsi="Calibri" w:cs="Calibri"/>
          <w:sz w:val="24"/>
          <w:szCs w:val="24"/>
        </w:rPr>
      </w:pPr>
      <w:r w:rsidRPr="00F14A8C">
        <w:rPr>
          <w:rFonts w:ascii="Calibri" w:hAnsi="Calibri" w:cs="Calibri"/>
          <w:sz w:val="24"/>
          <w:szCs w:val="24"/>
        </w:rPr>
        <w:t>Expedición por segunda y sucesivas tarjetas por robo o pérdida: 3,5 €.</w:t>
      </w:r>
    </w:p>
    <w:p w14:paraId="727A57B6" w14:textId="77777777" w:rsidR="00F14A8C" w:rsidRPr="00F14A8C" w:rsidRDefault="00F14A8C" w:rsidP="0021388A">
      <w:pPr>
        <w:pStyle w:val="Textosinformato3"/>
        <w:numPr>
          <w:ilvl w:val="0"/>
          <w:numId w:val="147"/>
        </w:numPr>
        <w:tabs>
          <w:tab w:val="clear" w:pos="1080"/>
          <w:tab w:val="num" w:pos="1276"/>
        </w:tabs>
        <w:spacing w:line="276" w:lineRule="auto"/>
        <w:ind w:left="1276" w:hanging="376"/>
        <w:jc w:val="both"/>
        <w:rPr>
          <w:rFonts w:ascii="Calibri" w:hAnsi="Calibri" w:cs="Calibri"/>
          <w:sz w:val="24"/>
          <w:szCs w:val="24"/>
        </w:rPr>
      </w:pPr>
      <w:r w:rsidRPr="00F14A8C">
        <w:rPr>
          <w:rFonts w:ascii="Calibri" w:hAnsi="Calibri" w:cs="Calibri"/>
          <w:sz w:val="24"/>
          <w:szCs w:val="24"/>
        </w:rPr>
        <w:t>Expedición por segundas y sucesivas tarjetas en caso de deterioro o caducidad, el precio será de 2,5 €.</w:t>
      </w:r>
    </w:p>
    <w:p w14:paraId="5A83E896" w14:textId="77777777" w:rsidR="00F14A8C" w:rsidRPr="00F14A8C" w:rsidRDefault="00F14A8C" w:rsidP="0021388A">
      <w:pPr>
        <w:pStyle w:val="Textosinformato3"/>
        <w:spacing w:line="276" w:lineRule="auto"/>
        <w:jc w:val="both"/>
        <w:rPr>
          <w:rFonts w:ascii="Calibri" w:hAnsi="Calibri" w:cs="Calibri"/>
          <w:sz w:val="24"/>
          <w:szCs w:val="24"/>
        </w:rPr>
      </w:pPr>
      <w:r w:rsidRPr="00F14A8C">
        <w:rPr>
          <w:rFonts w:ascii="Calibri" w:hAnsi="Calibri" w:cs="Calibri"/>
          <w:sz w:val="24"/>
          <w:szCs w:val="24"/>
        </w:rPr>
        <w:tab/>
      </w:r>
    </w:p>
    <w:p w14:paraId="117EABEB" w14:textId="77777777" w:rsidR="00F14A8C" w:rsidRPr="00F14A8C" w:rsidRDefault="00F14A8C" w:rsidP="0021388A">
      <w:pPr>
        <w:pStyle w:val="Textosinformato3"/>
        <w:spacing w:line="276" w:lineRule="auto"/>
        <w:ind w:firstLine="708"/>
        <w:jc w:val="both"/>
        <w:rPr>
          <w:rFonts w:ascii="Calibri" w:hAnsi="Calibri" w:cs="Calibri"/>
          <w:sz w:val="24"/>
          <w:szCs w:val="24"/>
        </w:rPr>
      </w:pPr>
      <w:r w:rsidRPr="00F14A8C">
        <w:rPr>
          <w:rFonts w:ascii="Calibri" w:hAnsi="Calibri" w:cs="Calibri"/>
          <w:sz w:val="24"/>
          <w:szCs w:val="24"/>
        </w:rPr>
        <w:t>No abonados:</w:t>
      </w:r>
    </w:p>
    <w:p w14:paraId="714915DE" w14:textId="77777777" w:rsidR="00F14A8C" w:rsidRPr="00F14A8C" w:rsidRDefault="00F14A8C" w:rsidP="0021388A">
      <w:pPr>
        <w:pStyle w:val="Textosinformato3"/>
        <w:numPr>
          <w:ilvl w:val="0"/>
          <w:numId w:val="148"/>
        </w:numPr>
        <w:spacing w:line="276" w:lineRule="auto"/>
        <w:jc w:val="both"/>
        <w:rPr>
          <w:rFonts w:ascii="Calibri" w:hAnsi="Calibri" w:cs="Calibri"/>
          <w:sz w:val="24"/>
          <w:szCs w:val="24"/>
        </w:rPr>
      </w:pPr>
      <w:r w:rsidRPr="00F14A8C">
        <w:rPr>
          <w:rFonts w:ascii="Calibri" w:hAnsi="Calibri" w:cs="Calibri"/>
          <w:sz w:val="24"/>
          <w:szCs w:val="24"/>
        </w:rPr>
        <w:t xml:space="preserve">Tarjeta personalizada no abonados (tenis, </w:t>
      </w:r>
      <w:proofErr w:type="spellStart"/>
      <w:r w:rsidRPr="00F14A8C">
        <w:rPr>
          <w:rFonts w:ascii="Calibri" w:hAnsi="Calibri" w:cs="Calibri"/>
          <w:sz w:val="24"/>
          <w:szCs w:val="24"/>
        </w:rPr>
        <w:t>padel</w:t>
      </w:r>
      <w:proofErr w:type="spellEnd"/>
      <w:r w:rsidRPr="00F14A8C">
        <w:rPr>
          <w:rFonts w:ascii="Calibri" w:hAnsi="Calibri" w:cs="Calibri"/>
          <w:sz w:val="24"/>
          <w:szCs w:val="24"/>
        </w:rPr>
        <w:t>, etc.) 4 €.</w:t>
      </w:r>
    </w:p>
    <w:p w14:paraId="1BD8DB70" w14:textId="77777777" w:rsidR="00F14A8C" w:rsidRPr="00F14A8C" w:rsidRDefault="00F14A8C" w:rsidP="0021388A">
      <w:pPr>
        <w:pStyle w:val="Textosinformato3"/>
        <w:numPr>
          <w:ilvl w:val="0"/>
          <w:numId w:val="148"/>
        </w:numPr>
        <w:spacing w:line="276" w:lineRule="auto"/>
        <w:jc w:val="both"/>
        <w:rPr>
          <w:rFonts w:ascii="Calibri" w:hAnsi="Calibri" w:cs="Calibri"/>
          <w:sz w:val="24"/>
          <w:szCs w:val="24"/>
        </w:rPr>
      </w:pPr>
      <w:r w:rsidRPr="00F14A8C">
        <w:rPr>
          <w:rFonts w:ascii="Calibri" w:hAnsi="Calibri" w:cs="Calibri"/>
          <w:sz w:val="24"/>
          <w:szCs w:val="24"/>
        </w:rPr>
        <w:t xml:space="preserve"> Tarjeta de entrada diaria de no abonados: se solicitará fianza de 3 € que será devuelta a la entrega de la tarjeta a la salida de la instalación.</w:t>
      </w:r>
    </w:p>
    <w:p w14:paraId="69671FD7" w14:textId="77777777" w:rsidR="00F14A8C" w:rsidRPr="001867CE" w:rsidRDefault="00F14A8C" w:rsidP="0021388A">
      <w:pPr>
        <w:pStyle w:val="Textosinformato3"/>
        <w:spacing w:line="276" w:lineRule="auto"/>
        <w:jc w:val="both"/>
        <w:rPr>
          <w:rFonts w:ascii="Arial" w:hAnsi="Arial" w:cs="Arial"/>
          <w:sz w:val="22"/>
          <w:szCs w:val="22"/>
        </w:rPr>
      </w:pPr>
    </w:p>
    <w:p w14:paraId="4DD85E93" w14:textId="77777777" w:rsidR="00AD3BCD" w:rsidRPr="004649FE" w:rsidRDefault="00AD3BCD" w:rsidP="00355FE3">
      <w:pPr>
        <w:pStyle w:val="Ttulo2"/>
        <w:rPr>
          <w:rFonts w:eastAsia="Calibri"/>
        </w:rPr>
      </w:pPr>
      <w:r w:rsidRPr="004649FE">
        <w:t xml:space="preserve">Artículo 5. BONIFICACIONES Y EXENCIONES </w:t>
      </w:r>
    </w:p>
    <w:p w14:paraId="00B10D77" w14:textId="77777777" w:rsidR="00AD3BCD" w:rsidRPr="004649FE" w:rsidRDefault="00AD3BCD" w:rsidP="00AD3BCD">
      <w:pPr>
        <w:pStyle w:val="Textosinformato3"/>
        <w:jc w:val="both"/>
        <w:rPr>
          <w:rFonts w:ascii="Calibri" w:hAnsi="Calibri" w:cs="Calibri"/>
          <w:sz w:val="24"/>
          <w:szCs w:val="24"/>
        </w:rPr>
      </w:pPr>
      <w:r w:rsidRPr="004649FE">
        <w:rPr>
          <w:rFonts w:ascii="Calibri" w:eastAsia="Calibri" w:hAnsi="Calibri" w:cs="Calibri"/>
          <w:sz w:val="24"/>
          <w:szCs w:val="24"/>
        </w:rPr>
        <w:t xml:space="preserve"> </w:t>
      </w:r>
    </w:p>
    <w:p w14:paraId="235E3C77" w14:textId="77777777" w:rsidR="00AD3BCD" w:rsidRPr="004649FE" w:rsidRDefault="00AD3BCD" w:rsidP="00EE7820">
      <w:pPr>
        <w:pStyle w:val="Sangra2detindependiente3"/>
        <w:numPr>
          <w:ilvl w:val="1"/>
          <w:numId w:val="61"/>
        </w:numPr>
        <w:rPr>
          <w:rFonts w:ascii="Calibri" w:hAnsi="Calibri" w:cs="Calibri"/>
          <w:sz w:val="24"/>
          <w:szCs w:val="24"/>
        </w:rPr>
      </w:pPr>
      <w:r w:rsidRPr="004649FE">
        <w:rPr>
          <w:rFonts w:ascii="Calibri" w:hAnsi="Calibri" w:cs="Calibri"/>
          <w:sz w:val="24"/>
          <w:szCs w:val="24"/>
        </w:rPr>
        <w:t>Se establecen las siguientes bonificaciones para los residentes del municipio sobre la cuota:</w:t>
      </w:r>
    </w:p>
    <w:p w14:paraId="7142577A" w14:textId="77777777" w:rsidR="00AD3BCD" w:rsidRPr="004649FE" w:rsidRDefault="00AD3BCD" w:rsidP="00AD3BCD">
      <w:pPr>
        <w:pStyle w:val="Sangra2detindependiente3"/>
        <w:ind w:left="1080" w:firstLine="0"/>
        <w:rPr>
          <w:rFonts w:ascii="Calibri" w:hAnsi="Calibri" w:cs="Calibri"/>
          <w:sz w:val="24"/>
          <w:szCs w:val="24"/>
        </w:rPr>
      </w:pPr>
    </w:p>
    <w:p w14:paraId="1922DC25" w14:textId="214530F1" w:rsidR="00AD3BCD" w:rsidRPr="004649FE" w:rsidRDefault="00AD3BCD" w:rsidP="00545B71">
      <w:pPr>
        <w:pStyle w:val="Sangra2detindependiente3"/>
        <w:tabs>
          <w:tab w:val="left" w:pos="1770"/>
        </w:tabs>
        <w:ind w:left="720" w:right="-135" w:firstLine="0"/>
        <w:rPr>
          <w:rFonts w:ascii="Calibri" w:hAnsi="Calibri" w:cs="Calibri"/>
          <w:iCs/>
          <w:sz w:val="24"/>
          <w:szCs w:val="24"/>
          <w:lang w:val="es-ES" w:eastAsia="ar-SA"/>
        </w:rPr>
      </w:pPr>
      <w:proofErr w:type="gramStart"/>
      <w:r w:rsidRPr="004649FE">
        <w:rPr>
          <w:rFonts w:ascii="Calibri" w:hAnsi="Calibri" w:cs="Calibri"/>
          <w:iCs/>
          <w:sz w:val="24"/>
          <w:szCs w:val="24"/>
          <w:lang w:val="es-ES" w:eastAsia="ar-SA"/>
        </w:rPr>
        <w:t>Ingresos  medios</w:t>
      </w:r>
      <w:proofErr w:type="gramEnd"/>
      <w:r w:rsidRPr="004649FE">
        <w:rPr>
          <w:rFonts w:ascii="Calibri" w:hAnsi="Calibri" w:cs="Calibri"/>
          <w:iCs/>
          <w:sz w:val="24"/>
          <w:szCs w:val="24"/>
          <w:lang w:val="es-ES" w:eastAsia="ar-SA"/>
        </w:rPr>
        <w:t xml:space="preserve"> mensuales por persona inferiores al 130% IPREM.  </w:t>
      </w:r>
      <w:r w:rsidRPr="004649FE">
        <w:rPr>
          <w:rFonts w:ascii="Calibri" w:hAnsi="Calibri" w:cs="Calibri"/>
          <w:iCs/>
          <w:sz w:val="24"/>
          <w:szCs w:val="24"/>
          <w:lang w:val="es-ES" w:eastAsia="ar-SA"/>
        </w:rPr>
        <w:tab/>
        <w:t>15%</w:t>
      </w:r>
    </w:p>
    <w:p w14:paraId="69643A33" w14:textId="77777777" w:rsidR="00AD3BCD" w:rsidRPr="004649FE" w:rsidRDefault="00AD3BCD" w:rsidP="00545B71">
      <w:pPr>
        <w:pStyle w:val="Sangra2detindependiente3"/>
        <w:tabs>
          <w:tab w:val="left" w:pos="1770"/>
        </w:tabs>
        <w:ind w:left="720" w:right="-495" w:firstLine="0"/>
        <w:rPr>
          <w:rFonts w:ascii="Calibri" w:hAnsi="Calibri" w:cs="Calibri"/>
          <w:iCs/>
          <w:sz w:val="24"/>
          <w:szCs w:val="24"/>
          <w:lang w:val="es-ES" w:eastAsia="ar-SA"/>
        </w:rPr>
      </w:pPr>
      <w:proofErr w:type="gramStart"/>
      <w:r w:rsidRPr="004649FE">
        <w:rPr>
          <w:rFonts w:ascii="Calibri" w:hAnsi="Calibri" w:cs="Calibri"/>
          <w:iCs/>
          <w:sz w:val="24"/>
          <w:szCs w:val="24"/>
          <w:lang w:val="es-ES" w:eastAsia="ar-SA"/>
        </w:rPr>
        <w:t>Ingresos  medios</w:t>
      </w:r>
      <w:proofErr w:type="gramEnd"/>
      <w:r w:rsidRPr="004649FE">
        <w:rPr>
          <w:rFonts w:ascii="Calibri" w:hAnsi="Calibri" w:cs="Calibri"/>
          <w:iCs/>
          <w:sz w:val="24"/>
          <w:szCs w:val="24"/>
          <w:lang w:val="es-ES" w:eastAsia="ar-SA"/>
        </w:rPr>
        <w:t xml:space="preserve"> mensuales por persona inferiores al 110% del IPREM.  </w:t>
      </w:r>
      <w:r w:rsidRPr="004649FE">
        <w:rPr>
          <w:rFonts w:ascii="Calibri" w:hAnsi="Calibri" w:cs="Calibri"/>
          <w:iCs/>
          <w:sz w:val="24"/>
          <w:szCs w:val="24"/>
          <w:lang w:val="es-ES" w:eastAsia="ar-SA"/>
        </w:rPr>
        <w:tab/>
        <w:t>30%</w:t>
      </w:r>
    </w:p>
    <w:p w14:paraId="4519B0A9" w14:textId="77777777" w:rsidR="00AD3BCD" w:rsidRPr="004649FE" w:rsidRDefault="00AD3BCD" w:rsidP="00545B71">
      <w:pPr>
        <w:pStyle w:val="Sangra2detindependiente3"/>
        <w:tabs>
          <w:tab w:val="left" w:pos="1770"/>
        </w:tabs>
        <w:ind w:left="720" w:right="-135" w:firstLine="0"/>
        <w:rPr>
          <w:rFonts w:ascii="Calibri" w:hAnsi="Calibri" w:cs="Calibri"/>
          <w:iCs/>
          <w:sz w:val="24"/>
          <w:szCs w:val="24"/>
          <w:lang w:val="es-ES" w:eastAsia="ar-SA"/>
        </w:rPr>
      </w:pPr>
      <w:proofErr w:type="gramStart"/>
      <w:r w:rsidRPr="004649FE">
        <w:rPr>
          <w:rFonts w:ascii="Calibri" w:hAnsi="Calibri" w:cs="Calibri"/>
          <w:iCs/>
          <w:sz w:val="24"/>
          <w:szCs w:val="24"/>
          <w:lang w:val="es-ES" w:eastAsia="ar-SA"/>
        </w:rPr>
        <w:t>Ingresos  medios</w:t>
      </w:r>
      <w:proofErr w:type="gramEnd"/>
      <w:r w:rsidRPr="004649FE">
        <w:rPr>
          <w:rFonts w:ascii="Calibri" w:hAnsi="Calibri" w:cs="Calibri"/>
          <w:iCs/>
          <w:sz w:val="24"/>
          <w:szCs w:val="24"/>
          <w:lang w:val="es-ES" w:eastAsia="ar-SA"/>
        </w:rPr>
        <w:t xml:space="preserve"> mensuales por persona inferiores al 80% del IPREM.  </w:t>
      </w:r>
      <w:r w:rsidRPr="004649FE">
        <w:rPr>
          <w:rFonts w:ascii="Calibri" w:hAnsi="Calibri" w:cs="Calibri"/>
          <w:iCs/>
          <w:sz w:val="24"/>
          <w:szCs w:val="24"/>
          <w:lang w:val="es-ES" w:eastAsia="ar-SA"/>
        </w:rPr>
        <w:tab/>
        <w:t>45%</w:t>
      </w:r>
    </w:p>
    <w:p w14:paraId="059B2016" w14:textId="77777777" w:rsidR="00AD3BCD" w:rsidRPr="004649FE" w:rsidRDefault="00AD3BCD" w:rsidP="00AD3BCD">
      <w:pPr>
        <w:pStyle w:val="Sangra2detindependiente3"/>
        <w:rPr>
          <w:rFonts w:ascii="Calibri" w:hAnsi="Calibri" w:cs="Calibri"/>
          <w:sz w:val="24"/>
          <w:szCs w:val="24"/>
        </w:rPr>
      </w:pPr>
    </w:p>
    <w:p w14:paraId="2B2A938E" w14:textId="77777777" w:rsidR="00AD3BCD" w:rsidRPr="00545B71" w:rsidRDefault="00AD3BCD" w:rsidP="00545B71">
      <w:pPr>
        <w:suppressAutoHyphens/>
        <w:ind w:left="993"/>
        <w:jc w:val="both"/>
        <w:rPr>
          <w:rFonts w:ascii="Calibri" w:hAnsi="Calibri" w:cs="Calibri"/>
          <w:i w:val="0"/>
          <w:sz w:val="24"/>
          <w:szCs w:val="24"/>
          <w:lang w:val="es-ES_tradnl"/>
        </w:rPr>
      </w:pPr>
      <w:r w:rsidRPr="00545B71">
        <w:rPr>
          <w:rFonts w:ascii="Calibri" w:hAnsi="Calibri" w:cs="Calibri"/>
          <w:i w:val="0"/>
          <w:sz w:val="24"/>
          <w:szCs w:val="24"/>
          <w:lang w:val="es-ES_tradnl"/>
        </w:rPr>
        <w:lastRenderedPageBreak/>
        <w:t xml:space="preserve">Para la determinación de los ingresos computables de la unidad familiar, se aplicarán las siguientes reglas: </w:t>
      </w:r>
    </w:p>
    <w:p w14:paraId="1B6B84D5" w14:textId="77777777" w:rsidR="00AD3BCD" w:rsidRPr="00545B71" w:rsidRDefault="00AD3BCD" w:rsidP="00AD3BCD">
      <w:pPr>
        <w:jc w:val="both"/>
        <w:rPr>
          <w:rFonts w:ascii="Calibri" w:hAnsi="Calibri" w:cs="Calibri"/>
          <w:i w:val="0"/>
          <w:sz w:val="24"/>
          <w:szCs w:val="24"/>
          <w:lang w:val="es-ES_tradnl"/>
        </w:rPr>
      </w:pPr>
    </w:p>
    <w:p w14:paraId="06D3957B" w14:textId="77777777" w:rsidR="00AD3BCD" w:rsidRPr="00545B71" w:rsidRDefault="00AD3BCD" w:rsidP="00AD3BCD">
      <w:pPr>
        <w:pStyle w:val="Textosinformato1"/>
        <w:ind w:firstLine="708"/>
        <w:jc w:val="both"/>
        <w:rPr>
          <w:rFonts w:ascii="Calibri" w:eastAsia="Calibri" w:hAnsi="Calibri" w:cs="Calibri"/>
          <w:sz w:val="24"/>
          <w:szCs w:val="24"/>
        </w:rPr>
      </w:pPr>
      <w:r w:rsidRPr="00545B71">
        <w:rPr>
          <w:rFonts w:ascii="Calibri" w:hAnsi="Calibri" w:cs="Calibri"/>
          <w:iCs/>
          <w:sz w:val="24"/>
          <w:szCs w:val="24"/>
        </w:rPr>
        <w:t xml:space="preserve">a) </w:t>
      </w:r>
      <w:r w:rsidRPr="00545B71">
        <w:rPr>
          <w:rFonts w:ascii="Calibri" w:hAnsi="Calibri" w:cs="Calibri"/>
          <w:sz w:val="24"/>
          <w:szCs w:val="24"/>
        </w:rPr>
        <w:t xml:space="preserve">Cuando el usuario viva con familiares hasta el segundo grado empadronados en el domicilio, se tomarán como referencia </w:t>
      </w:r>
      <w:proofErr w:type="gramStart"/>
      <w:r w:rsidRPr="00545B71">
        <w:rPr>
          <w:rFonts w:ascii="Calibri" w:hAnsi="Calibri" w:cs="Calibri"/>
          <w:sz w:val="24"/>
          <w:szCs w:val="24"/>
        </w:rPr>
        <w:t>los  ingresos</w:t>
      </w:r>
      <w:proofErr w:type="gramEnd"/>
      <w:r w:rsidRPr="00545B71">
        <w:rPr>
          <w:rFonts w:ascii="Calibri" w:hAnsi="Calibri" w:cs="Calibri"/>
          <w:sz w:val="24"/>
          <w:szCs w:val="24"/>
        </w:rPr>
        <w:t xml:space="preserve"> anuales de la unidad de  convivencia, tanto los procedentes de </w:t>
      </w:r>
      <w:r w:rsidRPr="00545B71">
        <w:rPr>
          <w:rFonts w:ascii="Calibri" w:hAnsi="Calibri" w:cs="Calibri"/>
          <w:iCs/>
          <w:sz w:val="24"/>
          <w:szCs w:val="24"/>
        </w:rPr>
        <w:t>salarios, pensiones de cualquier tipo y otras remuneraciones por cuenta ajena, así como rentas de capital mobiliario e inmobiliario y ganancias patrimoniales</w:t>
      </w:r>
      <w:r w:rsidRPr="00545B71">
        <w:rPr>
          <w:rFonts w:ascii="Calibri" w:hAnsi="Calibri" w:cs="Calibri"/>
          <w:sz w:val="24"/>
          <w:szCs w:val="24"/>
        </w:rPr>
        <w:t xml:space="preserve">, dividido todo entre 12 y a su vez entre el número de personas que vivan en el domicilio, obteniéndose el ingreso medio mensual por persona. Se considerarán miembros de la unidad de convivencia aquellos familiares hasta el segundo grado de consanguinidad y que justifiquen su residencia en el domicilio a través del certificado municipal correspondiente. </w:t>
      </w:r>
    </w:p>
    <w:p w14:paraId="7E1A48B3" w14:textId="77777777" w:rsidR="00AD3BCD" w:rsidRPr="00545B71" w:rsidRDefault="00AD3BCD" w:rsidP="00AD3BCD">
      <w:pPr>
        <w:pStyle w:val="Textosinformato2"/>
        <w:jc w:val="both"/>
        <w:rPr>
          <w:rFonts w:ascii="Calibri" w:hAnsi="Calibri" w:cs="Calibri"/>
          <w:sz w:val="24"/>
          <w:szCs w:val="24"/>
        </w:rPr>
      </w:pPr>
      <w:r w:rsidRPr="00545B71">
        <w:rPr>
          <w:rFonts w:ascii="Calibri" w:eastAsia="Calibri" w:hAnsi="Calibri" w:cs="Calibri"/>
          <w:sz w:val="24"/>
          <w:szCs w:val="24"/>
        </w:rPr>
        <w:t xml:space="preserve">  </w:t>
      </w:r>
    </w:p>
    <w:p w14:paraId="516403FF" w14:textId="77777777" w:rsidR="00AD3BCD" w:rsidRPr="00545B71" w:rsidRDefault="00AD3BCD" w:rsidP="00AD3BCD">
      <w:pPr>
        <w:ind w:firstLine="708"/>
        <w:jc w:val="both"/>
        <w:rPr>
          <w:rFonts w:ascii="Calibri" w:hAnsi="Calibri" w:cs="Calibri"/>
          <w:i w:val="0"/>
          <w:sz w:val="24"/>
          <w:szCs w:val="24"/>
        </w:rPr>
      </w:pPr>
      <w:r w:rsidRPr="00545B71">
        <w:rPr>
          <w:rFonts w:ascii="Calibri" w:hAnsi="Calibri" w:cs="Calibri"/>
          <w:i w:val="0"/>
          <w:sz w:val="24"/>
          <w:szCs w:val="24"/>
        </w:rPr>
        <w:t xml:space="preserve">b) Si el usuario vive solo se tomarán como referencia los ingresos anuales, calculados como en el caso anterior, divididos entre 12 y entre 1,5, obteniéndose el ingreso medio mensual por persona. </w:t>
      </w:r>
    </w:p>
    <w:p w14:paraId="04FA28FA" w14:textId="77777777" w:rsidR="00AD3BCD" w:rsidRPr="004649FE" w:rsidRDefault="00AD3BCD" w:rsidP="00AD3BCD">
      <w:pPr>
        <w:pStyle w:val="Textosinformato2"/>
        <w:jc w:val="both"/>
        <w:rPr>
          <w:rFonts w:ascii="Calibri" w:hAnsi="Calibri" w:cs="Calibri"/>
          <w:i/>
          <w:iCs/>
          <w:sz w:val="24"/>
          <w:szCs w:val="24"/>
        </w:rPr>
      </w:pPr>
    </w:p>
    <w:p w14:paraId="0C02C269" w14:textId="77777777" w:rsidR="00AD3BCD" w:rsidRPr="004649FE" w:rsidRDefault="00AD3BCD" w:rsidP="00AD3BCD">
      <w:pPr>
        <w:pStyle w:val="Sangra2detindependiente2"/>
        <w:tabs>
          <w:tab w:val="left" w:pos="1080"/>
        </w:tabs>
        <w:ind w:left="0" w:firstLine="0"/>
        <w:rPr>
          <w:rFonts w:ascii="Calibri" w:hAnsi="Calibri" w:cs="Calibri"/>
          <w:sz w:val="24"/>
          <w:szCs w:val="24"/>
        </w:rPr>
      </w:pPr>
      <w:r w:rsidRPr="004649FE">
        <w:rPr>
          <w:rFonts w:ascii="Calibri" w:hAnsi="Calibri" w:cs="Calibri"/>
          <w:sz w:val="24"/>
          <w:szCs w:val="24"/>
          <w:lang w:val="es-ES"/>
        </w:rPr>
        <w:t>Estas bonificaciones no se aplicarán cuando la unidad familiar tenga rendimientos de capital mobiliario que superen los 1.400€  brutos anuales.</w:t>
      </w:r>
    </w:p>
    <w:p w14:paraId="60E8E379" w14:textId="77777777" w:rsidR="00AD3BCD" w:rsidRPr="004649FE" w:rsidRDefault="00AD3BCD" w:rsidP="00AD3BCD">
      <w:pPr>
        <w:jc w:val="both"/>
        <w:rPr>
          <w:rFonts w:ascii="Calibri" w:hAnsi="Calibri" w:cs="Calibri"/>
          <w:i w:val="0"/>
          <w:sz w:val="24"/>
          <w:szCs w:val="24"/>
          <w:lang w:val="es-ES_tradnl"/>
        </w:rPr>
      </w:pPr>
    </w:p>
    <w:p w14:paraId="616B9509"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2. Se considerarán miembros de una unidad familiar, los cónyuges o en su caso, las personas que se hallen unidas por análoga relación, así como los tutores o personas encargadas de la guarda; los hijos menores de 25 años que convivan en el domicilio familiar y no obtengan ingresos superiores al S.M.I., o los de mayor edad, cuando se trate de personas con discapacidad; los ascendientes de los padres  que justifiquen su residencia en el mismo domicilio a través del certificado municipal correspondiente. En el caso de divorcio o separación, y a los efectos de acceder al carnet familiar, se considerará miembro de la unidad familiar cualquier hijo del solicitante o de su cónyuge o persona con análoga relación, aunque no conviva permanentemente en el domicilio familiar. Se considerará a las familias monoparentales como familia numerosa a efectos del pago de la tasa, entendiendo estas como las recogidas en el Artículo 2 del Decreto 26/2019, de 14 de marzo, por el que se regula el reconocimiento de la condición de Familia Monoparental en la Comunidad Autónoma de Cantabria</w:t>
      </w:r>
    </w:p>
    <w:p w14:paraId="774172AD" w14:textId="77777777" w:rsidR="00AD3BCD" w:rsidRPr="00545B71" w:rsidRDefault="00AD3BCD" w:rsidP="00AD3BCD">
      <w:pPr>
        <w:ind w:firstLine="360"/>
        <w:jc w:val="both"/>
        <w:rPr>
          <w:rFonts w:ascii="Calibri" w:hAnsi="Calibri" w:cs="Calibri"/>
          <w:i w:val="0"/>
          <w:sz w:val="24"/>
          <w:szCs w:val="24"/>
          <w:lang w:val="es-ES_tradnl"/>
        </w:rPr>
      </w:pPr>
    </w:p>
    <w:p w14:paraId="24D95315"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3. Estarán exentas las actividades escolares que se realicen en horas lectivas, para los centros del Municipio.</w:t>
      </w:r>
    </w:p>
    <w:p w14:paraId="40550666" w14:textId="77777777" w:rsidR="00AD3BCD" w:rsidRPr="00545B71" w:rsidRDefault="00AD3BCD" w:rsidP="00AD3BCD">
      <w:pPr>
        <w:jc w:val="both"/>
        <w:rPr>
          <w:rFonts w:ascii="Calibri" w:hAnsi="Calibri" w:cs="Calibri"/>
          <w:i w:val="0"/>
          <w:sz w:val="24"/>
          <w:szCs w:val="24"/>
          <w:lang w:val="es-ES_tradnl"/>
        </w:rPr>
      </w:pPr>
    </w:p>
    <w:p w14:paraId="18E3529F"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4. Las personas diversidad funcional superior al 50 % residentes en el Municipio de Astillero, tendrán una bonificación del 50%. Las personas con diversidad funcional superior al 60 % residentes en el Municipio de Astillero, no estarán sujetos a la tasa. En el caso de abonos familiares estas bonificaciones se aplicarán, en cada caso, al importe resultante de dividir la tasa entre los miembros de la unidad familiar.</w:t>
      </w:r>
    </w:p>
    <w:p w14:paraId="63E54FE3" w14:textId="77777777" w:rsidR="00AD3BCD" w:rsidRPr="00545B71" w:rsidRDefault="00AD3BCD" w:rsidP="00AD3BCD">
      <w:pPr>
        <w:ind w:firstLine="360"/>
        <w:jc w:val="both"/>
        <w:rPr>
          <w:rFonts w:ascii="Calibri" w:eastAsia="Calibri" w:hAnsi="Calibri" w:cs="Calibri"/>
          <w:i w:val="0"/>
          <w:sz w:val="24"/>
          <w:szCs w:val="24"/>
          <w:lang w:val="es-ES_tradnl"/>
        </w:rPr>
      </w:pPr>
    </w:p>
    <w:p w14:paraId="6F36A528" w14:textId="77777777" w:rsidR="00AD3BCD" w:rsidRPr="00545B71" w:rsidRDefault="00AD3BCD" w:rsidP="00AD3BCD">
      <w:pPr>
        <w:ind w:firstLine="708"/>
        <w:jc w:val="both"/>
        <w:rPr>
          <w:rFonts w:ascii="Calibri" w:hAnsi="Calibri" w:cs="Calibri"/>
          <w:i w:val="0"/>
          <w:strike/>
          <w:color w:val="FF0000"/>
          <w:sz w:val="24"/>
          <w:szCs w:val="24"/>
        </w:rPr>
      </w:pPr>
      <w:r w:rsidRPr="00545B71">
        <w:rPr>
          <w:rFonts w:ascii="Calibri" w:eastAsia="Calibri" w:hAnsi="Calibri" w:cs="Calibri"/>
          <w:i w:val="0"/>
          <w:sz w:val="24"/>
          <w:szCs w:val="24"/>
          <w:lang w:val="es-ES_tradnl"/>
        </w:rPr>
        <w:lastRenderedPageBreak/>
        <w:t xml:space="preserve"> </w:t>
      </w:r>
      <w:r w:rsidRPr="00545B71">
        <w:rPr>
          <w:rFonts w:ascii="Calibri" w:hAnsi="Calibri" w:cs="Calibri"/>
          <w:i w:val="0"/>
          <w:sz w:val="24"/>
          <w:szCs w:val="24"/>
          <w:lang w:val="es-ES_tradnl"/>
        </w:rPr>
        <w:t xml:space="preserve">A estos efectos, deberán de solicitar la expedición por el Ayuntamiento de un documento acreditativo que les permita el acceso a las instalaciones deportivas municipales previa acreditación de su condición. </w:t>
      </w:r>
    </w:p>
    <w:p w14:paraId="1E6AECBD" w14:textId="77777777" w:rsidR="00AD3BCD" w:rsidRPr="004649FE" w:rsidRDefault="00AD3BCD" w:rsidP="00AD3BCD">
      <w:pPr>
        <w:pStyle w:val="Sangra2detindependiente2"/>
        <w:tabs>
          <w:tab w:val="left" w:pos="1080"/>
        </w:tabs>
        <w:ind w:left="0" w:firstLine="0"/>
        <w:rPr>
          <w:rFonts w:ascii="Calibri" w:hAnsi="Calibri" w:cs="Calibri"/>
          <w:color w:val="FF0000"/>
          <w:sz w:val="24"/>
          <w:szCs w:val="24"/>
          <w:u w:val="single"/>
        </w:rPr>
      </w:pPr>
    </w:p>
    <w:p w14:paraId="0708D638" w14:textId="77777777" w:rsidR="00AD3BCD" w:rsidRPr="00545B71" w:rsidRDefault="00AD3BCD" w:rsidP="00AD3BCD">
      <w:pPr>
        <w:jc w:val="both"/>
        <w:rPr>
          <w:rFonts w:ascii="Calibri" w:hAnsi="Calibri" w:cs="Calibri"/>
          <w:i w:val="0"/>
          <w:sz w:val="24"/>
          <w:szCs w:val="24"/>
          <w:lang w:val="es-ES_tradnl"/>
        </w:rPr>
      </w:pPr>
      <w:r w:rsidRPr="00545B71">
        <w:rPr>
          <w:rFonts w:ascii="Calibri" w:hAnsi="Calibri" w:cs="Calibri"/>
          <w:i w:val="0"/>
          <w:sz w:val="24"/>
          <w:szCs w:val="24"/>
          <w:lang w:val="es-ES_tradnl"/>
        </w:rPr>
        <w:t>Cuando la persona que es titular de una exención por discapacidad precise para el uso de las instalaciones la asistencia y ayuda de otra persona, dicha persona estará exenta del pago de la tasa de entrada, al acudir únicamente como ayudante o asistente de dicho discapacitado y durante el tiempo necesario para la actividad.</w:t>
      </w:r>
    </w:p>
    <w:p w14:paraId="790EE7B9" w14:textId="77777777" w:rsidR="00AD3BCD" w:rsidRPr="00545B71" w:rsidRDefault="00AD3BCD" w:rsidP="00AD3BCD">
      <w:pPr>
        <w:ind w:firstLine="360"/>
        <w:jc w:val="both"/>
        <w:rPr>
          <w:rFonts w:ascii="Calibri" w:hAnsi="Calibri" w:cs="Calibri"/>
          <w:i w:val="0"/>
          <w:sz w:val="24"/>
          <w:szCs w:val="24"/>
          <w:lang w:val="es-ES_tradnl"/>
        </w:rPr>
      </w:pPr>
    </w:p>
    <w:p w14:paraId="4BDCAC0D"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 xml:space="preserve">5.  Las condiciones de las bonificaciones deberán acreditarse en cualquier momento a solicitud del Ayuntamiento de Astillero. En caso contrario no se podrá aplicar la bonificación. En cualquier </w:t>
      </w:r>
      <w:proofErr w:type="gramStart"/>
      <w:r w:rsidRPr="00545B71">
        <w:rPr>
          <w:rFonts w:ascii="Calibri" w:hAnsi="Calibri" w:cs="Calibri"/>
          <w:i w:val="0"/>
          <w:sz w:val="24"/>
          <w:szCs w:val="24"/>
          <w:lang w:val="es-ES_tradnl"/>
        </w:rPr>
        <w:t>caso</w:t>
      </w:r>
      <w:proofErr w:type="gramEnd"/>
      <w:r w:rsidRPr="00545B71">
        <w:rPr>
          <w:rFonts w:ascii="Calibri" w:hAnsi="Calibri" w:cs="Calibri"/>
          <w:i w:val="0"/>
          <w:sz w:val="24"/>
          <w:szCs w:val="24"/>
          <w:lang w:val="es-ES_tradnl"/>
        </w:rPr>
        <w:t xml:space="preserve"> se solicitarán para altas.</w:t>
      </w:r>
    </w:p>
    <w:p w14:paraId="6BC154B3" w14:textId="77777777" w:rsidR="00AD3BCD" w:rsidRPr="00545B71" w:rsidRDefault="00AD3BCD" w:rsidP="00AD3BCD">
      <w:pPr>
        <w:ind w:firstLine="360"/>
        <w:jc w:val="both"/>
        <w:rPr>
          <w:rFonts w:ascii="Calibri" w:hAnsi="Calibri" w:cs="Calibri"/>
          <w:i w:val="0"/>
          <w:sz w:val="24"/>
          <w:szCs w:val="24"/>
          <w:lang w:val="es-ES_tradnl"/>
        </w:rPr>
      </w:pPr>
    </w:p>
    <w:p w14:paraId="72DB3908"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6.  Las solicitudes de bonificación y exención se habrán de presentar hasta el treinta y uno de octubre con efectos para el ejercicio siguiente. En el caso de nuevas altas se presentarán con carácter previo al inicio del abono.</w:t>
      </w:r>
    </w:p>
    <w:p w14:paraId="5F27D839" w14:textId="0EF6FFE6"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Si en el momento de emitirse los recibos de renovación pertinentes no se hubiese aprobado la bonificación o exención, una vez abonado el recibo, se podrá solicitar la devolución correspondiente.</w:t>
      </w:r>
    </w:p>
    <w:p w14:paraId="169EE757" w14:textId="77777777" w:rsidR="00AD3BCD" w:rsidRPr="00545B71" w:rsidRDefault="00AD3BCD" w:rsidP="00AD3BCD">
      <w:pPr>
        <w:ind w:firstLine="360"/>
        <w:jc w:val="both"/>
        <w:rPr>
          <w:rFonts w:ascii="Calibri" w:hAnsi="Calibri" w:cs="Calibri"/>
          <w:i w:val="0"/>
          <w:sz w:val="24"/>
          <w:szCs w:val="24"/>
          <w:lang w:val="es-ES_tradnl"/>
        </w:rPr>
      </w:pPr>
    </w:p>
    <w:p w14:paraId="691DA5E8"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En el supuesto de nuevas altas, estás no se producirán de forma efectiva hasta la resolución del expediente administrativo, y en su caso del abono de la tasa resultante correspondiente.</w:t>
      </w:r>
    </w:p>
    <w:p w14:paraId="3172A30D" w14:textId="77777777" w:rsidR="00AD3BCD" w:rsidRPr="00545B71" w:rsidRDefault="00AD3BCD" w:rsidP="00AD3BCD">
      <w:pPr>
        <w:ind w:firstLine="360"/>
        <w:jc w:val="both"/>
        <w:rPr>
          <w:rFonts w:ascii="Calibri" w:hAnsi="Calibri" w:cs="Calibri"/>
          <w:i w:val="0"/>
          <w:sz w:val="24"/>
          <w:szCs w:val="24"/>
          <w:lang w:val="es-ES_tradnl"/>
        </w:rPr>
      </w:pPr>
    </w:p>
    <w:p w14:paraId="15E60789"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7. Las bonificaciones contenidas en este artículo no serán de aplicación a los abonos de las piscinas descubiertas de verano.</w:t>
      </w:r>
    </w:p>
    <w:p w14:paraId="34BBD622" w14:textId="77777777" w:rsidR="00AD3BCD" w:rsidRPr="00545B71" w:rsidRDefault="00AD3BCD" w:rsidP="00AD3BCD">
      <w:pPr>
        <w:jc w:val="both"/>
        <w:rPr>
          <w:rFonts w:ascii="Calibri" w:hAnsi="Calibri" w:cs="Calibri"/>
          <w:i w:val="0"/>
          <w:sz w:val="24"/>
          <w:szCs w:val="24"/>
          <w:lang w:val="es-ES_tradnl"/>
        </w:rPr>
      </w:pPr>
    </w:p>
    <w:p w14:paraId="25129525" w14:textId="77777777" w:rsidR="00AD3BCD" w:rsidRPr="00545B71" w:rsidRDefault="00AD3BCD" w:rsidP="00AD3BCD">
      <w:pPr>
        <w:ind w:firstLine="360"/>
        <w:jc w:val="both"/>
        <w:rPr>
          <w:rFonts w:ascii="Calibri" w:hAnsi="Calibri" w:cs="Calibri"/>
          <w:i w:val="0"/>
          <w:sz w:val="24"/>
          <w:szCs w:val="24"/>
          <w:lang w:val="es-ES_tradnl"/>
        </w:rPr>
      </w:pPr>
      <w:r w:rsidRPr="00545B71">
        <w:rPr>
          <w:rFonts w:ascii="Calibri" w:hAnsi="Calibri" w:cs="Calibri"/>
          <w:i w:val="0"/>
          <w:sz w:val="24"/>
          <w:szCs w:val="24"/>
          <w:lang w:val="es-ES_tradnl"/>
        </w:rPr>
        <w:t>8. Los miembros en activo de Policía local de Astillero no estarán sujetos a la presente tasa. Tampoco lo estarán los miembros de la Guardia Civil adscritos al Cuartel de El Astillero. Esta exención solo será para cada agente y en ningún caso para ningún miembro de la unidad familiar.</w:t>
      </w:r>
    </w:p>
    <w:p w14:paraId="54F06829" w14:textId="77777777" w:rsidR="00AD3BCD" w:rsidRPr="00545B71" w:rsidRDefault="00AD3BCD" w:rsidP="00AD3BCD">
      <w:pPr>
        <w:pStyle w:val="Sangra2detindependiente3"/>
        <w:rPr>
          <w:rFonts w:ascii="Calibri" w:hAnsi="Calibri" w:cs="Calibri"/>
          <w:iCs/>
          <w:sz w:val="24"/>
          <w:szCs w:val="24"/>
          <w:lang w:eastAsia="es-ES"/>
        </w:rPr>
      </w:pPr>
    </w:p>
    <w:p w14:paraId="25D8BDD2" w14:textId="77777777" w:rsidR="00AD3BCD" w:rsidRPr="00545B71" w:rsidRDefault="00AD3BCD" w:rsidP="00AD3BCD">
      <w:pPr>
        <w:ind w:left="360"/>
        <w:jc w:val="both"/>
        <w:rPr>
          <w:rFonts w:ascii="Calibri" w:hAnsi="Calibri" w:cs="Calibri"/>
          <w:i w:val="0"/>
          <w:sz w:val="24"/>
          <w:szCs w:val="24"/>
          <w:lang w:val="es-ES_tradnl"/>
        </w:rPr>
      </w:pPr>
      <w:r w:rsidRPr="00545B71">
        <w:rPr>
          <w:rFonts w:ascii="Calibri" w:hAnsi="Calibri" w:cs="Calibri"/>
          <w:i w:val="0"/>
          <w:sz w:val="24"/>
          <w:szCs w:val="24"/>
          <w:lang w:val="es-ES_tradnl"/>
        </w:rPr>
        <w:t>9. Las bonificaciones no son acumulables.</w:t>
      </w:r>
    </w:p>
    <w:p w14:paraId="06F6DB5D" w14:textId="77777777" w:rsidR="00AD3BCD" w:rsidRPr="00545B71" w:rsidRDefault="00AD3BCD" w:rsidP="00AD3BCD">
      <w:pPr>
        <w:ind w:left="360"/>
        <w:jc w:val="both"/>
        <w:rPr>
          <w:rFonts w:ascii="Calibri" w:hAnsi="Calibri" w:cs="Calibri"/>
          <w:i w:val="0"/>
          <w:sz w:val="24"/>
          <w:szCs w:val="24"/>
          <w:lang w:val="es-ES_tradnl"/>
        </w:rPr>
      </w:pPr>
    </w:p>
    <w:p w14:paraId="474A297F" w14:textId="77777777" w:rsidR="00AD3BCD" w:rsidRPr="004649FE" w:rsidRDefault="00AD3BCD" w:rsidP="00355FE3">
      <w:pPr>
        <w:pStyle w:val="Ttulo2"/>
      </w:pPr>
      <w:r w:rsidRPr="004649FE">
        <w:t>ARTICULO 6.- BAJAS</w:t>
      </w:r>
    </w:p>
    <w:p w14:paraId="0326B526" w14:textId="77777777" w:rsidR="00AD3BCD" w:rsidRPr="004649FE" w:rsidRDefault="00AD3BCD" w:rsidP="00AD3BCD">
      <w:pPr>
        <w:jc w:val="both"/>
        <w:rPr>
          <w:rFonts w:ascii="Calibri" w:hAnsi="Calibri" w:cs="Calibri"/>
          <w:i w:val="0"/>
          <w:color w:val="8064A2"/>
          <w:sz w:val="24"/>
          <w:szCs w:val="24"/>
          <w:lang w:val="es-ES_tradnl"/>
        </w:rPr>
      </w:pPr>
    </w:p>
    <w:p w14:paraId="7F001545" w14:textId="77777777" w:rsidR="00AD3BCD" w:rsidRPr="004649FE" w:rsidRDefault="00AD3BCD" w:rsidP="00EE7820">
      <w:pPr>
        <w:pStyle w:val="Prrafodelista"/>
        <w:numPr>
          <w:ilvl w:val="0"/>
          <w:numId w:val="97"/>
        </w:numPr>
        <w:spacing w:after="0" w:line="240" w:lineRule="auto"/>
        <w:jc w:val="both"/>
        <w:rPr>
          <w:rFonts w:cs="Calibri"/>
          <w:i/>
          <w:sz w:val="24"/>
          <w:szCs w:val="24"/>
          <w:lang w:val="es-ES_tradnl"/>
        </w:rPr>
      </w:pPr>
      <w:r w:rsidRPr="004649FE">
        <w:rPr>
          <w:rFonts w:cs="Calibri"/>
          <w:sz w:val="24"/>
          <w:szCs w:val="24"/>
          <w:lang w:val="es-ES_tradnl"/>
        </w:rPr>
        <w:t>Las comunicaciones de baja tanto al vencimiento como a fecha determinada se presentarán en las propias Instalaciones Deportivas o en el Registro General del Ayuntamiento de forma presencial o telemáticamente por la Sede Electrónica del Ayuntamiento con fecha límite 30 de noviembre de cada ejercicio.</w:t>
      </w:r>
    </w:p>
    <w:p w14:paraId="413CE730" w14:textId="77777777" w:rsidR="00AD3BCD" w:rsidRPr="004649FE" w:rsidRDefault="00AD3BCD" w:rsidP="00AD3BCD">
      <w:pPr>
        <w:jc w:val="both"/>
        <w:rPr>
          <w:rFonts w:ascii="Calibri" w:hAnsi="Calibri" w:cs="Calibri"/>
          <w:i w:val="0"/>
          <w:sz w:val="24"/>
          <w:szCs w:val="24"/>
          <w:lang w:val="es-ES_tradnl"/>
        </w:rPr>
      </w:pPr>
    </w:p>
    <w:p w14:paraId="587DF53A" w14:textId="77777777" w:rsidR="00AD3BCD" w:rsidRPr="004649FE" w:rsidRDefault="00AD3BCD" w:rsidP="00EE7820">
      <w:pPr>
        <w:pStyle w:val="Prrafodelista"/>
        <w:numPr>
          <w:ilvl w:val="0"/>
          <w:numId w:val="97"/>
        </w:numPr>
        <w:spacing w:after="0" w:line="240" w:lineRule="auto"/>
        <w:jc w:val="both"/>
        <w:rPr>
          <w:rFonts w:cs="Calibri"/>
          <w:i/>
          <w:sz w:val="24"/>
          <w:szCs w:val="24"/>
          <w:lang w:val="es-ES_tradnl"/>
        </w:rPr>
      </w:pPr>
      <w:r w:rsidRPr="004649FE">
        <w:rPr>
          <w:rFonts w:cs="Calibri"/>
          <w:sz w:val="24"/>
          <w:szCs w:val="24"/>
          <w:lang w:val="es-ES_tradnl"/>
        </w:rPr>
        <w:t>Las bajas surtirán efecto desde la fecha indicada en la comunicación de las mismas, que nunca podrá ser anterior  a la de presentación en el Registro correspondiente, sin perjuicio de lo dispuesto en cuanto a las posibles devoluciones de cuotas y anulación de recibos como se refleja en el artículo de Devoluciones.</w:t>
      </w:r>
    </w:p>
    <w:p w14:paraId="73359546" w14:textId="77777777" w:rsidR="00AD3BCD" w:rsidRPr="004649FE" w:rsidRDefault="00AD3BCD" w:rsidP="00AD3BCD">
      <w:pPr>
        <w:jc w:val="both"/>
        <w:rPr>
          <w:rFonts w:ascii="Calibri" w:hAnsi="Calibri" w:cs="Calibri"/>
          <w:i w:val="0"/>
          <w:sz w:val="24"/>
          <w:szCs w:val="24"/>
          <w:lang w:val="es-ES_tradnl"/>
        </w:rPr>
      </w:pPr>
    </w:p>
    <w:p w14:paraId="69AC8B26" w14:textId="77777777" w:rsidR="00AD3BCD" w:rsidRPr="004649FE" w:rsidRDefault="00AD3BCD" w:rsidP="00EE7820">
      <w:pPr>
        <w:pStyle w:val="Prrafodelista"/>
        <w:numPr>
          <w:ilvl w:val="0"/>
          <w:numId w:val="97"/>
        </w:numPr>
        <w:spacing w:after="0" w:line="240" w:lineRule="auto"/>
        <w:jc w:val="both"/>
        <w:rPr>
          <w:rFonts w:cs="Calibri"/>
          <w:i/>
          <w:sz w:val="24"/>
          <w:szCs w:val="24"/>
          <w:lang w:val="es-ES_tradnl"/>
        </w:rPr>
      </w:pPr>
      <w:r w:rsidRPr="004649FE">
        <w:rPr>
          <w:rFonts w:cs="Calibri"/>
          <w:sz w:val="24"/>
          <w:szCs w:val="24"/>
          <w:lang w:val="es-ES_tradnl"/>
        </w:rPr>
        <w:t xml:space="preserve">En los abonos de tipo semestral, la baja a la conclusión del semestre en curso será automática, salvo indicación expresa por escrito del abonado de su intención de renovar su abono. En este supuesto si el período que resta hasta 31 de diciembre fuera inferior a 6 meses, dicha renovación adoptará la forma de anual, debiéndose abonar la parte proporcional de dicha tasa anual por el tiempo que haya entre la fecha de vencimiento del abono semestral y el 31 de diciembre. </w:t>
      </w:r>
    </w:p>
    <w:p w14:paraId="1B63203A" w14:textId="77777777" w:rsidR="00AD3BCD" w:rsidRPr="004649FE" w:rsidRDefault="00AD3BCD" w:rsidP="00AD3BCD">
      <w:pPr>
        <w:jc w:val="both"/>
        <w:rPr>
          <w:rFonts w:ascii="Calibri" w:hAnsi="Calibri" w:cs="Calibri"/>
          <w:i w:val="0"/>
          <w:sz w:val="24"/>
          <w:szCs w:val="24"/>
          <w:lang w:val="es-ES_tradnl"/>
        </w:rPr>
      </w:pPr>
    </w:p>
    <w:p w14:paraId="44D8085E" w14:textId="77777777" w:rsidR="00AD3BCD" w:rsidRPr="004649FE" w:rsidRDefault="00AD3BCD" w:rsidP="00EE7820">
      <w:pPr>
        <w:pStyle w:val="Prrafodelista"/>
        <w:numPr>
          <w:ilvl w:val="0"/>
          <w:numId w:val="97"/>
        </w:numPr>
        <w:spacing w:after="0" w:line="240" w:lineRule="auto"/>
        <w:jc w:val="both"/>
        <w:rPr>
          <w:rFonts w:cs="Calibri"/>
          <w:i/>
          <w:sz w:val="24"/>
          <w:szCs w:val="24"/>
          <w:lang w:val="es-ES_tradnl"/>
        </w:rPr>
      </w:pPr>
      <w:r w:rsidRPr="004649FE">
        <w:rPr>
          <w:rFonts w:cs="Calibri"/>
          <w:sz w:val="24"/>
          <w:szCs w:val="24"/>
          <w:lang w:val="es-ES_tradnl"/>
        </w:rPr>
        <w:t>En la indicación expresa de renovación del abono semestral, cuando adopte la forma anual, deberá asimismo indicar su opción de renovación como anual, como semestral o baja a la fecha de 31 de diciembre. En ausencia de indicación se le dará de baja a 31 de diciembre.</w:t>
      </w:r>
    </w:p>
    <w:p w14:paraId="2EC5D9F0" w14:textId="77777777" w:rsidR="00AD3BCD" w:rsidRPr="004649FE" w:rsidRDefault="00AD3BCD" w:rsidP="00AD3BCD">
      <w:pPr>
        <w:ind w:firstLine="60"/>
        <w:jc w:val="both"/>
        <w:rPr>
          <w:rFonts w:ascii="Calibri" w:hAnsi="Calibri" w:cs="Calibri"/>
          <w:i w:val="0"/>
          <w:sz w:val="24"/>
          <w:szCs w:val="24"/>
          <w:lang w:val="es-ES_tradnl"/>
        </w:rPr>
      </w:pPr>
    </w:p>
    <w:p w14:paraId="77469337" w14:textId="77777777" w:rsidR="00AD3BCD" w:rsidRPr="004649FE" w:rsidRDefault="00AD3BCD" w:rsidP="00EE7820">
      <w:pPr>
        <w:pStyle w:val="Prrafodelista"/>
        <w:numPr>
          <w:ilvl w:val="0"/>
          <w:numId w:val="97"/>
        </w:numPr>
        <w:spacing w:after="0" w:line="240" w:lineRule="auto"/>
        <w:jc w:val="both"/>
        <w:rPr>
          <w:rFonts w:cs="Calibri"/>
          <w:i/>
          <w:sz w:val="24"/>
          <w:szCs w:val="24"/>
          <w:lang w:val="es-ES_tradnl"/>
        </w:rPr>
      </w:pPr>
      <w:r w:rsidRPr="004649FE">
        <w:rPr>
          <w:rFonts w:cs="Calibri"/>
          <w:sz w:val="24"/>
          <w:szCs w:val="24"/>
          <w:lang w:val="es-ES_tradnl"/>
        </w:rPr>
        <w:t>En ningún caso la mera inasistencia o falta de utilización de las instalaciones, o la devolución o  impago de los recibos generados supondrá la baja automática y la anulación de dichos recibos, los cuales podrán ser reclamados por  todos los medios legales  y reglamentarios establecidos al efecto.</w:t>
      </w:r>
    </w:p>
    <w:p w14:paraId="698AACAC" w14:textId="77777777" w:rsidR="00AD3BCD" w:rsidRPr="004649FE" w:rsidRDefault="00AD3BCD" w:rsidP="00AD3BCD">
      <w:pPr>
        <w:jc w:val="both"/>
        <w:rPr>
          <w:rFonts w:ascii="Calibri" w:hAnsi="Calibri" w:cs="Calibri"/>
          <w:i w:val="0"/>
          <w:sz w:val="24"/>
          <w:szCs w:val="24"/>
          <w:lang w:val="es-ES_tradnl"/>
        </w:rPr>
      </w:pPr>
    </w:p>
    <w:p w14:paraId="080F40E4" w14:textId="77777777" w:rsidR="00AD3BCD" w:rsidRPr="004649FE" w:rsidRDefault="00AD3BCD" w:rsidP="00EE7820">
      <w:pPr>
        <w:pStyle w:val="Prrafodelista"/>
        <w:numPr>
          <w:ilvl w:val="0"/>
          <w:numId w:val="97"/>
        </w:numPr>
        <w:spacing w:after="0" w:line="240" w:lineRule="auto"/>
        <w:jc w:val="both"/>
        <w:rPr>
          <w:rFonts w:cs="Calibri"/>
          <w:i/>
          <w:sz w:val="24"/>
          <w:szCs w:val="24"/>
          <w:lang w:val="es-ES_tradnl"/>
        </w:rPr>
      </w:pPr>
      <w:r w:rsidRPr="004649FE">
        <w:rPr>
          <w:rFonts w:cs="Calibri"/>
          <w:sz w:val="24"/>
          <w:szCs w:val="24"/>
          <w:lang w:val="es-ES_tradnl"/>
        </w:rPr>
        <w:t>El Ayuntamiento queda facultado para dar de baja inmediata a aquellos abonados que a fecha 31 de diciembre presenten impagos en sus cuotas, sin perjuicio de la reclamación de dichos débitos por todos los medíos legales y reglamentarios establecidos al efecto. Además se podrá poner en situación de baja provisional durante un mes a todos aquellos abonados que una vez concluido el período voluntario de sus correspondientes recibos no hayan satisfecho debidamente los mismos.</w:t>
      </w:r>
    </w:p>
    <w:p w14:paraId="4C392EB6" w14:textId="77777777" w:rsidR="00AD3BCD" w:rsidRPr="004649FE" w:rsidRDefault="00AD3BCD" w:rsidP="00AD3BCD">
      <w:pPr>
        <w:jc w:val="both"/>
        <w:rPr>
          <w:rFonts w:ascii="Calibri" w:hAnsi="Calibri" w:cs="Calibri"/>
          <w:i w:val="0"/>
          <w:sz w:val="24"/>
          <w:szCs w:val="24"/>
          <w:lang w:val="es-ES_tradnl"/>
        </w:rPr>
      </w:pPr>
    </w:p>
    <w:p w14:paraId="48C1EBAF" w14:textId="77777777" w:rsidR="00AD3BCD" w:rsidRPr="004649FE" w:rsidRDefault="00AD3BCD" w:rsidP="00EE7820">
      <w:pPr>
        <w:pStyle w:val="Prrafodelista"/>
        <w:numPr>
          <w:ilvl w:val="0"/>
          <w:numId w:val="97"/>
        </w:numPr>
        <w:spacing w:after="0" w:line="240" w:lineRule="auto"/>
        <w:jc w:val="both"/>
        <w:rPr>
          <w:rFonts w:cs="Calibri"/>
          <w:i/>
          <w:sz w:val="24"/>
          <w:szCs w:val="24"/>
          <w:lang w:val="es-ES_tradnl"/>
        </w:rPr>
      </w:pPr>
      <w:r w:rsidRPr="004649FE">
        <w:rPr>
          <w:rFonts w:cs="Calibri"/>
          <w:sz w:val="24"/>
          <w:szCs w:val="24"/>
          <w:lang w:val="es-ES_tradnl"/>
        </w:rPr>
        <w:t>Todo usuario deberá encontrarse al corriente de pagos con el Ayuntamiento de Astillero.</w:t>
      </w:r>
    </w:p>
    <w:p w14:paraId="527B842C" w14:textId="77777777" w:rsidR="00AD3BCD" w:rsidRPr="004649FE" w:rsidRDefault="00AD3BCD" w:rsidP="00AD3BCD">
      <w:pPr>
        <w:jc w:val="both"/>
        <w:rPr>
          <w:rFonts w:ascii="Calibri" w:hAnsi="Calibri" w:cs="Calibri"/>
          <w:bCs/>
          <w:i w:val="0"/>
          <w:iCs w:val="0"/>
          <w:sz w:val="24"/>
          <w:szCs w:val="24"/>
          <w:lang w:val="es-ES_tradnl"/>
        </w:rPr>
      </w:pPr>
    </w:p>
    <w:p w14:paraId="678A5F87" w14:textId="77777777" w:rsidR="00AD3BCD" w:rsidRPr="004649FE" w:rsidRDefault="00AD3BCD" w:rsidP="00355FE3">
      <w:pPr>
        <w:pStyle w:val="Ttulo2"/>
      </w:pPr>
      <w:r w:rsidRPr="004649FE">
        <w:t>Artículo 7. DEVOLUCIONES</w:t>
      </w:r>
    </w:p>
    <w:p w14:paraId="427FAC30" w14:textId="77777777" w:rsidR="00AD3BCD" w:rsidRPr="004649FE" w:rsidRDefault="00AD3BCD" w:rsidP="00AD3BCD">
      <w:pPr>
        <w:pStyle w:val="Textosinformato1"/>
        <w:jc w:val="both"/>
        <w:rPr>
          <w:rFonts w:ascii="Calibri" w:hAnsi="Calibri" w:cs="Calibri"/>
          <w:sz w:val="24"/>
          <w:szCs w:val="24"/>
        </w:rPr>
      </w:pPr>
    </w:p>
    <w:p w14:paraId="36FD87BA" w14:textId="77777777" w:rsidR="00AD3BCD" w:rsidRPr="004649FE" w:rsidRDefault="00AD3BCD" w:rsidP="00AD3BCD">
      <w:pPr>
        <w:pStyle w:val="Sangra2detindependiente1"/>
        <w:tabs>
          <w:tab w:val="left" w:pos="1068"/>
        </w:tabs>
        <w:ind w:left="0" w:firstLine="0"/>
        <w:rPr>
          <w:rFonts w:ascii="Calibri" w:hAnsi="Calibri" w:cs="Calibri"/>
          <w:sz w:val="24"/>
          <w:szCs w:val="24"/>
        </w:rPr>
      </w:pPr>
      <w:r w:rsidRPr="004649FE">
        <w:rPr>
          <w:rFonts w:ascii="Calibri" w:hAnsi="Calibri" w:cs="Calibri"/>
          <w:sz w:val="24"/>
          <w:szCs w:val="24"/>
        </w:rPr>
        <w:t>La renuncia a la utilización de las instalaciones y actividades no dará lugar a devolución alguna, salvo los siguientes casos y en las condiciones que se determinan a continuación:</w:t>
      </w:r>
    </w:p>
    <w:p w14:paraId="374CBFB1" w14:textId="77777777" w:rsidR="00AD3BCD" w:rsidRPr="004649FE" w:rsidRDefault="00AD3BCD" w:rsidP="00AD3BCD">
      <w:pPr>
        <w:pStyle w:val="Textosinformato1"/>
        <w:jc w:val="both"/>
        <w:rPr>
          <w:rFonts w:ascii="Calibri" w:hAnsi="Calibri" w:cs="Calibri"/>
          <w:sz w:val="24"/>
          <w:szCs w:val="24"/>
        </w:rPr>
      </w:pPr>
    </w:p>
    <w:p w14:paraId="1662A9F7" w14:textId="77777777" w:rsidR="00AD3BCD" w:rsidRPr="004649FE" w:rsidRDefault="00AD3BCD" w:rsidP="00EE7820">
      <w:pPr>
        <w:pStyle w:val="Sangra2detindependiente1"/>
        <w:numPr>
          <w:ilvl w:val="0"/>
          <w:numId w:val="54"/>
        </w:numPr>
        <w:tabs>
          <w:tab w:val="left" w:pos="1068"/>
          <w:tab w:val="num" w:pos="1580"/>
        </w:tabs>
        <w:ind w:left="0" w:firstLine="708"/>
        <w:rPr>
          <w:rFonts w:ascii="Calibri" w:hAnsi="Calibri" w:cs="Calibri"/>
          <w:sz w:val="24"/>
          <w:szCs w:val="24"/>
        </w:rPr>
      </w:pPr>
      <w:r w:rsidRPr="004649FE">
        <w:rPr>
          <w:rFonts w:ascii="Calibri" w:hAnsi="Calibri" w:cs="Calibri"/>
          <w:sz w:val="24"/>
          <w:szCs w:val="24"/>
        </w:rPr>
        <w:t>Cuando el derecho a la utilización de las instalaciones no se preste o desarrolle por causas imputables a la instalación, se procederá a la devolución de la parte proporcional del importe pagado que corresponda al servicio no utilizado.</w:t>
      </w:r>
    </w:p>
    <w:p w14:paraId="621F3934" w14:textId="77777777" w:rsidR="00AD3BCD" w:rsidRPr="004649FE" w:rsidRDefault="00AD3BCD" w:rsidP="00AD3BCD">
      <w:pPr>
        <w:pStyle w:val="Sangra2detindependiente1"/>
        <w:tabs>
          <w:tab w:val="left" w:pos="1068"/>
          <w:tab w:val="num" w:pos="1580"/>
        </w:tabs>
        <w:ind w:left="708" w:firstLine="0"/>
        <w:rPr>
          <w:rFonts w:ascii="Calibri" w:hAnsi="Calibri" w:cs="Calibri"/>
          <w:sz w:val="24"/>
          <w:szCs w:val="24"/>
        </w:rPr>
      </w:pPr>
    </w:p>
    <w:p w14:paraId="62E25CE0" w14:textId="77777777" w:rsidR="00AD3BCD" w:rsidRPr="004649FE" w:rsidRDefault="00AD3BCD" w:rsidP="00EE7820">
      <w:pPr>
        <w:pStyle w:val="Sangra2detindependiente1"/>
        <w:numPr>
          <w:ilvl w:val="0"/>
          <w:numId w:val="54"/>
        </w:numPr>
        <w:tabs>
          <w:tab w:val="left" w:pos="1068"/>
          <w:tab w:val="num" w:pos="1580"/>
        </w:tabs>
        <w:ind w:left="0" w:firstLine="708"/>
        <w:rPr>
          <w:rFonts w:ascii="Calibri" w:hAnsi="Calibri" w:cs="Calibri"/>
          <w:sz w:val="24"/>
          <w:szCs w:val="24"/>
        </w:rPr>
      </w:pPr>
      <w:r w:rsidRPr="004649FE">
        <w:rPr>
          <w:rFonts w:ascii="Calibri" w:hAnsi="Calibri" w:cs="Calibri"/>
          <w:sz w:val="24"/>
          <w:szCs w:val="24"/>
        </w:rPr>
        <w:t>Una vez abonada la tasa correspondiente a un cursillo, solo se procederá a devolver el importe pagado a instancias del usuario, cuando se solicite al Ayuntamiento hasta las cuarenta y ocho horas precedentes a la iniciación del mencionado cursillo. No procederá la tramitación de la solicitud si a la fecha de presentación, la actividad ha finalizado.</w:t>
      </w:r>
    </w:p>
    <w:p w14:paraId="2111E72D" w14:textId="77777777" w:rsidR="00AD3BCD" w:rsidRPr="004649FE" w:rsidRDefault="00AD3BCD" w:rsidP="00AD3BCD">
      <w:pPr>
        <w:pStyle w:val="Sangra2detindependiente1"/>
        <w:tabs>
          <w:tab w:val="left" w:pos="1068"/>
          <w:tab w:val="num" w:pos="1580"/>
        </w:tabs>
        <w:ind w:left="0" w:firstLine="0"/>
        <w:rPr>
          <w:rFonts w:ascii="Calibri" w:hAnsi="Calibri" w:cs="Calibri"/>
          <w:sz w:val="24"/>
          <w:szCs w:val="24"/>
        </w:rPr>
      </w:pPr>
    </w:p>
    <w:p w14:paraId="46DE6F1B" w14:textId="3AB7C6EF" w:rsidR="00AD3BCD" w:rsidRPr="004649FE" w:rsidRDefault="00AD3BCD" w:rsidP="00EE7820">
      <w:pPr>
        <w:pStyle w:val="Sangra2detindependiente1"/>
        <w:numPr>
          <w:ilvl w:val="0"/>
          <w:numId w:val="54"/>
        </w:numPr>
        <w:tabs>
          <w:tab w:val="left" w:pos="1068"/>
          <w:tab w:val="num" w:pos="1580"/>
        </w:tabs>
        <w:ind w:left="0" w:firstLine="708"/>
        <w:rPr>
          <w:rFonts w:ascii="Calibri" w:hAnsi="Calibri" w:cs="Calibri"/>
          <w:sz w:val="24"/>
          <w:szCs w:val="24"/>
        </w:rPr>
      </w:pPr>
      <w:r w:rsidRPr="004649FE">
        <w:rPr>
          <w:rFonts w:ascii="Calibri" w:hAnsi="Calibri" w:cs="Calibri"/>
          <w:sz w:val="24"/>
          <w:szCs w:val="24"/>
        </w:rPr>
        <w:t xml:space="preserve">Previa solicitud del interesado, se devolverá el importe proporcional satisfecho por la correspondiente actividad o por la utilización de las instalaciones si sobreviene una enfermedad, documentalmente acreditada, cuya etiología imposibilite la participación en la actividad. Dicha </w:t>
      </w:r>
      <w:r w:rsidRPr="004649FE">
        <w:rPr>
          <w:rFonts w:ascii="Calibri" w:hAnsi="Calibri" w:cs="Calibri"/>
          <w:sz w:val="24"/>
          <w:szCs w:val="24"/>
        </w:rPr>
        <w:lastRenderedPageBreak/>
        <w:t xml:space="preserve">solicitud se deberá presentar antes de la finalización de la actividad. En el caso de abonos de instalaciones la fecha de </w:t>
      </w:r>
      <w:r w:rsidR="00545B71" w:rsidRPr="004649FE">
        <w:rPr>
          <w:rFonts w:ascii="Calibri" w:hAnsi="Calibri" w:cs="Calibri"/>
          <w:sz w:val="24"/>
          <w:szCs w:val="24"/>
        </w:rPr>
        <w:t>diagnóstico</w:t>
      </w:r>
      <w:r w:rsidRPr="004649FE">
        <w:rPr>
          <w:rFonts w:ascii="Calibri" w:hAnsi="Calibri" w:cs="Calibri"/>
          <w:sz w:val="24"/>
          <w:szCs w:val="24"/>
        </w:rPr>
        <w:t xml:space="preserve"> o del accidente será la que determine la posible fecha de baja a efectos de devoluciones.</w:t>
      </w:r>
    </w:p>
    <w:p w14:paraId="5E593CC4" w14:textId="77777777" w:rsidR="00AD3BCD" w:rsidRPr="004649FE" w:rsidRDefault="00AD3BCD" w:rsidP="00AD3BCD">
      <w:pPr>
        <w:pStyle w:val="Sangra2detindependiente1"/>
        <w:ind w:left="0" w:firstLine="0"/>
        <w:rPr>
          <w:rFonts w:ascii="Calibri" w:hAnsi="Calibri" w:cs="Calibri"/>
          <w:sz w:val="24"/>
          <w:szCs w:val="24"/>
        </w:rPr>
      </w:pPr>
    </w:p>
    <w:p w14:paraId="207D22DE" w14:textId="77777777" w:rsidR="00AD3BCD" w:rsidRPr="004649FE" w:rsidRDefault="00AD3BCD" w:rsidP="00EE7820">
      <w:pPr>
        <w:pStyle w:val="Sangra2detindependiente1"/>
        <w:numPr>
          <w:ilvl w:val="0"/>
          <w:numId w:val="54"/>
        </w:numPr>
        <w:tabs>
          <w:tab w:val="left" w:pos="1068"/>
          <w:tab w:val="num" w:pos="1580"/>
        </w:tabs>
        <w:ind w:left="0" w:firstLine="708"/>
        <w:rPr>
          <w:rFonts w:ascii="Calibri" w:hAnsi="Calibri" w:cs="Calibri"/>
          <w:color w:val="8064A2"/>
          <w:sz w:val="24"/>
          <w:szCs w:val="24"/>
        </w:rPr>
      </w:pPr>
      <w:r w:rsidRPr="004649FE">
        <w:rPr>
          <w:rFonts w:ascii="Calibri" w:hAnsi="Calibri" w:cs="Calibri"/>
          <w:sz w:val="24"/>
          <w:szCs w:val="24"/>
        </w:rPr>
        <w:t>En el caso de abonados que deseen darse de baja en el servicio por cesar en su utilización, se procederá a la devolución del importe proporcional correspondiente teniendo como fecha de referencia el último día del mes en curso.</w:t>
      </w:r>
    </w:p>
    <w:p w14:paraId="7BAF5531" w14:textId="77777777" w:rsidR="00AD3BCD" w:rsidRPr="004649FE" w:rsidRDefault="00AD3BCD" w:rsidP="00AD3BCD">
      <w:pPr>
        <w:pStyle w:val="Sangra2detindependiente1"/>
        <w:tabs>
          <w:tab w:val="left" w:pos="1068"/>
          <w:tab w:val="num" w:pos="1580"/>
        </w:tabs>
        <w:rPr>
          <w:rFonts w:ascii="Calibri" w:hAnsi="Calibri" w:cs="Calibri"/>
          <w:color w:val="8064A2"/>
          <w:sz w:val="24"/>
          <w:szCs w:val="24"/>
        </w:rPr>
      </w:pPr>
    </w:p>
    <w:p w14:paraId="106441FF" w14:textId="1667A13F" w:rsidR="00AD3BCD" w:rsidRPr="004649FE" w:rsidRDefault="00AD3BCD" w:rsidP="00355FE3">
      <w:pPr>
        <w:pStyle w:val="Ttulo2"/>
      </w:pPr>
      <w:r w:rsidRPr="004649FE">
        <w:t xml:space="preserve">ARTICULO 8. </w:t>
      </w:r>
      <w:r w:rsidR="008A625C" w:rsidRPr="004649FE">
        <w:t>ANULACIÓN</w:t>
      </w:r>
      <w:r w:rsidRPr="004649FE">
        <w:t xml:space="preserve"> DE RECIBOS</w:t>
      </w:r>
    </w:p>
    <w:p w14:paraId="71449D97" w14:textId="77777777" w:rsidR="00AD3BCD" w:rsidRPr="004649FE" w:rsidRDefault="00AD3BCD" w:rsidP="00AD3BCD">
      <w:pPr>
        <w:pStyle w:val="Textosinformato1"/>
        <w:jc w:val="both"/>
        <w:rPr>
          <w:rFonts w:ascii="Calibri" w:hAnsi="Calibri" w:cs="Calibri"/>
          <w:color w:val="8064A2"/>
          <w:sz w:val="24"/>
          <w:szCs w:val="24"/>
        </w:rPr>
      </w:pPr>
    </w:p>
    <w:p w14:paraId="705E8E68" w14:textId="77777777" w:rsidR="00AD3BCD" w:rsidRPr="004649FE" w:rsidRDefault="00AD3BCD" w:rsidP="00AD3BCD">
      <w:pPr>
        <w:pStyle w:val="Textosinformato1"/>
        <w:jc w:val="both"/>
        <w:rPr>
          <w:rFonts w:ascii="Calibri" w:hAnsi="Calibri" w:cs="Calibri"/>
          <w:sz w:val="24"/>
          <w:szCs w:val="24"/>
          <w:lang w:val="es-ES_tradnl"/>
        </w:rPr>
      </w:pPr>
      <w:r w:rsidRPr="004649FE">
        <w:rPr>
          <w:rFonts w:ascii="Calibri" w:hAnsi="Calibri" w:cs="Calibri"/>
          <w:sz w:val="24"/>
          <w:szCs w:val="24"/>
          <w:lang w:val="es-ES_tradnl"/>
        </w:rPr>
        <w:t>La anulación de recibos expedidos por la Tasa por la prestación del Servicio de Instalaciones Deportivas sólo se contemplará para los siguientes supuestos:</w:t>
      </w:r>
    </w:p>
    <w:p w14:paraId="768A22FD" w14:textId="77777777" w:rsidR="00AD3BCD" w:rsidRPr="004649FE" w:rsidRDefault="00AD3BCD" w:rsidP="00AD3BCD">
      <w:pPr>
        <w:pStyle w:val="Textosinformato1"/>
        <w:jc w:val="both"/>
        <w:rPr>
          <w:rFonts w:ascii="Calibri" w:hAnsi="Calibri" w:cs="Calibri"/>
          <w:sz w:val="24"/>
          <w:szCs w:val="24"/>
          <w:lang w:val="es-ES_tradnl"/>
        </w:rPr>
      </w:pPr>
    </w:p>
    <w:p w14:paraId="2C6D43D0" w14:textId="77777777" w:rsidR="00AD3BCD" w:rsidRPr="004649FE" w:rsidRDefault="00AD3BCD" w:rsidP="00EE7820">
      <w:pPr>
        <w:pStyle w:val="Textosinformato1"/>
        <w:numPr>
          <w:ilvl w:val="1"/>
          <w:numId w:val="98"/>
        </w:numPr>
        <w:jc w:val="both"/>
        <w:rPr>
          <w:rFonts w:ascii="Calibri" w:hAnsi="Calibri" w:cs="Calibri"/>
          <w:sz w:val="24"/>
          <w:szCs w:val="24"/>
          <w:lang w:val="es-ES_tradnl"/>
        </w:rPr>
      </w:pPr>
      <w:r w:rsidRPr="004649FE">
        <w:rPr>
          <w:rFonts w:ascii="Calibri" w:hAnsi="Calibri" w:cs="Calibri"/>
          <w:sz w:val="24"/>
          <w:szCs w:val="24"/>
          <w:lang w:val="es-ES_tradnl"/>
        </w:rPr>
        <w:t>En el caso de que dichos recibos se hayan emitido por error de la Administración o presenten errores manifiestos, situaciones estas que podrán ser  constatadas de oficio o a instancia de parte, conllevando  la anulación de los mismos y la posible devolución de las cantidades indebidamente cobradas si las hubiere.</w:t>
      </w:r>
    </w:p>
    <w:p w14:paraId="76CF5ECC" w14:textId="77777777" w:rsidR="00AD3BCD" w:rsidRPr="004649FE" w:rsidRDefault="00AD3BCD" w:rsidP="00AD3BCD">
      <w:pPr>
        <w:pStyle w:val="Textosinformato1"/>
        <w:jc w:val="both"/>
        <w:rPr>
          <w:rFonts w:ascii="Calibri" w:hAnsi="Calibri" w:cs="Calibri"/>
          <w:sz w:val="24"/>
          <w:szCs w:val="24"/>
          <w:lang w:val="es-ES_tradnl"/>
        </w:rPr>
      </w:pPr>
    </w:p>
    <w:p w14:paraId="0C74A8F4" w14:textId="77777777" w:rsidR="00AD3BCD" w:rsidRPr="004649FE" w:rsidRDefault="00AD3BCD" w:rsidP="00EE7820">
      <w:pPr>
        <w:pStyle w:val="Textosinformato1"/>
        <w:numPr>
          <w:ilvl w:val="1"/>
          <w:numId w:val="98"/>
        </w:numPr>
        <w:jc w:val="both"/>
        <w:rPr>
          <w:rFonts w:ascii="Calibri" w:hAnsi="Calibri" w:cs="Calibri"/>
          <w:sz w:val="24"/>
          <w:szCs w:val="24"/>
          <w:lang w:val="es-ES_tradnl"/>
        </w:rPr>
      </w:pPr>
      <w:r w:rsidRPr="004649FE">
        <w:rPr>
          <w:rFonts w:ascii="Calibri" w:hAnsi="Calibri" w:cs="Calibri"/>
          <w:sz w:val="24"/>
          <w:szCs w:val="24"/>
          <w:lang w:val="es-ES_tradnl"/>
        </w:rPr>
        <w:t>En el caso de solicitud de baja de un abono, si hubiere recibos ya emitidos pendientes de cobrar que no procedieran en función de la fecha de efectos de la baja.</w:t>
      </w:r>
    </w:p>
    <w:p w14:paraId="72826165" w14:textId="77777777" w:rsidR="00AD3BCD" w:rsidRPr="004649FE" w:rsidRDefault="00AD3BCD" w:rsidP="00AD3BCD">
      <w:pPr>
        <w:pStyle w:val="Textosinformato1"/>
        <w:jc w:val="both"/>
        <w:rPr>
          <w:rFonts w:ascii="Calibri" w:hAnsi="Calibri" w:cs="Calibri"/>
          <w:sz w:val="24"/>
          <w:szCs w:val="24"/>
        </w:rPr>
      </w:pPr>
    </w:p>
    <w:p w14:paraId="0EDF47D8" w14:textId="333872FD" w:rsidR="00AD3BCD" w:rsidRPr="004649FE" w:rsidRDefault="00AD3BCD" w:rsidP="00355FE3">
      <w:pPr>
        <w:pStyle w:val="Ttulo2"/>
      </w:pPr>
      <w:r w:rsidRPr="004649FE">
        <w:t xml:space="preserve">ARTÍCULO 9. </w:t>
      </w:r>
      <w:r w:rsidR="008A625C" w:rsidRPr="004649FE">
        <w:t>MODIFICACIÓN</w:t>
      </w:r>
      <w:r w:rsidRPr="004649FE">
        <w:t xml:space="preserve"> Y </w:t>
      </w:r>
      <w:r w:rsidR="008A625C" w:rsidRPr="004649FE">
        <w:t>SUSPENSIÓN</w:t>
      </w:r>
      <w:r w:rsidRPr="004649FE">
        <w:t xml:space="preserve"> DE ABONOS</w:t>
      </w:r>
    </w:p>
    <w:p w14:paraId="26D3EF87" w14:textId="77777777" w:rsidR="00AD3BCD" w:rsidRPr="004649FE" w:rsidRDefault="00AD3BCD" w:rsidP="00AD3BCD">
      <w:pPr>
        <w:pStyle w:val="Textosinformato1"/>
        <w:jc w:val="both"/>
        <w:rPr>
          <w:rFonts w:ascii="Calibri" w:hAnsi="Calibri" w:cs="Calibri"/>
          <w:color w:val="8064A2"/>
          <w:sz w:val="24"/>
          <w:szCs w:val="24"/>
        </w:rPr>
      </w:pPr>
    </w:p>
    <w:p w14:paraId="2B98E184" w14:textId="77777777" w:rsidR="00AD3BCD" w:rsidRPr="004649FE" w:rsidRDefault="00AD3BCD" w:rsidP="00AD3BCD">
      <w:pPr>
        <w:pStyle w:val="Textosinformato1"/>
        <w:jc w:val="both"/>
        <w:rPr>
          <w:rFonts w:ascii="Calibri" w:hAnsi="Calibri" w:cs="Calibri"/>
          <w:sz w:val="24"/>
          <w:szCs w:val="24"/>
          <w:lang w:val="es-ES_tradnl"/>
        </w:rPr>
      </w:pPr>
      <w:r w:rsidRPr="004649FE">
        <w:rPr>
          <w:rFonts w:ascii="Calibri" w:hAnsi="Calibri" w:cs="Calibri"/>
          <w:sz w:val="24"/>
          <w:szCs w:val="24"/>
          <w:lang w:val="es-ES_tradnl"/>
        </w:rPr>
        <w:t>No se contempla la modificación de la tipología del abono durante la vigencia temporal del mismo. Toda modificación, distinta de la incorporación de nuevos beneficiarios en un abono familiar, deberá realizarse con efectos al siguiente período efectivo del abono, ya sea año o semestre.</w:t>
      </w:r>
    </w:p>
    <w:p w14:paraId="231045C5" w14:textId="77777777" w:rsidR="00AD3BCD" w:rsidRPr="004649FE" w:rsidRDefault="00AD3BCD" w:rsidP="00AD3BCD">
      <w:pPr>
        <w:pStyle w:val="Textosinformato1"/>
        <w:jc w:val="both"/>
        <w:rPr>
          <w:rFonts w:ascii="Calibri" w:hAnsi="Calibri" w:cs="Calibri"/>
          <w:color w:val="8064A2"/>
          <w:sz w:val="24"/>
          <w:szCs w:val="24"/>
        </w:rPr>
      </w:pPr>
    </w:p>
    <w:p w14:paraId="42514E9D" w14:textId="77777777" w:rsidR="00AD3BCD" w:rsidRPr="004649FE" w:rsidRDefault="00AD3BCD" w:rsidP="00AD3BCD">
      <w:pPr>
        <w:pStyle w:val="Textosinformato1"/>
        <w:jc w:val="both"/>
        <w:rPr>
          <w:rFonts w:ascii="Calibri" w:hAnsi="Calibri" w:cs="Calibri"/>
          <w:sz w:val="24"/>
          <w:szCs w:val="24"/>
          <w:lang w:val="es-ES_tradnl"/>
        </w:rPr>
      </w:pPr>
      <w:r w:rsidRPr="004649FE">
        <w:rPr>
          <w:rFonts w:ascii="Calibri" w:hAnsi="Calibri" w:cs="Calibri"/>
          <w:sz w:val="24"/>
          <w:szCs w:val="24"/>
          <w:lang w:val="es-ES_tradnl"/>
        </w:rPr>
        <w:t>En casos excepcionales y quedando más de dos meses para el final del año, se admitirá la ampliación de abonos individuales a familiares, con el consiguiente abono de la diferencia complementaria de la tasa.</w:t>
      </w:r>
    </w:p>
    <w:p w14:paraId="4441B1C7" w14:textId="77777777" w:rsidR="00AD3BCD" w:rsidRPr="004649FE" w:rsidRDefault="00AD3BCD" w:rsidP="00AD3BCD">
      <w:pPr>
        <w:pStyle w:val="Textosinformato1"/>
        <w:jc w:val="both"/>
        <w:rPr>
          <w:rFonts w:ascii="Calibri" w:hAnsi="Calibri" w:cs="Calibri"/>
          <w:sz w:val="24"/>
          <w:szCs w:val="24"/>
          <w:lang w:val="es-ES_tradnl"/>
        </w:rPr>
      </w:pPr>
    </w:p>
    <w:p w14:paraId="274E09D8" w14:textId="77777777" w:rsidR="00AD3BCD" w:rsidRPr="004649FE" w:rsidRDefault="00AD3BCD" w:rsidP="00AD3BCD">
      <w:pPr>
        <w:pStyle w:val="Textosinformato1"/>
        <w:jc w:val="both"/>
        <w:rPr>
          <w:rFonts w:ascii="Calibri" w:hAnsi="Calibri" w:cs="Calibri"/>
          <w:sz w:val="24"/>
          <w:szCs w:val="24"/>
          <w:lang w:val="es-ES_tradnl"/>
        </w:rPr>
      </w:pPr>
      <w:r w:rsidRPr="004649FE">
        <w:rPr>
          <w:rFonts w:ascii="Calibri" w:hAnsi="Calibri" w:cs="Calibri"/>
          <w:sz w:val="24"/>
          <w:szCs w:val="24"/>
          <w:lang w:val="es-ES_tradnl"/>
        </w:rPr>
        <w:t>No se admitirá ninguna solicitud de suspensión del abono que revista carácter retroactivo</w:t>
      </w:r>
    </w:p>
    <w:p w14:paraId="77DC622E" w14:textId="77777777" w:rsidR="00AD3BCD" w:rsidRPr="004649FE" w:rsidRDefault="00AD3BCD" w:rsidP="00AD3BCD">
      <w:pPr>
        <w:pStyle w:val="Textosinformato1"/>
        <w:jc w:val="both"/>
        <w:rPr>
          <w:rFonts w:ascii="Calibri" w:hAnsi="Calibri" w:cs="Calibri"/>
          <w:color w:val="8064A2"/>
          <w:sz w:val="24"/>
          <w:szCs w:val="24"/>
        </w:rPr>
      </w:pPr>
    </w:p>
    <w:p w14:paraId="5CAF8030" w14:textId="77777777" w:rsidR="00AD3BCD" w:rsidRPr="004649FE" w:rsidRDefault="00AD3BCD" w:rsidP="00355FE3">
      <w:pPr>
        <w:pStyle w:val="Ttulo2"/>
      </w:pPr>
      <w:r w:rsidRPr="004649FE">
        <w:t>Artículo 10. GESTION.</w:t>
      </w:r>
    </w:p>
    <w:p w14:paraId="53D5867B" w14:textId="77777777" w:rsidR="00AD3BCD" w:rsidRPr="004649FE" w:rsidRDefault="00AD3BCD" w:rsidP="00AD3BCD">
      <w:pPr>
        <w:pStyle w:val="Textosinformato1"/>
        <w:jc w:val="both"/>
        <w:rPr>
          <w:rFonts w:ascii="Calibri" w:hAnsi="Calibri" w:cs="Calibri"/>
          <w:sz w:val="24"/>
          <w:szCs w:val="24"/>
        </w:rPr>
      </w:pPr>
    </w:p>
    <w:p w14:paraId="4194FCBE" w14:textId="77777777" w:rsidR="00AD3BCD" w:rsidRPr="004649FE" w:rsidRDefault="00AD3BCD" w:rsidP="00EE7820">
      <w:pPr>
        <w:pStyle w:val="Textosinformato1"/>
        <w:numPr>
          <w:ilvl w:val="0"/>
          <w:numId w:val="99"/>
        </w:numPr>
        <w:tabs>
          <w:tab w:val="clear" w:pos="1125"/>
          <w:tab w:val="num" w:pos="1068"/>
          <w:tab w:val="left" w:pos="1137"/>
        </w:tabs>
        <w:ind w:left="0" w:firstLine="702"/>
        <w:jc w:val="both"/>
        <w:rPr>
          <w:rFonts w:ascii="Calibri" w:hAnsi="Calibri" w:cs="Calibri"/>
          <w:sz w:val="24"/>
          <w:szCs w:val="24"/>
        </w:rPr>
      </w:pPr>
      <w:r w:rsidRPr="004649FE">
        <w:rPr>
          <w:rFonts w:ascii="Calibri" w:hAnsi="Calibri" w:cs="Calibri"/>
          <w:sz w:val="24"/>
          <w:szCs w:val="24"/>
        </w:rPr>
        <w:t>En caso de utilizaciones aisladas de las instalaciones deportivas se procederá al pago de la tasa con carácter previo a la prestación del servicio en las propias instalaciones o por los medios telemáticos que se dispongan desde el Ayuntamiento de Astillero.</w:t>
      </w:r>
    </w:p>
    <w:p w14:paraId="0BB0D99F" w14:textId="77777777" w:rsidR="00AD3BCD" w:rsidRPr="004649FE" w:rsidRDefault="00AD3BCD" w:rsidP="00AD3BCD">
      <w:pPr>
        <w:pStyle w:val="Textosinformato1"/>
        <w:jc w:val="both"/>
        <w:rPr>
          <w:rFonts w:ascii="Calibri" w:hAnsi="Calibri" w:cs="Calibri"/>
          <w:sz w:val="24"/>
          <w:szCs w:val="24"/>
        </w:rPr>
      </w:pPr>
    </w:p>
    <w:p w14:paraId="1A995F03" w14:textId="77777777" w:rsidR="00AD3BCD" w:rsidRPr="004649FE" w:rsidRDefault="00AD3BCD" w:rsidP="00EE7820">
      <w:pPr>
        <w:pStyle w:val="Textosinformato1"/>
        <w:numPr>
          <w:ilvl w:val="0"/>
          <w:numId w:val="99"/>
        </w:numPr>
        <w:tabs>
          <w:tab w:val="clear" w:pos="1125"/>
          <w:tab w:val="num" w:pos="1068"/>
          <w:tab w:val="left" w:pos="1137"/>
        </w:tabs>
        <w:ind w:left="0" w:firstLine="702"/>
        <w:jc w:val="both"/>
        <w:rPr>
          <w:rFonts w:ascii="Calibri" w:hAnsi="Calibri" w:cs="Calibri"/>
          <w:sz w:val="24"/>
          <w:szCs w:val="24"/>
        </w:rPr>
      </w:pPr>
      <w:r w:rsidRPr="004649FE">
        <w:rPr>
          <w:rFonts w:ascii="Calibri" w:hAnsi="Calibri" w:cs="Calibri"/>
          <w:sz w:val="24"/>
          <w:szCs w:val="24"/>
        </w:rPr>
        <w:t>La adquisición de bonos para el uso de las instalaciones por un número predeterminado de veces se realizará igualmente en las instalaciones deportivas o por los medios telemáticos que se dispongan desde el Ayuntamiento de Astillero.</w:t>
      </w:r>
    </w:p>
    <w:p w14:paraId="08DEBD0D" w14:textId="77777777" w:rsidR="00AD3BCD" w:rsidRPr="004649FE" w:rsidRDefault="00AD3BCD" w:rsidP="00AD3BCD">
      <w:pPr>
        <w:pStyle w:val="Textosinformato1"/>
        <w:jc w:val="both"/>
        <w:rPr>
          <w:rFonts w:ascii="Calibri" w:hAnsi="Calibri" w:cs="Calibri"/>
          <w:sz w:val="24"/>
          <w:szCs w:val="24"/>
        </w:rPr>
      </w:pPr>
    </w:p>
    <w:p w14:paraId="64074FB9" w14:textId="77777777" w:rsidR="00AD3BCD" w:rsidRPr="004649FE" w:rsidRDefault="00AD3BCD" w:rsidP="00EE7820">
      <w:pPr>
        <w:pStyle w:val="Textosinformato1"/>
        <w:numPr>
          <w:ilvl w:val="0"/>
          <w:numId w:val="99"/>
        </w:numPr>
        <w:tabs>
          <w:tab w:val="clear" w:pos="1125"/>
          <w:tab w:val="num" w:pos="1068"/>
          <w:tab w:val="left" w:pos="1137"/>
        </w:tabs>
        <w:ind w:left="0" w:firstLine="702"/>
        <w:jc w:val="both"/>
        <w:rPr>
          <w:rFonts w:ascii="Calibri" w:hAnsi="Calibri" w:cs="Calibri"/>
          <w:sz w:val="24"/>
          <w:szCs w:val="24"/>
        </w:rPr>
      </w:pPr>
      <w:r w:rsidRPr="004649FE">
        <w:rPr>
          <w:rFonts w:ascii="Calibri" w:hAnsi="Calibri" w:cs="Calibri"/>
          <w:sz w:val="24"/>
          <w:szCs w:val="24"/>
        </w:rPr>
        <w:lastRenderedPageBreak/>
        <w:t>La adquisición del derecho de abonarse a alguna de las actividades o utilizaciones de las instalaciones deportivas que en esta Ordenanza se prevén, se solicitará al sr. alcalde en el modelo que al efecto se apruebe en la Junta de Gobierno Local, en los plazos que la misma establezca. La relación de abonados será publicada en el tablón de anuncios del Ayuntamiento sin perjuicio de la comunicación individualizada a quienes se conceda.</w:t>
      </w:r>
    </w:p>
    <w:p w14:paraId="078A484C" w14:textId="77777777" w:rsidR="00AD3BCD" w:rsidRPr="004649FE" w:rsidRDefault="00AD3BCD" w:rsidP="00AD3BCD">
      <w:pPr>
        <w:pStyle w:val="Textosinformato1"/>
        <w:jc w:val="both"/>
        <w:rPr>
          <w:rFonts w:ascii="Calibri" w:hAnsi="Calibri" w:cs="Calibri"/>
          <w:sz w:val="24"/>
          <w:szCs w:val="24"/>
        </w:rPr>
      </w:pPr>
    </w:p>
    <w:p w14:paraId="5F044826" w14:textId="77777777" w:rsidR="00AD3BCD" w:rsidRPr="004649FE" w:rsidRDefault="00AD3BCD" w:rsidP="00EE7820">
      <w:pPr>
        <w:pStyle w:val="Textosinformato1"/>
        <w:numPr>
          <w:ilvl w:val="0"/>
          <w:numId w:val="99"/>
        </w:numPr>
        <w:tabs>
          <w:tab w:val="clear" w:pos="1125"/>
          <w:tab w:val="num" w:pos="1068"/>
          <w:tab w:val="left" w:pos="1137"/>
        </w:tabs>
        <w:spacing w:before="120" w:after="120"/>
        <w:ind w:left="0" w:firstLine="702"/>
        <w:jc w:val="both"/>
        <w:rPr>
          <w:rFonts w:ascii="Calibri" w:hAnsi="Calibri" w:cs="Calibri"/>
          <w:sz w:val="24"/>
          <w:szCs w:val="24"/>
        </w:rPr>
      </w:pPr>
      <w:r w:rsidRPr="004649FE">
        <w:rPr>
          <w:rFonts w:ascii="Calibri" w:hAnsi="Calibri" w:cs="Calibri"/>
          <w:sz w:val="24"/>
          <w:szCs w:val="24"/>
        </w:rPr>
        <w:t>En el caso de abonos anuales y cursillos de duración superior a los 3 meses por Resolución de la Alcaldía podrá acordarse el fraccionamiento del pago en plazos mensuales consecutivos. El número máximo de plazos será de tres.</w:t>
      </w:r>
    </w:p>
    <w:p w14:paraId="4250D104" w14:textId="77777777" w:rsidR="00AD3BCD" w:rsidRPr="004649FE" w:rsidRDefault="00AD3BCD" w:rsidP="00AD3BCD">
      <w:pPr>
        <w:pStyle w:val="Textosinformato1"/>
        <w:jc w:val="both"/>
        <w:rPr>
          <w:rFonts w:ascii="Calibri" w:hAnsi="Calibri" w:cs="Calibri"/>
          <w:sz w:val="24"/>
          <w:szCs w:val="24"/>
        </w:rPr>
      </w:pPr>
    </w:p>
    <w:p w14:paraId="316F5FEB" w14:textId="77777777" w:rsidR="00AD3BCD" w:rsidRPr="004649FE" w:rsidRDefault="00AD3BCD" w:rsidP="00355FE3">
      <w:pPr>
        <w:pStyle w:val="Ttulo2"/>
      </w:pPr>
      <w:r w:rsidRPr="004649FE">
        <w:t>Artículo 11. RESERVA DE RESIDENTES.</w:t>
      </w:r>
    </w:p>
    <w:p w14:paraId="18BF8F91" w14:textId="77777777" w:rsidR="00AD3BCD" w:rsidRPr="004649FE" w:rsidRDefault="00AD3BCD" w:rsidP="00AD3BCD">
      <w:pPr>
        <w:pStyle w:val="Textosinformato1"/>
        <w:jc w:val="both"/>
        <w:rPr>
          <w:rFonts w:ascii="Calibri" w:hAnsi="Calibri" w:cs="Calibri"/>
          <w:sz w:val="24"/>
          <w:szCs w:val="24"/>
        </w:rPr>
      </w:pPr>
    </w:p>
    <w:p w14:paraId="07F37550" w14:textId="77777777" w:rsidR="00AD3BCD" w:rsidRPr="004649FE" w:rsidRDefault="00AD3BCD" w:rsidP="00AD3BCD">
      <w:pPr>
        <w:pStyle w:val="Textosinformato1"/>
        <w:jc w:val="both"/>
        <w:rPr>
          <w:rFonts w:ascii="Calibri" w:hAnsi="Calibri" w:cs="Calibri"/>
          <w:sz w:val="24"/>
          <w:szCs w:val="24"/>
        </w:rPr>
      </w:pPr>
      <w:r w:rsidRPr="004649FE">
        <w:rPr>
          <w:rFonts w:ascii="Calibri" w:hAnsi="Calibri" w:cs="Calibri"/>
          <w:sz w:val="24"/>
          <w:szCs w:val="24"/>
        </w:rPr>
        <w:tab/>
        <w:t xml:space="preserve"> A fin de que las personas empadronadas en el término municipal puedan ejercer la opción de abonarse al uso de las instalaciones, se reservará un cupo del 60% de la capacidad de las mismas. En caso de completarse ambos porcentajes (60% para residentes y 40% para no residentes) se atenderán las solicitudes por rigurosos orden de prestación.</w:t>
      </w:r>
    </w:p>
    <w:p w14:paraId="21E8240E" w14:textId="77777777" w:rsidR="00AD3BCD" w:rsidRPr="004649FE" w:rsidRDefault="00AD3BCD" w:rsidP="00AD3BCD">
      <w:pPr>
        <w:pStyle w:val="Textosinformato1"/>
        <w:jc w:val="both"/>
        <w:rPr>
          <w:rFonts w:ascii="Calibri" w:hAnsi="Calibri" w:cs="Calibri"/>
          <w:sz w:val="24"/>
          <w:szCs w:val="24"/>
        </w:rPr>
      </w:pPr>
    </w:p>
    <w:p w14:paraId="61BBE415" w14:textId="77777777" w:rsidR="00AD3BCD" w:rsidRPr="004649FE" w:rsidRDefault="00AD3BCD" w:rsidP="00AD3BCD">
      <w:pPr>
        <w:pStyle w:val="Textosinformato1"/>
        <w:jc w:val="both"/>
        <w:rPr>
          <w:rFonts w:ascii="Calibri" w:hAnsi="Calibri" w:cs="Calibri"/>
          <w:sz w:val="24"/>
          <w:szCs w:val="24"/>
        </w:rPr>
      </w:pPr>
      <w:r w:rsidRPr="004649FE">
        <w:rPr>
          <w:rFonts w:ascii="Calibri" w:hAnsi="Calibri" w:cs="Calibri"/>
          <w:sz w:val="24"/>
          <w:szCs w:val="24"/>
        </w:rPr>
        <w:tab/>
        <w:t>Cuando se adjudique el concurso para la instalación de un sistema de gestión de socios, conllevará la tarjeta electrónica que permitirá reservar a los usuarios desde sus domicilios a través de Internet.</w:t>
      </w:r>
    </w:p>
    <w:p w14:paraId="0029DFE9" w14:textId="77777777" w:rsidR="00AD3BCD" w:rsidRPr="004649FE" w:rsidRDefault="00AD3BCD" w:rsidP="00AD3BCD">
      <w:pPr>
        <w:pStyle w:val="Textosinformato1"/>
        <w:jc w:val="both"/>
        <w:rPr>
          <w:rFonts w:ascii="Calibri" w:hAnsi="Calibri" w:cs="Calibri"/>
          <w:sz w:val="24"/>
          <w:szCs w:val="24"/>
        </w:rPr>
      </w:pPr>
    </w:p>
    <w:p w14:paraId="617F9ECC" w14:textId="77777777" w:rsidR="00AD3BCD" w:rsidRPr="004649FE" w:rsidRDefault="00AD3BCD" w:rsidP="00355FE3">
      <w:pPr>
        <w:pStyle w:val="Ttulo2"/>
      </w:pPr>
      <w:r w:rsidRPr="004649FE">
        <w:t>Artículo 12. GESTION Y FORMA DE PAGO.</w:t>
      </w:r>
    </w:p>
    <w:p w14:paraId="77FBD7F1" w14:textId="77777777" w:rsidR="00AD3BCD" w:rsidRPr="004649FE" w:rsidRDefault="00AD3BCD" w:rsidP="00AD3BCD">
      <w:pPr>
        <w:pStyle w:val="Textosinformato1"/>
        <w:jc w:val="both"/>
        <w:rPr>
          <w:rFonts w:ascii="Calibri" w:hAnsi="Calibri" w:cs="Calibri"/>
          <w:sz w:val="24"/>
          <w:szCs w:val="24"/>
        </w:rPr>
      </w:pPr>
    </w:p>
    <w:p w14:paraId="13982CFE" w14:textId="77777777" w:rsidR="00AD3BCD" w:rsidRPr="004649FE" w:rsidRDefault="00AD3BCD" w:rsidP="00AD3BCD">
      <w:pPr>
        <w:pStyle w:val="Textosinformato1"/>
        <w:ind w:firstLine="708"/>
        <w:jc w:val="both"/>
        <w:rPr>
          <w:rFonts w:ascii="Calibri" w:hAnsi="Calibri" w:cs="Calibri"/>
          <w:sz w:val="24"/>
          <w:szCs w:val="24"/>
        </w:rPr>
      </w:pPr>
      <w:r w:rsidRPr="004649FE">
        <w:rPr>
          <w:rFonts w:ascii="Calibri" w:hAnsi="Calibri" w:cs="Calibri"/>
          <w:sz w:val="24"/>
          <w:szCs w:val="24"/>
        </w:rPr>
        <w:t>Las personas interesadas en la utilización y prestación de los bienes objeto  del presente precio público presentarán la correspondiente solicitud ante el Sr.  Alcalde en los plazos y con los requisitos que  se determinen.</w:t>
      </w:r>
    </w:p>
    <w:p w14:paraId="5002CA3D" w14:textId="77777777" w:rsidR="00AD3BCD" w:rsidRPr="004649FE" w:rsidRDefault="00AD3BCD" w:rsidP="00AD3BCD">
      <w:pPr>
        <w:pStyle w:val="Textosinformato1"/>
        <w:jc w:val="both"/>
        <w:rPr>
          <w:rFonts w:ascii="Calibri" w:hAnsi="Calibri" w:cs="Calibri"/>
          <w:sz w:val="24"/>
          <w:szCs w:val="24"/>
        </w:rPr>
      </w:pPr>
    </w:p>
    <w:p w14:paraId="16156852" w14:textId="77777777" w:rsidR="00AD3BCD" w:rsidRPr="004649FE" w:rsidRDefault="00AD3BCD" w:rsidP="00AD3BCD">
      <w:pPr>
        <w:pStyle w:val="Textosinformato1"/>
        <w:ind w:firstLine="708"/>
        <w:jc w:val="both"/>
        <w:rPr>
          <w:rFonts w:ascii="Calibri" w:hAnsi="Calibri" w:cs="Calibri"/>
          <w:sz w:val="24"/>
          <w:szCs w:val="24"/>
        </w:rPr>
      </w:pPr>
      <w:r w:rsidRPr="004649FE">
        <w:rPr>
          <w:rFonts w:ascii="Calibri" w:hAnsi="Calibri" w:cs="Calibri"/>
          <w:sz w:val="24"/>
          <w:szCs w:val="24"/>
        </w:rPr>
        <w:t>El precio se considerará devengado simultáneamente a la utilización de los bienes y su liquidación se realizará por el servicio correspondiente debiendo acreditar  su pago con el correspondiente justificante para  poder tener acceso a las instalaciones.</w:t>
      </w:r>
    </w:p>
    <w:p w14:paraId="4E4FC351" w14:textId="77777777" w:rsidR="00AD3BCD" w:rsidRPr="004649FE" w:rsidRDefault="00AD3BCD" w:rsidP="00AD3BCD">
      <w:pPr>
        <w:pStyle w:val="Textosinformato1"/>
        <w:jc w:val="both"/>
        <w:rPr>
          <w:rFonts w:ascii="Calibri" w:hAnsi="Calibri" w:cs="Calibri"/>
          <w:sz w:val="24"/>
          <w:szCs w:val="24"/>
        </w:rPr>
      </w:pPr>
    </w:p>
    <w:p w14:paraId="6504D6BC" w14:textId="77777777" w:rsidR="00AD3BCD" w:rsidRPr="004649FE" w:rsidRDefault="00AD3BCD" w:rsidP="00AD3BCD">
      <w:pPr>
        <w:pStyle w:val="Textosinformato1"/>
        <w:ind w:firstLine="708"/>
        <w:jc w:val="both"/>
        <w:rPr>
          <w:rFonts w:ascii="Calibri" w:hAnsi="Calibri" w:cs="Calibri"/>
          <w:sz w:val="24"/>
          <w:szCs w:val="24"/>
        </w:rPr>
      </w:pPr>
      <w:r w:rsidRPr="004649FE">
        <w:rPr>
          <w:rFonts w:ascii="Calibri" w:hAnsi="Calibri" w:cs="Calibri"/>
          <w:sz w:val="24"/>
          <w:szCs w:val="24"/>
        </w:rPr>
        <w:t>No obstante lo previsto en el párrafo anterior, por la Alcaldía se podrá  acordar  el pago aplazado del precio en el caso de abonos  anuales y cursillos  de duración superior a tres meses, sin que el aplazamiento pueda superar el plazo de tres meses consecutivos.</w:t>
      </w:r>
    </w:p>
    <w:p w14:paraId="05AEE21C" w14:textId="77777777" w:rsidR="00AD3BCD" w:rsidRPr="004649FE" w:rsidRDefault="00AD3BCD" w:rsidP="00AD3BCD">
      <w:pPr>
        <w:pStyle w:val="Textosinformato1"/>
        <w:jc w:val="both"/>
        <w:rPr>
          <w:rFonts w:ascii="Calibri" w:hAnsi="Calibri" w:cs="Calibri"/>
          <w:sz w:val="24"/>
          <w:szCs w:val="24"/>
        </w:rPr>
      </w:pPr>
    </w:p>
    <w:p w14:paraId="212510A9" w14:textId="77777777" w:rsidR="00AD3BCD" w:rsidRPr="004649FE" w:rsidRDefault="00AD3BCD" w:rsidP="00AD3BCD">
      <w:pPr>
        <w:pStyle w:val="Textosinformato1"/>
        <w:jc w:val="both"/>
        <w:rPr>
          <w:rFonts w:ascii="Calibri" w:hAnsi="Calibri" w:cs="Calibri"/>
          <w:sz w:val="24"/>
          <w:szCs w:val="24"/>
        </w:rPr>
      </w:pPr>
      <w:r w:rsidRPr="004649FE">
        <w:rPr>
          <w:rFonts w:ascii="Calibri" w:hAnsi="Calibri" w:cs="Calibri"/>
          <w:sz w:val="24"/>
          <w:szCs w:val="24"/>
        </w:rPr>
        <w:tab/>
        <w:t>En el supuesto de abonos anuales, el período impositivo coincide con el año natural, excepto cuando se trate de solicitudes de alta, en cuyo caso comprenderá desde la fecha de aprobación de la solicitud hasta la finalización del año natural.</w:t>
      </w:r>
    </w:p>
    <w:p w14:paraId="25FCD79F" w14:textId="77777777" w:rsidR="00AD3BCD" w:rsidRPr="004649FE" w:rsidRDefault="00AD3BCD" w:rsidP="00AD3BCD">
      <w:pPr>
        <w:pStyle w:val="Textosinformato1"/>
        <w:jc w:val="both"/>
        <w:rPr>
          <w:rFonts w:ascii="Calibri" w:hAnsi="Calibri" w:cs="Calibri"/>
          <w:sz w:val="24"/>
          <w:szCs w:val="24"/>
        </w:rPr>
      </w:pPr>
    </w:p>
    <w:p w14:paraId="6FE8B963" w14:textId="77777777" w:rsidR="00AD3BCD" w:rsidRPr="004649FE" w:rsidRDefault="00AD3BCD" w:rsidP="00AD3BCD">
      <w:pPr>
        <w:pStyle w:val="Textosinformato1"/>
        <w:jc w:val="both"/>
        <w:rPr>
          <w:rFonts w:ascii="Calibri" w:hAnsi="Calibri" w:cs="Calibri"/>
          <w:sz w:val="24"/>
          <w:szCs w:val="24"/>
        </w:rPr>
      </w:pPr>
      <w:r w:rsidRPr="004649FE">
        <w:rPr>
          <w:rFonts w:ascii="Calibri" w:hAnsi="Calibri" w:cs="Calibri"/>
          <w:color w:val="00B050"/>
          <w:sz w:val="24"/>
          <w:szCs w:val="24"/>
        </w:rPr>
        <w:tab/>
      </w:r>
      <w:r w:rsidRPr="004649FE">
        <w:rPr>
          <w:rFonts w:ascii="Calibri" w:hAnsi="Calibri" w:cs="Calibri"/>
          <w:sz w:val="24"/>
          <w:szCs w:val="24"/>
        </w:rPr>
        <w:t>Para acogerse a la opción de pago fraccionado de los abonos anuales, será condición imprescindible haber solicitado el pago mediante adeudo por domiciliación.</w:t>
      </w:r>
    </w:p>
    <w:p w14:paraId="4E1D07DF" w14:textId="77777777" w:rsidR="00AD3BCD" w:rsidRPr="004649FE" w:rsidRDefault="00AD3BCD" w:rsidP="00AD3BCD">
      <w:pPr>
        <w:pStyle w:val="Textosinformato1"/>
        <w:jc w:val="both"/>
        <w:rPr>
          <w:rFonts w:ascii="Calibri" w:hAnsi="Calibri" w:cs="Calibri"/>
          <w:sz w:val="24"/>
          <w:szCs w:val="24"/>
        </w:rPr>
      </w:pPr>
    </w:p>
    <w:p w14:paraId="4AC3C80F" w14:textId="77777777" w:rsidR="00AD3BCD" w:rsidRPr="004649FE" w:rsidRDefault="00AD3BCD" w:rsidP="00AD3BCD">
      <w:pPr>
        <w:pStyle w:val="Textosinformato1"/>
        <w:jc w:val="both"/>
        <w:rPr>
          <w:rFonts w:ascii="Calibri" w:hAnsi="Calibri" w:cs="Calibri"/>
          <w:sz w:val="24"/>
          <w:szCs w:val="24"/>
        </w:rPr>
      </w:pPr>
    </w:p>
    <w:p w14:paraId="53DEBD51" w14:textId="77777777" w:rsidR="00AD3BCD" w:rsidRPr="004649FE" w:rsidRDefault="00AD3BCD" w:rsidP="00355FE3">
      <w:pPr>
        <w:pStyle w:val="Ttulo2"/>
      </w:pPr>
      <w:r w:rsidRPr="004649FE">
        <w:lastRenderedPageBreak/>
        <w:t>Artículo 13. CONVENIOS</w:t>
      </w:r>
    </w:p>
    <w:p w14:paraId="2311AC69" w14:textId="77777777" w:rsidR="00AD3BCD" w:rsidRPr="004649FE" w:rsidRDefault="00AD3BCD" w:rsidP="00AD3BCD">
      <w:pPr>
        <w:jc w:val="both"/>
        <w:rPr>
          <w:rFonts w:ascii="Calibri" w:hAnsi="Calibri" w:cs="Calibri"/>
          <w:sz w:val="24"/>
          <w:szCs w:val="24"/>
          <w:lang w:val="es-ES_tradnl"/>
        </w:rPr>
      </w:pPr>
    </w:p>
    <w:p w14:paraId="781005C4" w14:textId="77777777" w:rsidR="00AD3BCD" w:rsidRPr="004649FE" w:rsidRDefault="00AD3BCD" w:rsidP="00AD3BCD">
      <w:pPr>
        <w:pStyle w:val="Textosinformato1"/>
        <w:jc w:val="both"/>
        <w:rPr>
          <w:rFonts w:ascii="Calibri" w:hAnsi="Calibri" w:cs="Calibri"/>
          <w:sz w:val="24"/>
          <w:szCs w:val="24"/>
        </w:rPr>
      </w:pPr>
      <w:r w:rsidRPr="004649FE">
        <w:rPr>
          <w:rFonts w:ascii="Calibri" w:hAnsi="Calibri" w:cs="Calibri"/>
          <w:sz w:val="24"/>
          <w:szCs w:val="24"/>
        </w:rPr>
        <w:t>El Ayuntamiento de Astillero, para fomentar el deporte y en aras de un acceso igualitario de los vecinos residentes en poblaciones limítrofes, podrá establecer convenios con Ayuntamientos de la Comunidad Autónoma de Cantabria para el uso de las instalaciones deportivas. Para ello, se deberá firmar un convenio aprobado en la Junta de Gobierno Local previo informe favorable de la comisión de Hacienda y Gobernación del Ayuntamiento de Astillero. En cualquier caso el convenio deberá dejar claro la cantidad aportada por cada Administración.</w:t>
      </w:r>
    </w:p>
    <w:p w14:paraId="19BA374D" w14:textId="77777777" w:rsidR="00AD3BCD" w:rsidRPr="004649FE" w:rsidRDefault="00AD3BCD" w:rsidP="00AD3BCD">
      <w:pPr>
        <w:pStyle w:val="Textosinformato1"/>
        <w:jc w:val="both"/>
        <w:rPr>
          <w:rFonts w:ascii="Calibri" w:hAnsi="Calibri" w:cs="Calibri"/>
          <w:sz w:val="24"/>
          <w:szCs w:val="24"/>
        </w:rPr>
      </w:pPr>
    </w:p>
    <w:p w14:paraId="17E84BA2" w14:textId="77777777" w:rsidR="00AD3BCD" w:rsidRPr="004649FE" w:rsidRDefault="00AD3BCD" w:rsidP="00AD3BCD">
      <w:pPr>
        <w:pStyle w:val="Textosinformato2"/>
        <w:jc w:val="both"/>
        <w:rPr>
          <w:rFonts w:ascii="Calibri" w:hAnsi="Calibri" w:cs="Calibri"/>
          <w:sz w:val="24"/>
          <w:szCs w:val="24"/>
        </w:rPr>
      </w:pPr>
    </w:p>
    <w:p w14:paraId="45AA4457" w14:textId="77777777" w:rsidR="00AD3BCD" w:rsidRPr="004649FE" w:rsidRDefault="00AD3BCD" w:rsidP="00355FE3">
      <w:pPr>
        <w:pStyle w:val="Ttulo2"/>
      </w:pPr>
      <w:r w:rsidRPr="004649FE">
        <w:t>ARTÍCULO 14. MEDIDAS DE carácter EXTRAORDINARIO</w:t>
      </w:r>
    </w:p>
    <w:p w14:paraId="300CAA2E" w14:textId="77777777" w:rsidR="00AD3BCD" w:rsidRPr="00545B71" w:rsidRDefault="00AD3BCD" w:rsidP="00545B71">
      <w:pPr>
        <w:pStyle w:val="Textosinformato1"/>
        <w:jc w:val="both"/>
        <w:rPr>
          <w:rFonts w:ascii="Calibri" w:hAnsi="Calibri" w:cs="Calibri"/>
          <w:sz w:val="24"/>
          <w:szCs w:val="24"/>
        </w:rPr>
      </w:pPr>
    </w:p>
    <w:p w14:paraId="70E961C0" w14:textId="77777777" w:rsidR="00AD3BCD" w:rsidRPr="00545B71" w:rsidRDefault="00AD3BCD" w:rsidP="00545B71">
      <w:pPr>
        <w:pStyle w:val="Textosinformato1"/>
        <w:jc w:val="both"/>
        <w:rPr>
          <w:rFonts w:ascii="Calibri" w:hAnsi="Calibri" w:cs="Calibri"/>
          <w:sz w:val="24"/>
          <w:szCs w:val="24"/>
        </w:rPr>
      </w:pPr>
      <w:r w:rsidRPr="00545B71">
        <w:rPr>
          <w:rFonts w:ascii="Calibri" w:hAnsi="Calibri" w:cs="Calibri"/>
          <w:sz w:val="24"/>
          <w:szCs w:val="24"/>
        </w:rPr>
        <w:t>Cuando concurran circunstancias de carácter extraordinario que alteren la normalidad o conlleven el cese total o parcial del funcionamiento de las instalaciones deportivas por causas no imputables al usuario, la Junta de Gobierno podrá tomar decisiones con respecto a las tasas de la siguiente manera:</w:t>
      </w:r>
    </w:p>
    <w:p w14:paraId="4458080C" w14:textId="77777777" w:rsidR="00AD3BCD" w:rsidRPr="004649FE" w:rsidRDefault="00AD3BCD" w:rsidP="00AD3BCD">
      <w:pPr>
        <w:rPr>
          <w:rFonts w:ascii="Calibri" w:hAnsi="Calibri" w:cs="Calibri"/>
          <w:i w:val="0"/>
          <w:iCs w:val="0"/>
          <w:sz w:val="24"/>
          <w:szCs w:val="24"/>
          <w:lang w:eastAsia="ar-SA"/>
        </w:rPr>
      </w:pPr>
    </w:p>
    <w:p w14:paraId="00399399" w14:textId="77777777" w:rsidR="00AD3BCD" w:rsidRPr="004649FE" w:rsidRDefault="00AD3BCD" w:rsidP="00EE7820">
      <w:pPr>
        <w:pStyle w:val="Prrafodelista"/>
        <w:numPr>
          <w:ilvl w:val="0"/>
          <w:numId w:val="100"/>
        </w:numPr>
        <w:spacing w:after="0" w:line="240" w:lineRule="auto"/>
        <w:jc w:val="both"/>
        <w:rPr>
          <w:rFonts w:cs="Calibri"/>
          <w:i/>
          <w:iCs/>
          <w:sz w:val="24"/>
          <w:szCs w:val="24"/>
          <w:lang w:eastAsia="ar-SA"/>
        </w:rPr>
      </w:pPr>
      <w:r w:rsidRPr="004649FE">
        <w:rPr>
          <w:rFonts w:cs="Calibri"/>
          <w:sz w:val="24"/>
          <w:szCs w:val="24"/>
          <w:lang w:eastAsia="ar-SA"/>
        </w:rPr>
        <w:t>Cese total de la actividad: Devolución del 100 % de la tasa del servicio o compensación en próximos ejercicios de la parte proporcional pendiente.</w:t>
      </w:r>
    </w:p>
    <w:p w14:paraId="3BE002E3" w14:textId="77777777" w:rsidR="00AD3BCD" w:rsidRPr="004649FE" w:rsidRDefault="00AD3BCD" w:rsidP="00EE7820">
      <w:pPr>
        <w:pStyle w:val="Prrafodelista"/>
        <w:numPr>
          <w:ilvl w:val="0"/>
          <w:numId w:val="100"/>
        </w:numPr>
        <w:spacing w:after="0" w:line="240" w:lineRule="auto"/>
        <w:jc w:val="both"/>
        <w:rPr>
          <w:rFonts w:cs="Calibri"/>
          <w:i/>
          <w:iCs/>
          <w:sz w:val="24"/>
          <w:szCs w:val="24"/>
          <w:lang w:eastAsia="ar-SA"/>
        </w:rPr>
      </w:pPr>
      <w:r w:rsidRPr="004649FE">
        <w:rPr>
          <w:rFonts w:cs="Calibri"/>
          <w:sz w:val="24"/>
          <w:szCs w:val="24"/>
          <w:lang w:eastAsia="ar-SA"/>
        </w:rPr>
        <w:t xml:space="preserve">Cese parcial de la actividad: </w:t>
      </w:r>
    </w:p>
    <w:p w14:paraId="39BCBFA8" w14:textId="77777777" w:rsidR="00545B71" w:rsidRDefault="00545B71" w:rsidP="00545B71">
      <w:pPr>
        <w:jc w:val="both"/>
        <w:rPr>
          <w:rFonts w:cs="Calibri"/>
          <w:sz w:val="24"/>
          <w:szCs w:val="24"/>
          <w:lang w:eastAsia="ar-SA"/>
        </w:rPr>
      </w:pPr>
    </w:p>
    <w:p w14:paraId="1BDBA20C" w14:textId="289A124C" w:rsidR="00AD3BCD" w:rsidRPr="00545B71" w:rsidRDefault="00AD3BCD" w:rsidP="00545B71">
      <w:pPr>
        <w:pStyle w:val="Textosinformato1"/>
        <w:jc w:val="both"/>
        <w:rPr>
          <w:rFonts w:ascii="Calibri" w:hAnsi="Calibri" w:cs="Calibri"/>
          <w:sz w:val="24"/>
          <w:szCs w:val="24"/>
        </w:rPr>
      </w:pPr>
      <w:r w:rsidRPr="00545B71">
        <w:rPr>
          <w:rFonts w:ascii="Calibri" w:hAnsi="Calibri" w:cs="Calibri"/>
          <w:sz w:val="24"/>
          <w:szCs w:val="24"/>
        </w:rPr>
        <w:t>Si se decretase la apertura de las instalaciones a un porcentaje de utilización, tanto en su capacidad como en sus infraestructuras, la Junta de Gobierno Local podrá dictaminar una reducción de las tasas en el mismo porcentaje.</w:t>
      </w:r>
    </w:p>
    <w:p w14:paraId="53E47795" w14:textId="77777777" w:rsidR="00AD3BCD" w:rsidRPr="00545B71" w:rsidRDefault="00AD3BCD" w:rsidP="00AD3BCD">
      <w:pPr>
        <w:jc w:val="both"/>
        <w:rPr>
          <w:rFonts w:ascii="Calibri" w:hAnsi="Calibri" w:cs="Calibri"/>
          <w:i w:val="0"/>
          <w:iCs w:val="0"/>
          <w:sz w:val="24"/>
          <w:szCs w:val="24"/>
          <w:lang w:eastAsia="ar-SA"/>
        </w:rPr>
      </w:pPr>
    </w:p>
    <w:p w14:paraId="7ECC6511" w14:textId="77777777" w:rsidR="00AD3BCD" w:rsidRPr="00545B71" w:rsidRDefault="00AD3BCD" w:rsidP="00AD3BCD">
      <w:pPr>
        <w:jc w:val="both"/>
        <w:rPr>
          <w:rFonts w:ascii="Calibri" w:hAnsi="Calibri" w:cs="Calibri"/>
          <w:i w:val="0"/>
          <w:iCs w:val="0"/>
          <w:sz w:val="24"/>
          <w:szCs w:val="24"/>
          <w:lang w:eastAsia="ar-SA"/>
        </w:rPr>
      </w:pPr>
      <w:r w:rsidRPr="00545B71">
        <w:rPr>
          <w:rFonts w:ascii="Calibri" w:hAnsi="Calibri" w:cs="Calibri"/>
          <w:i w:val="0"/>
          <w:sz w:val="24"/>
          <w:szCs w:val="24"/>
          <w:lang w:eastAsia="ar-SA"/>
        </w:rPr>
        <w:t>Las medidas serán en todo caso por el tiempo en el que concurran las circunstancias antes descritas y siempre respetando el criterio de igualdad.</w:t>
      </w:r>
    </w:p>
    <w:p w14:paraId="024E4A7F" w14:textId="77777777" w:rsidR="00AD3BCD" w:rsidRPr="004649FE" w:rsidRDefault="00AD3BCD" w:rsidP="00AD3BCD">
      <w:pPr>
        <w:jc w:val="both"/>
        <w:rPr>
          <w:rFonts w:ascii="Calibri" w:hAnsi="Calibri" w:cs="Calibri"/>
          <w:sz w:val="24"/>
          <w:szCs w:val="24"/>
          <w:lang w:eastAsia="ar-SA"/>
        </w:rPr>
      </w:pPr>
    </w:p>
    <w:p w14:paraId="108C8D6E" w14:textId="192E7DD8" w:rsidR="00AD3BCD" w:rsidRPr="004649FE" w:rsidRDefault="00AD3BCD" w:rsidP="00355FE3">
      <w:pPr>
        <w:pStyle w:val="Ttulo2"/>
      </w:pPr>
      <w:r w:rsidRPr="004649FE">
        <w:t>DISPOSICION FINAL</w:t>
      </w:r>
      <w:r w:rsidR="009C6C53">
        <w:rPr>
          <w:rStyle w:val="Refdenotaalpie"/>
        </w:rPr>
        <w:footnoteReference w:id="23"/>
      </w:r>
    </w:p>
    <w:p w14:paraId="05FDB2CA" w14:textId="77777777" w:rsidR="009C6C53" w:rsidRDefault="009C6C53" w:rsidP="009C6C53">
      <w:pPr>
        <w:jc w:val="both"/>
        <w:rPr>
          <w:rFonts w:ascii="Calibri" w:hAnsi="Calibri" w:cs="Calibri"/>
          <w:i w:val="0"/>
          <w:sz w:val="24"/>
          <w:szCs w:val="24"/>
          <w:lang w:eastAsia="ar-SA"/>
        </w:rPr>
      </w:pPr>
    </w:p>
    <w:p w14:paraId="2562A3BD" w14:textId="693088D1" w:rsidR="009C6C53" w:rsidRPr="009C6C53" w:rsidRDefault="009C6C53" w:rsidP="009C6C53">
      <w:pPr>
        <w:jc w:val="both"/>
        <w:rPr>
          <w:rFonts w:ascii="Calibri" w:hAnsi="Calibri" w:cs="Calibri"/>
          <w:i w:val="0"/>
          <w:sz w:val="24"/>
          <w:szCs w:val="24"/>
          <w:lang w:eastAsia="ar-SA"/>
        </w:rPr>
      </w:pPr>
      <w:r w:rsidRPr="009C6C53">
        <w:rPr>
          <w:rFonts w:ascii="Calibri" w:hAnsi="Calibri" w:cs="Calibri"/>
          <w:i w:val="0"/>
          <w:sz w:val="24"/>
          <w:szCs w:val="24"/>
          <w:lang w:eastAsia="ar-SA"/>
        </w:rPr>
        <w:t>La presente Ordenanza entrará en vigor el día siguiente a la de su publicación definitiva en el Boletín Oficial de Cantabria en términos generales. Para algunos apartados que se relacionan a continuación se definen las siguientes fechas de entrada en vigor de forma excepcional:</w:t>
      </w:r>
    </w:p>
    <w:p w14:paraId="543047DA" w14:textId="77777777" w:rsidR="009C6C53" w:rsidRPr="001867CE" w:rsidRDefault="009C6C53" w:rsidP="009C6C53">
      <w:pPr>
        <w:pStyle w:val="Textosinformato1"/>
        <w:spacing w:line="276" w:lineRule="auto"/>
        <w:jc w:val="both"/>
        <w:rPr>
          <w:rFonts w:ascii="Arial" w:hAnsi="Arial" w:cs="Arial"/>
          <w:sz w:val="22"/>
          <w:szCs w:val="22"/>
        </w:rPr>
      </w:pPr>
    </w:p>
    <w:p w14:paraId="5B4146E4" w14:textId="77777777" w:rsidR="009C6C53" w:rsidRPr="001867CE" w:rsidRDefault="009C6C53" w:rsidP="009C6C53">
      <w:pPr>
        <w:pStyle w:val="Textosinformato1"/>
        <w:numPr>
          <w:ilvl w:val="0"/>
          <w:numId w:val="149"/>
        </w:numPr>
        <w:spacing w:line="276" w:lineRule="auto"/>
        <w:jc w:val="both"/>
        <w:rPr>
          <w:rFonts w:ascii="Arial" w:hAnsi="Arial" w:cs="Arial"/>
          <w:sz w:val="22"/>
          <w:szCs w:val="22"/>
        </w:rPr>
      </w:pPr>
      <w:r w:rsidRPr="001867CE">
        <w:rPr>
          <w:rFonts w:ascii="Arial" w:hAnsi="Arial" w:cs="Arial"/>
          <w:sz w:val="22"/>
          <w:szCs w:val="22"/>
        </w:rPr>
        <w:t>Para las tasas por cursillos de natación, desde el 1 de junio de 2024.</w:t>
      </w:r>
    </w:p>
    <w:p w14:paraId="72498AB7" w14:textId="53D4A750" w:rsidR="009C6C53" w:rsidRDefault="009C6C53" w:rsidP="009C6C53">
      <w:pPr>
        <w:pStyle w:val="Textosinformato1"/>
        <w:numPr>
          <w:ilvl w:val="0"/>
          <w:numId w:val="149"/>
        </w:numPr>
        <w:spacing w:line="276" w:lineRule="auto"/>
        <w:jc w:val="both"/>
        <w:rPr>
          <w:rFonts w:ascii="Arial" w:hAnsi="Arial" w:cs="Arial"/>
          <w:sz w:val="22"/>
          <w:szCs w:val="22"/>
        </w:rPr>
      </w:pPr>
      <w:r w:rsidRPr="001867CE">
        <w:rPr>
          <w:rFonts w:ascii="Arial" w:hAnsi="Arial" w:cs="Arial"/>
          <w:sz w:val="22"/>
          <w:szCs w:val="22"/>
        </w:rPr>
        <w:t>Para la tasa por utilización de instalaciones por clubes deportivos, desde el 1 de junio de 2024.</w:t>
      </w:r>
    </w:p>
    <w:p w14:paraId="20237E3B" w14:textId="77777777" w:rsidR="009C6C53" w:rsidRPr="001867CE" w:rsidRDefault="009C6C53" w:rsidP="009C6C53">
      <w:pPr>
        <w:pStyle w:val="Textosinformato1"/>
        <w:spacing w:line="276" w:lineRule="auto"/>
        <w:ind w:left="720"/>
        <w:jc w:val="both"/>
        <w:rPr>
          <w:rFonts w:ascii="Arial" w:hAnsi="Arial" w:cs="Arial"/>
          <w:sz w:val="22"/>
          <w:szCs w:val="22"/>
        </w:rPr>
      </w:pPr>
    </w:p>
    <w:p w14:paraId="0A5B9248" w14:textId="77777777" w:rsidR="009C6C53" w:rsidRPr="001867CE" w:rsidRDefault="009C6C53" w:rsidP="009C6C53">
      <w:pPr>
        <w:pStyle w:val="Textosinformato"/>
        <w:spacing w:line="276" w:lineRule="auto"/>
        <w:jc w:val="both"/>
        <w:rPr>
          <w:rFonts w:ascii="Arial" w:hAnsi="Arial" w:cs="Arial"/>
          <w:color w:val="FF0000"/>
          <w:sz w:val="22"/>
          <w:szCs w:val="22"/>
        </w:rPr>
      </w:pPr>
    </w:p>
    <w:p w14:paraId="4F3AE5CF" w14:textId="77777777" w:rsidR="00267B44" w:rsidRPr="001F3396" w:rsidRDefault="004649FE" w:rsidP="004649FE">
      <w:pPr>
        <w:pStyle w:val="Textosinformato1"/>
        <w:rPr>
          <w:rFonts w:ascii="Calibri" w:hAnsi="Calibri" w:cs="Arial"/>
          <w:sz w:val="24"/>
          <w:szCs w:val="24"/>
        </w:rPr>
      </w:pPr>
      <w:r>
        <w:rPr>
          <w:rFonts w:ascii="Calibri" w:hAnsi="Calibri" w:cs="Arial"/>
          <w:sz w:val="24"/>
          <w:szCs w:val="24"/>
        </w:rPr>
        <w:br w:type="page"/>
      </w:r>
    </w:p>
    <w:p w14:paraId="325266BF" w14:textId="34A1A3B0" w:rsidR="00786D08" w:rsidRPr="001F3396" w:rsidRDefault="00786D08" w:rsidP="00786D08">
      <w:pPr>
        <w:pStyle w:val="Ttulo1"/>
        <w:rPr>
          <w:bCs/>
        </w:rPr>
      </w:pPr>
      <w:bookmarkStart w:id="25" w:name="_Toc164774603"/>
      <w:r w:rsidRPr="001F3396">
        <w:lastRenderedPageBreak/>
        <w:t>ORDENANZA REGULADORA DE LA TASA DE CEMENTERIO MUNICIPAL.</w:t>
      </w:r>
      <w:bookmarkEnd w:id="25"/>
      <w:r w:rsidRPr="001F3396">
        <w:t xml:space="preserve"> </w:t>
      </w:r>
    </w:p>
    <w:p w14:paraId="1E3C6A28" w14:textId="77777777" w:rsidR="00786D08" w:rsidRPr="001F3396" w:rsidRDefault="00786D08" w:rsidP="00786D08">
      <w:pPr>
        <w:pStyle w:val="Textosinformato"/>
        <w:jc w:val="both"/>
        <w:rPr>
          <w:rFonts w:ascii="Calibri" w:hAnsi="Calibri"/>
          <w:b/>
          <w:sz w:val="24"/>
          <w:szCs w:val="24"/>
        </w:rPr>
      </w:pPr>
      <w:r w:rsidRPr="001F3396">
        <w:rPr>
          <w:rFonts w:ascii="Calibri" w:hAnsi="Calibri"/>
          <w:b/>
          <w:sz w:val="24"/>
          <w:szCs w:val="24"/>
        </w:rPr>
        <w:t xml:space="preserve">    </w:t>
      </w:r>
    </w:p>
    <w:p w14:paraId="0EC13FED" w14:textId="77777777" w:rsidR="00786D08" w:rsidRPr="001F3396" w:rsidRDefault="00786D08" w:rsidP="00786D08">
      <w:pPr>
        <w:pStyle w:val="Textosinformato"/>
        <w:jc w:val="both"/>
        <w:rPr>
          <w:rFonts w:ascii="Calibri" w:hAnsi="Calibri"/>
          <w:sz w:val="24"/>
          <w:szCs w:val="24"/>
        </w:rPr>
      </w:pPr>
      <w:r w:rsidRPr="001F3396">
        <w:rPr>
          <w:rFonts w:ascii="Calibri" w:hAnsi="Calibri"/>
          <w:b/>
          <w:sz w:val="24"/>
          <w:szCs w:val="24"/>
        </w:rPr>
        <w:t xml:space="preserve">                         </w:t>
      </w:r>
    </w:p>
    <w:p w14:paraId="26BE0DD6" w14:textId="77777777" w:rsidR="00786D08" w:rsidRPr="001F3396" w:rsidRDefault="00786D08" w:rsidP="00355FE3">
      <w:pPr>
        <w:pStyle w:val="Ttulo2"/>
      </w:pPr>
      <w:r w:rsidRPr="001F3396">
        <w:t>Artículo 1. FUNDAMENTO Y NATURALEZA</w:t>
      </w:r>
    </w:p>
    <w:p w14:paraId="6425A10F" w14:textId="77777777" w:rsidR="00786D08" w:rsidRPr="001F3396" w:rsidRDefault="00786D08" w:rsidP="00786D08">
      <w:pPr>
        <w:pStyle w:val="Textosinformato"/>
        <w:jc w:val="both"/>
        <w:rPr>
          <w:rFonts w:ascii="Calibri" w:hAnsi="Calibri"/>
          <w:b/>
          <w:sz w:val="24"/>
          <w:szCs w:val="24"/>
        </w:rPr>
      </w:pPr>
      <w:r w:rsidRPr="001F3396">
        <w:rPr>
          <w:rFonts w:ascii="Calibri" w:hAnsi="Calibri"/>
          <w:b/>
          <w:sz w:val="24"/>
          <w:szCs w:val="24"/>
        </w:rPr>
        <w:t xml:space="preserve">        </w:t>
      </w:r>
    </w:p>
    <w:p w14:paraId="12A09FE2" w14:textId="77777777"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En uso de las facultades concedidas por los artículos 133.2 y 142 de la  Constitución  y  por el artículo 106 de la Ley 7/1985, de  2  de  abril, reguladora de las Bases del Régimen Local, y de conformidad con lo dispuesto en  el artículo 20.4.p. del Real Decreto Legislativo 2/2004, de 5 de marzo, Regulador de las Haciendas Locales, este Ayuntamiento establece la "Tasa de Cementerio Municipal", que  se regirá por la presente Ordenanza Fiscal.</w:t>
      </w:r>
    </w:p>
    <w:p w14:paraId="37225600" w14:textId="77777777" w:rsidR="00786D08" w:rsidRPr="001F3396" w:rsidRDefault="00786D08" w:rsidP="00786D08">
      <w:pPr>
        <w:pStyle w:val="Textosinformato"/>
        <w:jc w:val="both"/>
        <w:rPr>
          <w:rFonts w:ascii="Calibri" w:hAnsi="Calibri"/>
          <w:sz w:val="24"/>
          <w:szCs w:val="24"/>
        </w:rPr>
      </w:pPr>
    </w:p>
    <w:p w14:paraId="3B4A20FB" w14:textId="77777777" w:rsidR="00786D08" w:rsidRPr="001F3396" w:rsidRDefault="00786D08" w:rsidP="00355FE3">
      <w:pPr>
        <w:pStyle w:val="Ttulo2"/>
      </w:pPr>
      <w:r w:rsidRPr="001F3396">
        <w:t>Artículo 2. HECHO IMPONIBLE</w:t>
      </w:r>
    </w:p>
    <w:p w14:paraId="25E01500" w14:textId="77777777" w:rsidR="00786D08" w:rsidRPr="001F3396" w:rsidRDefault="00786D08" w:rsidP="00786D08">
      <w:pPr>
        <w:pStyle w:val="Textosinformato"/>
        <w:jc w:val="both"/>
        <w:rPr>
          <w:rFonts w:ascii="Calibri" w:hAnsi="Calibri"/>
          <w:b/>
          <w:sz w:val="24"/>
          <w:szCs w:val="24"/>
        </w:rPr>
      </w:pPr>
      <w:r w:rsidRPr="001F3396">
        <w:rPr>
          <w:rFonts w:ascii="Calibri" w:hAnsi="Calibri"/>
          <w:b/>
          <w:sz w:val="24"/>
          <w:szCs w:val="24"/>
        </w:rPr>
        <w:t xml:space="preserve">        </w:t>
      </w:r>
    </w:p>
    <w:p w14:paraId="20927658" w14:textId="2AFB0490"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Constituye el  hecho  imponible  de  la  Tasa  las  concesiones   o renovaciones que se describen en la tarifa de la presente Ordenanza.</w:t>
      </w:r>
    </w:p>
    <w:p w14:paraId="2DD2E38A" w14:textId="77777777" w:rsidR="00786D08" w:rsidRPr="001F3396" w:rsidRDefault="00786D08" w:rsidP="00786D08">
      <w:pPr>
        <w:pStyle w:val="Textosinformato"/>
        <w:jc w:val="both"/>
        <w:rPr>
          <w:rFonts w:ascii="Calibri" w:hAnsi="Calibri"/>
          <w:sz w:val="24"/>
          <w:szCs w:val="24"/>
        </w:rPr>
      </w:pPr>
    </w:p>
    <w:p w14:paraId="0E6FE93F" w14:textId="77777777" w:rsidR="00786D08" w:rsidRPr="001F3396" w:rsidRDefault="00786D08" w:rsidP="00355FE3">
      <w:pPr>
        <w:pStyle w:val="Ttulo2"/>
      </w:pPr>
      <w:r w:rsidRPr="001F3396">
        <w:t>Artículo 3. SUJETO PASIVO</w:t>
      </w:r>
    </w:p>
    <w:p w14:paraId="7653CDA1" w14:textId="77777777" w:rsidR="00786D08" w:rsidRPr="001F3396" w:rsidRDefault="00786D08" w:rsidP="00786D08">
      <w:pPr>
        <w:pStyle w:val="Textosinformato"/>
        <w:jc w:val="both"/>
        <w:rPr>
          <w:rFonts w:ascii="Calibri" w:hAnsi="Calibri"/>
          <w:b/>
          <w:sz w:val="24"/>
          <w:szCs w:val="24"/>
        </w:rPr>
      </w:pPr>
      <w:r w:rsidRPr="001F3396">
        <w:rPr>
          <w:rFonts w:ascii="Calibri" w:hAnsi="Calibri"/>
          <w:b/>
          <w:sz w:val="24"/>
          <w:szCs w:val="24"/>
        </w:rPr>
        <w:t xml:space="preserve">        </w:t>
      </w:r>
    </w:p>
    <w:p w14:paraId="08049F17" w14:textId="613BA70E"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 xml:space="preserve">Son sujetos pasivos contribuyentes los solicitantes de la concesión de la autorización o de la prestación del servicio y, en su  caso, los titulares de la autorización concedida. </w:t>
      </w:r>
    </w:p>
    <w:p w14:paraId="3457E3BD"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2AC88DD9" w14:textId="77777777" w:rsidR="00786D08" w:rsidRPr="001F3396" w:rsidRDefault="00786D08" w:rsidP="00355FE3">
      <w:pPr>
        <w:pStyle w:val="Ttulo2"/>
      </w:pPr>
      <w:r w:rsidRPr="001F3396">
        <w:t>Artículo 4. RESPONSABLES</w:t>
      </w:r>
    </w:p>
    <w:p w14:paraId="6AF67C8B" w14:textId="77777777" w:rsidR="00786D08" w:rsidRPr="001F3396" w:rsidRDefault="00786D08" w:rsidP="00786D08">
      <w:pPr>
        <w:pStyle w:val="Textosinformato"/>
        <w:jc w:val="both"/>
        <w:rPr>
          <w:rFonts w:ascii="Calibri" w:hAnsi="Calibri"/>
          <w:b/>
          <w:sz w:val="24"/>
          <w:szCs w:val="24"/>
        </w:rPr>
      </w:pPr>
    </w:p>
    <w:p w14:paraId="0D14E1FA" w14:textId="77777777" w:rsidR="00786D08" w:rsidRPr="001F3396" w:rsidRDefault="00786D08" w:rsidP="002460E5">
      <w:pPr>
        <w:pStyle w:val="Textosinformato"/>
        <w:numPr>
          <w:ilvl w:val="0"/>
          <w:numId w:val="30"/>
        </w:numPr>
        <w:ind w:left="0" w:firstLine="705"/>
        <w:jc w:val="both"/>
        <w:rPr>
          <w:rFonts w:ascii="Calibri" w:hAnsi="Calibri"/>
          <w:sz w:val="24"/>
          <w:szCs w:val="24"/>
        </w:rPr>
      </w:pPr>
      <w:r w:rsidRPr="001F3396">
        <w:rPr>
          <w:rFonts w:ascii="Calibri" w:hAnsi="Calibri"/>
          <w:sz w:val="24"/>
          <w:szCs w:val="24"/>
        </w:rPr>
        <w:t>Responderán solidariamente de las obligaciones tributarias del sujeto pasivo las personas físicas o jurídicas a que se refieren los artículos 38.1 y 39 de la Ley General Tributaria.</w:t>
      </w:r>
    </w:p>
    <w:p w14:paraId="752DE27F" w14:textId="77777777" w:rsidR="00786D08" w:rsidRPr="001F3396" w:rsidRDefault="00786D08" w:rsidP="00786D08">
      <w:pPr>
        <w:pStyle w:val="Textosinformato"/>
        <w:jc w:val="both"/>
        <w:rPr>
          <w:rFonts w:ascii="Calibri" w:hAnsi="Calibri"/>
          <w:sz w:val="24"/>
          <w:szCs w:val="24"/>
        </w:rPr>
      </w:pPr>
    </w:p>
    <w:p w14:paraId="7C57288E" w14:textId="77777777" w:rsidR="00786D08" w:rsidRPr="001F3396" w:rsidRDefault="00786D08" w:rsidP="002460E5">
      <w:pPr>
        <w:pStyle w:val="Textosinformato"/>
        <w:numPr>
          <w:ilvl w:val="0"/>
          <w:numId w:val="30"/>
        </w:numPr>
        <w:ind w:left="0" w:firstLine="705"/>
        <w:jc w:val="both"/>
        <w:rPr>
          <w:rFonts w:ascii="Calibri" w:hAnsi="Calibri"/>
          <w:sz w:val="24"/>
          <w:szCs w:val="24"/>
        </w:rPr>
      </w:pPr>
      <w:r w:rsidRPr="001F3396">
        <w:rPr>
          <w:rFonts w:ascii="Calibri" w:hAnsi="Calibri"/>
          <w:sz w:val="24"/>
          <w:szCs w:val="24"/>
        </w:rPr>
        <w:t>Serán responsables subsidiarios los administradores de las sociedades y los síndicos, interventores o liquidadores de quiebras, concursos, sociedades y entidades en general en los supuestos y con el alcance que señala el artículo 40 de la Ley General Tributaria.</w:t>
      </w:r>
    </w:p>
    <w:p w14:paraId="36BBCAB2" w14:textId="77777777" w:rsidR="00786D08" w:rsidRPr="001F3396" w:rsidRDefault="00786D08" w:rsidP="00786D08">
      <w:pPr>
        <w:pStyle w:val="Textosinformato"/>
        <w:jc w:val="both"/>
        <w:rPr>
          <w:rFonts w:ascii="Calibri" w:hAnsi="Calibri"/>
          <w:sz w:val="24"/>
          <w:szCs w:val="24"/>
        </w:rPr>
      </w:pPr>
    </w:p>
    <w:p w14:paraId="5D5BD2EC" w14:textId="77777777" w:rsidR="00786D08" w:rsidRPr="001F3396" w:rsidRDefault="00786D08" w:rsidP="00355FE3">
      <w:pPr>
        <w:pStyle w:val="Ttulo2"/>
      </w:pPr>
      <w:r w:rsidRPr="001F3396">
        <w:t>Artículo 5. EXENCIONES SUBJETIVAS</w:t>
      </w:r>
    </w:p>
    <w:p w14:paraId="26B793C8" w14:textId="77777777" w:rsidR="00786D08" w:rsidRPr="001F3396" w:rsidRDefault="00786D08" w:rsidP="00786D08">
      <w:pPr>
        <w:pStyle w:val="Textosinformato"/>
        <w:jc w:val="both"/>
        <w:rPr>
          <w:rFonts w:ascii="Calibri" w:hAnsi="Calibri"/>
          <w:b/>
          <w:sz w:val="24"/>
          <w:szCs w:val="24"/>
        </w:rPr>
      </w:pPr>
    </w:p>
    <w:p w14:paraId="6BAD36A5" w14:textId="77777777" w:rsidR="00786D08" w:rsidRPr="001F3396" w:rsidRDefault="00786D08" w:rsidP="00786D08">
      <w:pPr>
        <w:pStyle w:val="Textosinformato"/>
        <w:jc w:val="both"/>
        <w:rPr>
          <w:rFonts w:ascii="Calibri" w:hAnsi="Calibri"/>
          <w:sz w:val="24"/>
          <w:szCs w:val="24"/>
        </w:rPr>
      </w:pPr>
      <w:r w:rsidRPr="001F3396">
        <w:rPr>
          <w:rFonts w:ascii="Calibri" w:hAnsi="Calibri"/>
          <w:b/>
          <w:sz w:val="24"/>
          <w:szCs w:val="24"/>
        </w:rPr>
        <w:tab/>
      </w:r>
      <w:r w:rsidRPr="001F3396">
        <w:rPr>
          <w:rFonts w:ascii="Calibri" w:hAnsi="Calibri"/>
          <w:sz w:val="24"/>
          <w:szCs w:val="24"/>
        </w:rPr>
        <w:t>Estarán exentos los servicios que se presten con ocasión de:</w:t>
      </w:r>
    </w:p>
    <w:p w14:paraId="6F1653B8" w14:textId="77777777" w:rsidR="00786D08" w:rsidRPr="001F3396" w:rsidRDefault="00786D08" w:rsidP="002460E5">
      <w:pPr>
        <w:pStyle w:val="Textosinformato"/>
        <w:numPr>
          <w:ilvl w:val="0"/>
          <w:numId w:val="31"/>
        </w:numPr>
        <w:tabs>
          <w:tab w:val="clear" w:pos="1305"/>
          <w:tab w:val="num" w:pos="1080"/>
        </w:tabs>
        <w:ind w:left="0" w:firstLine="705"/>
        <w:jc w:val="both"/>
        <w:rPr>
          <w:rFonts w:ascii="Calibri" w:hAnsi="Calibri"/>
          <w:sz w:val="24"/>
          <w:szCs w:val="24"/>
        </w:rPr>
      </w:pPr>
      <w:r w:rsidRPr="001F3396">
        <w:rPr>
          <w:rFonts w:ascii="Calibri" w:hAnsi="Calibri"/>
          <w:sz w:val="24"/>
          <w:szCs w:val="24"/>
        </w:rPr>
        <w:t>Los enterramientos de los asilados procedentes de la Beneficencia, siempre que la conducción se verifique por cuenta de los establecimientos mencionados y sin ninguna pompa fúnebre que sea costeada por la familia de los fallecidos.</w:t>
      </w:r>
    </w:p>
    <w:p w14:paraId="4696BCBE" w14:textId="77777777" w:rsidR="00786D08" w:rsidRPr="001F3396" w:rsidRDefault="00786D08" w:rsidP="002460E5">
      <w:pPr>
        <w:pStyle w:val="Textosinformato"/>
        <w:numPr>
          <w:ilvl w:val="0"/>
          <w:numId w:val="31"/>
        </w:numPr>
        <w:tabs>
          <w:tab w:val="clear" w:pos="1305"/>
          <w:tab w:val="num" w:pos="1080"/>
        </w:tabs>
        <w:ind w:left="0" w:firstLine="705"/>
        <w:jc w:val="both"/>
        <w:rPr>
          <w:rFonts w:ascii="Calibri" w:hAnsi="Calibri"/>
          <w:sz w:val="24"/>
          <w:szCs w:val="24"/>
        </w:rPr>
      </w:pPr>
      <w:r w:rsidRPr="001F3396">
        <w:rPr>
          <w:rFonts w:ascii="Calibri" w:hAnsi="Calibri"/>
          <w:sz w:val="24"/>
          <w:szCs w:val="24"/>
        </w:rPr>
        <w:t>Los enterramientos de cadáveres de pobres de solemnidad.</w:t>
      </w:r>
    </w:p>
    <w:p w14:paraId="1FD3AB74" w14:textId="77777777" w:rsidR="00786D08" w:rsidRPr="001F3396" w:rsidRDefault="00786D08" w:rsidP="002460E5">
      <w:pPr>
        <w:pStyle w:val="Textosinformato"/>
        <w:numPr>
          <w:ilvl w:val="0"/>
          <w:numId w:val="31"/>
        </w:numPr>
        <w:tabs>
          <w:tab w:val="clear" w:pos="1305"/>
          <w:tab w:val="num" w:pos="1080"/>
        </w:tabs>
        <w:ind w:left="0" w:firstLine="705"/>
        <w:jc w:val="both"/>
        <w:rPr>
          <w:rFonts w:ascii="Calibri" w:hAnsi="Calibri"/>
          <w:sz w:val="24"/>
          <w:szCs w:val="24"/>
        </w:rPr>
      </w:pPr>
      <w:r w:rsidRPr="001F3396">
        <w:rPr>
          <w:rFonts w:ascii="Calibri" w:hAnsi="Calibri"/>
          <w:sz w:val="24"/>
          <w:szCs w:val="24"/>
        </w:rPr>
        <w:t>Las inhumaciones que ordene la Autoridad Judicial y que se efectúen en la fosa común.</w:t>
      </w:r>
    </w:p>
    <w:p w14:paraId="1665403C" w14:textId="77777777" w:rsidR="00786D08" w:rsidRPr="001F3396" w:rsidRDefault="00786D08" w:rsidP="00786D08">
      <w:pPr>
        <w:pStyle w:val="Textosinformato"/>
        <w:jc w:val="both"/>
        <w:rPr>
          <w:rFonts w:ascii="Calibri" w:hAnsi="Calibri"/>
          <w:sz w:val="24"/>
          <w:szCs w:val="24"/>
        </w:rPr>
      </w:pPr>
    </w:p>
    <w:p w14:paraId="455DEF06" w14:textId="4794E2C3" w:rsidR="00786D08" w:rsidRPr="001F3396" w:rsidRDefault="00786D08" w:rsidP="00355FE3">
      <w:pPr>
        <w:pStyle w:val="Ttulo2"/>
      </w:pPr>
      <w:r w:rsidRPr="001F3396">
        <w:t>Artículo 6. DETERMINACIÓN DE LAS PARCELAS DEL CEMENTERIO PARA LA APLICACIÓN DE LA TASA</w:t>
      </w:r>
    </w:p>
    <w:p w14:paraId="3FA79FFB" w14:textId="77777777" w:rsidR="00786D08" w:rsidRPr="001F3396" w:rsidRDefault="00786D08" w:rsidP="00786D08">
      <w:pPr>
        <w:rPr>
          <w:sz w:val="24"/>
          <w:szCs w:val="24"/>
          <w:lang w:val="es-ES_tradnl"/>
        </w:rPr>
      </w:pPr>
    </w:p>
    <w:p w14:paraId="1CB1421E" w14:textId="77777777" w:rsidR="00786D08" w:rsidRPr="001F3396" w:rsidRDefault="00786D08" w:rsidP="00786D08">
      <w:pPr>
        <w:pStyle w:val="Textosinformato"/>
        <w:jc w:val="both"/>
        <w:rPr>
          <w:rFonts w:ascii="Calibri" w:hAnsi="Calibri"/>
          <w:iCs/>
          <w:sz w:val="24"/>
          <w:szCs w:val="24"/>
        </w:rPr>
      </w:pPr>
      <w:r w:rsidRPr="001F3396">
        <w:rPr>
          <w:rFonts w:ascii="Calibri" w:hAnsi="Calibri"/>
          <w:sz w:val="24"/>
          <w:szCs w:val="24"/>
        </w:rPr>
        <w:t xml:space="preserve">        </w:t>
      </w:r>
      <w:r w:rsidRPr="001F3396">
        <w:rPr>
          <w:rFonts w:ascii="Calibri" w:hAnsi="Calibri"/>
          <w:iCs/>
          <w:sz w:val="24"/>
          <w:szCs w:val="24"/>
        </w:rPr>
        <w:t>A efectos de aplicación de la tarifa regulada en el artículo 7 de la presente Ordenanza, se establecen las siguientes categorías para las parcelas del cementerio de titularidad municipal:</w:t>
      </w:r>
    </w:p>
    <w:p w14:paraId="57423BE2" w14:textId="77777777" w:rsidR="00786D08" w:rsidRPr="001F3396" w:rsidRDefault="00786D08" w:rsidP="00786D08">
      <w:pPr>
        <w:jc w:val="both"/>
        <w:rPr>
          <w:rFonts w:ascii="Calibri" w:hAnsi="Calibri"/>
          <w:i w:val="0"/>
          <w:iCs w:val="0"/>
          <w:sz w:val="24"/>
          <w:szCs w:val="24"/>
        </w:rPr>
      </w:pPr>
    </w:p>
    <w:p w14:paraId="230035C7" w14:textId="77777777" w:rsidR="00786D08" w:rsidRPr="001F3396" w:rsidRDefault="00786D08" w:rsidP="002460E5">
      <w:pPr>
        <w:numPr>
          <w:ilvl w:val="0"/>
          <w:numId w:val="32"/>
        </w:numPr>
        <w:jc w:val="both"/>
        <w:rPr>
          <w:rFonts w:ascii="Calibri" w:hAnsi="Calibri"/>
          <w:i w:val="0"/>
          <w:iCs w:val="0"/>
          <w:sz w:val="24"/>
          <w:szCs w:val="24"/>
        </w:rPr>
      </w:pPr>
      <w:r w:rsidRPr="001F3396">
        <w:rPr>
          <w:rFonts w:ascii="Calibri" w:hAnsi="Calibri"/>
          <w:i w:val="0"/>
          <w:iCs w:val="0"/>
          <w:sz w:val="24"/>
          <w:szCs w:val="24"/>
        </w:rPr>
        <w:t>Tipo a) Parcela de terreno.</w:t>
      </w:r>
    </w:p>
    <w:p w14:paraId="5A1BE39D" w14:textId="77777777" w:rsidR="00786D08" w:rsidRPr="001F3396" w:rsidRDefault="00786D08" w:rsidP="002460E5">
      <w:pPr>
        <w:numPr>
          <w:ilvl w:val="0"/>
          <w:numId w:val="32"/>
        </w:numPr>
        <w:jc w:val="both"/>
        <w:rPr>
          <w:rFonts w:ascii="Calibri" w:hAnsi="Calibri"/>
          <w:i w:val="0"/>
          <w:iCs w:val="0"/>
          <w:sz w:val="24"/>
          <w:szCs w:val="24"/>
        </w:rPr>
      </w:pPr>
      <w:r w:rsidRPr="001F3396">
        <w:rPr>
          <w:rFonts w:ascii="Calibri" w:hAnsi="Calibri"/>
          <w:i w:val="0"/>
          <w:iCs w:val="0"/>
          <w:sz w:val="24"/>
          <w:szCs w:val="24"/>
        </w:rPr>
        <w:t xml:space="preserve">Tipo b) Nichos de Nuestra Señora de </w:t>
      </w:r>
      <w:proofErr w:type="spellStart"/>
      <w:r w:rsidRPr="001F3396">
        <w:rPr>
          <w:rFonts w:ascii="Calibri" w:hAnsi="Calibri"/>
          <w:i w:val="0"/>
          <w:iCs w:val="0"/>
          <w:sz w:val="24"/>
          <w:szCs w:val="24"/>
        </w:rPr>
        <w:t>Muslera</w:t>
      </w:r>
      <w:proofErr w:type="spellEnd"/>
      <w:r w:rsidRPr="001F3396">
        <w:rPr>
          <w:rFonts w:ascii="Calibri" w:hAnsi="Calibri"/>
          <w:i w:val="0"/>
          <w:iCs w:val="0"/>
          <w:sz w:val="24"/>
          <w:szCs w:val="24"/>
        </w:rPr>
        <w:t xml:space="preserve"> y Nuestra Señora del Pilar.</w:t>
      </w:r>
    </w:p>
    <w:p w14:paraId="7AF7F372" w14:textId="77777777" w:rsidR="00786D08" w:rsidRPr="001F3396" w:rsidRDefault="00786D08" w:rsidP="002460E5">
      <w:pPr>
        <w:numPr>
          <w:ilvl w:val="0"/>
          <w:numId w:val="32"/>
        </w:numPr>
        <w:jc w:val="both"/>
        <w:rPr>
          <w:rFonts w:ascii="Calibri" w:hAnsi="Calibri"/>
          <w:i w:val="0"/>
          <w:iCs w:val="0"/>
          <w:sz w:val="24"/>
          <w:szCs w:val="24"/>
        </w:rPr>
      </w:pPr>
      <w:r w:rsidRPr="001F3396">
        <w:rPr>
          <w:rFonts w:ascii="Calibri" w:hAnsi="Calibri"/>
          <w:i w:val="0"/>
          <w:iCs w:val="0"/>
          <w:sz w:val="24"/>
          <w:szCs w:val="24"/>
        </w:rPr>
        <w:t xml:space="preserve">Tipo c) Otros nichos no incluidos en el apartado siguiente, incluidos casetones de Nuestra Señora de </w:t>
      </w:r>
      <w:proofErr w:type="spellStart"/>
      <w:r w:rsidRPr="001F3396">
        <w:rPr>
          <w:rFonts w:ascii="Calibri" w:hAnsi="Calibri"/>
          <w:i w:val="0"/>
          <w:iCs w:val="0"/>
          <w:sz w:val="24"/>
          <w:szCs w:val="24"/>
        </w:rPr>
        <w:t>Muslera</w:t>
      </w:r>
      <w:proofErr w:type="spellEnd"/>
      <w:r w:rsidRPr="001F3396">
        <w:rPr>
          <w:rFonts w:ascii="Calibri" w:hAnsi="Calibri"/>
          <w:i w:val="0"/>
          <w:iCs w:val="0"/>
          <w:sz w:val="24"/>
          <w:szCs w:val="24"/>
        </w:rPr>
        <w:t xml:space="preserve"> y Nuestra Señora del Pilar, correspondientes a la ampliación sur del Cementerio.</w:t>
      </w:r>
    </w:p>
    <w:p w14:paraId="15434E75" w14:textId="77777777" w:rsidR="00786D08" w:rsidRPr="001F3396" w:rsidRDefault="00786D08" w:rsidP="002460E5">
      <w:pPr>
        <w:numPr>
          <w:ilvl w:val="0"/>
          <w:numId w:val="32"/>
        </w:numPr>
        <w:jc w:val="both"/>
        <w:rPr>
          <w:rFonts w:ascii="Calibri" w:hAnsi="Calibri"/>
          <w:i w:val="0"/>
          <w:iCs w:val="0"/>
          <w:sz w:val="24"/>
          <w:szCs w:val="24"/>
        </w:rPr>
      </w:pPr>
      <w:r w:rsidRPr="001F3396">
        <w:rPr>
          <w:rFonts w:ascii="Calibri" w:hAnsi="Calibri"/>
          <w:i w:val="0"/>
          <w:iCs w:val="0"/>
          <w:sz w:val="24"/>
          <w:szCs w:val="24"/>
        </w:rPr>
        <w:t>Tipo d) Nichos correspondientes a la ampliación Oeste del Cementerio.</w:t>
      </w:r>
    </w:p>
    <w:p w14:paraId="5225A3A9" w14:textId="77777777" w:rsidR="00786D08" w:rsidRPr="001F3396" w:rsidRDefault="00786D08" w:rsidP="002460E5">
      <w:pPr>
        <w:numPr>
          <w:ilvl w:val="0"/>
          <w:numId w:val="32"/>
        </w:numPr>
        <w:jc w:val="both"/>
        <w:rPr>
          <w:rFonts w:ascii="Calibri" w:hAnsi="Calibri"/>
          <w:i w:val="0"/>
          <w:iCs w:val="0"/>
          <w:sz w:val="24"/>
          <w:szCs w:val="24"/>
        </w:rPr>
      </w:pPr>
      <w:r w:rsidRPr="001F3396">
        <w:rPr>
          <w:rFonts w:ascii="Calibri" w:hAnsi="Calibri"/>
          <w:i w:val="0"/>
          <w:iCs w:val="0"/>
          <w:sz w:val="24"/>
          <w:szCs w:val="24"/>
        </w:rPr>
        <w:t>Tipo e) Enterramientos en bloques mínimos de 3 enterramientos en la zona oeste del cementerio Tipo f).</w:t>
      </w:r>
    </w:p>
    <w:p w14:paraId="09047D57" w14:textId="77777777" w:rsidR="00786D08" w:rsidRPr="001F3396" w:rsidRDefault="00786D08" w:rsidP="002460E5">
      <w:pPr>
        <w:numPr>
          <w:ilvl w:val="0"/>
          <w:numId w:val="32"/>
        </w:numPr>
        <w:jc w:val="both"/>
        <w:rPr>
          <w:rFonts w:ascii="Calibri" w:hAnsi="Calibri"/>
          <w:i w:val="0"/>
          <w:iCs w:val="0"/>
          <w:sz w:val="24"/>
          <w:szCs w:val="24"/>
        </w:rPr>
      </w:pPr>
      <w:r w:rsidRPr="001F3396">
        <w:rPr>
          <w:rFonts w:ascii="Calibri" w:hAnsi="Calibri"/>
          <w:i w:val="0"/>
          <w:iCs w:val="0"/>
          <w:sz w:val="24"/>
          <w:szCs w:val="24"/>
        </w:rPr>
        <w:t>Tipo f) Nichos específicos para el depósito de urnas o receptáculos de cenizas.</w:t>
      </w:r>
    </w:p>
    <w:p w14:paraId="0C491826" w14:textId="77777777" w:rsidR="00786D08" w:rsidRPr="001F3396" w:rsidRDefault="00786D08" w:rsidP="002460E5">
      <w:pPr>
        <w:numPr>
          <w:ilvl w:val="0"/>
          <w:numId w:val="32"/>
        </w:numPr>
        <w:jc w:val="both"/>
        <w:rPr>
          <w:rFonts w:ascii="Calibri" w:hAnsi="Calibri"/>
          <w:i w:val="0"/>
          <w:iCs w:val="0"/>
          <w:sz w:val="24"/>
          <w:szCs w:val="24"/>
        </w:rPr>
      </w:pPr>
      <w:r w:rsidRPr="001F3396">
        <w:rPr>
          <w:rFonts w:ascii="Calibri" w:hAnsi="Calibri"/>
          <w:i w:val="0"/>
          <w:iCs w:val="0"/>
          <w:sz w:val="24"/>
          <w:szCs w:val="24"/>
        </w:rPr>
        <w:t>Tipo g) Nichos individuales en la ampliación oeste. Baterías A3-A4-A7-A8.</w:t>
      </w:r>
    </w:p>
    <w:p w14:paraId="6B301D5A" w14:textId="77777777" w:rsidR="00786D08" w:rsidRPr="001F3396" w:rsidRDefault="00786D08" w:rsidP="00786D08">
      <w:pPr>
        <w:jc w:val="both"/>
        <w:rPr>
          <w:rFonts w:ascii="Calibri" w:hAnsi="Calibri"/>
          <w:sz w:val="24"/>
          <w:szCs w:val="24"/>
        </w:rPr>
      </w:pPr>
    </w:p>
    <w:p w14:paraId="2FE304B3" w14:textId="1A08FC9F" w:rsidR="00786D08" w:rsidRPr="001F3396" w:rsidRDefault="00786D08" w:rsidP="00355FE3">
      <w:pPr>
        <w:pStyle w:val="Ttulo2"/>
      </w:pPr>
      <w:r w:rsidRPr="001F3396">
        <w:t>Artículo 7. CUOTA TRIBUTARIA</w:t>
      </w:r>
      <w:bookmarkStart w:id="26" w:name="_Ref127783755"/>
      <w:r w:rsidR="0083662A">
        <w:rPr>
          <w:rStyle w:val="Refdenotaalpie"/>
        </w:rPr>
        <w:footnoteReference w:id="24"/>
      </w:r>
      <w:bookmarkEnd w:id="26"/>
    </w:p>
    <w:p w14:paraId="33381C5F" w14:textId="77777777" w:rsidR="00786D08" w:rsidRPr="001F3396" w:rsidRDefault="00786D08" w:rsidP="00786D08">
      <w:pPr>
        <w:pStyle w:val="Textoindependiente"/>
        <w:ind w:firstLine="709"/>
        <w:rPr>
          <w:rFonts w:ascii="Calibri" w:hAnsi="Calibri"/>
          <w:sz w:val="24"/>
          <w:szCs w:val="24"/>
        </w:rPr>
      </w:pPr>
    </w:p>
    <w:p w14:paraId="0AA53E15" w14:textId="77777777" w:rsidR="00786D08" w:rsidRPr="001F3396" w:rsidRDefault="00786D08" w:rsidP="00786D08">
      <w:pPr>
        <w:pStyle w:val="Textoindependiente"/>
        <w:ind w:firstLine="709"/>
        <w:rPr>
          <w:rFonts w:ascii="Calibri" w:hAnsi="Calibri"/>
          <w:sz w:val="24"/>
          <w:szCs w:val="24"/>
        </w:rPr>
      </w:pPr>
      <w:r w:rsidRPr="001F3396">
        <w:rPr>
          <w:rFonts w:ascii="Calibri" w:hAnsi="Calibri"/>
          <w:sz w:val="24"/>
          <w:szCs w:val="24"/>
        </w:rPr>
        <w:t>La cuota tributaria se determinará por la siguiente tarifa:</w:t>
      </w:r>
    </w:p>
    <w:p w14:paraId="004B6FBE" w14:textId="77777777" w:rsidR="00786D08" w:rsidRPr="001F3396" w:rsidRDefault="00786D08" w:rsidP="00786D08">
      <w:pPr>
        <w:pStyle w:val="Textoindependiente"/>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852"/>
      </w:tblGrid>
      <w:tr w:rsidR="00786D08" w:rsidRPr="001F3396" w14:paraId="536DFBCD" w14:textId="77777777" w:rsidTr="000A1407">
        <w:trPr>
          <w:jc w:val="center"/>
        </w:trPr>
        <w:tc>
          <w:tcPr>
            <w:tcW w:w="9081" w:type="dxa"/>
            <w:gridSpan w:val="2"/>
          </w:tcPr>
          <w:p w14:paraId="690A83C5" w14:textId="12CB3DA7" w:rsidR="00786D08" w:rsidRPr="001F3396" w:rsidRDefault="00786D08" w:rsidP="000A1407">
            <w:pPr>
              <w:pStyle w:val="Textoindependiente"/>
              <w:rPr>
                <w:rFonts w:ascii="Calibri" w:hAnsi="Calibri"/>
                <w:b/>
                <w:sz w:val="24"/>
                <w:szCs w:val="24"/>
              </w:rPr>
            </w:pPr>
            <w:r w:rsidRPr="001F3396">
              <w:rPr>
                <w:rFonts w:ascii="Calibri" w:hAnsi="Calibri"/>
                <w:b/>
                <w:sz w:val="24"/>
                <w:szCs w:val="24"/>
              </w:rPr>
              <w:t xml:space="preserve">A.-POR </w:t>
            </w:r>
            <w:r w:rsidR="0083662A" w:rsidRPr="001F3396">
              <w:rPr>
                <w:rFonts w:ascii="Calibri" w:hAnsi="Calibri"/>
                <w:b/>
                <w:sz w:val="24"/>
                <w:szCs w:val="24"/>
              </w:rPr>
              <w:t>CONCESIÓN</w:t>
            </w:r>
            <w:r w:rsidRPr="001F3396">
              <w:rPr>
                <w:rFonts w:ascii="Calibri" w:hAnsi="Calibri"/>
                <w:b/>
                <w:sz w:val="24"/>
                <w:szCs w:val="24"/>
              </w:rPr>
              <w:t xml:space="preserve"> TEMPORAL:</w:t>
            </w:r>
          </w:p>
        </w:tc>
      </w:tr>
      <w:tr w:rsidR="00786D08" w:rsidRPr="001F3396" w14:paraId="6BA37BD3" w14:textId="77777777" w:rsidTr="000A1407">
        <w:trPr>
          <w:jc w:val="center"/>
        </w:trPr>
        <w:tc>
          <w:tcPr>
            <w:tcW w:w="9081" w:type="dxa"/>
            <w:gridSpan w:val="2"/>
          </w:tcPr>
          <w:p w14:paraId="3D61CA87" w14:textId="77777777" w:rsidR="00786D08" w:rsidRPr="001F3396" w:rsidRDefault="00786D08" w:rsidP="000A1407">
            <w:pPr>
              <w:pStyle w:val="Textoindependiente"/>
              <w:rPr>
                <w:rFonts w:ascii="Calibri" w:hAnsi="Calibri"/>
                <w:b/>
                <w:sz w:val="24"/>
                <w:szCs w:val="24"/>
              </w:rPr>
            </w:pPr>
            <w:r w:rsidRPr="001F3396">
              <w:rPr>
                <w:rFonts w:ascii="Calibri" w:hAnsi="Calibri"/>
                <w:b/>
                <w:sz w:val="24"/>
                <w:szCs w:val="24"/>
              </w:rPr>
              <w:t>1.- Por concesión temporal de 10 años, siguiendo un estricto orden en los enterramientos, establecido por el Ayuntamiento, incluyendo el forrado de cada batería (excepto la placa nominativa del finado.</w:t>
            </w:r>
          </w:p>
        </w:tc>
      </w:tr>
      <w:tr w:rsidR="00786D08" w:rsidRPr="001F3396" w14:paraId="1331CB7A" w14:textId="77777777" w:rsidTr="000A1407">
        <w:trPr>
          <w:jc w:val="center"/>
        </w:trPr>
        <w:tc>
          <w:tcPr>
            <w:tcW w:w="7229" w:type="dxa"/>
          </w:tcPr>
          <w:p w14:paraId="79D2453C"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f) </w:t>
            </w:r>
          </w:p>
        </w:tc>
        <w:tc>
          <w:tcPr>
            <w:tcW w:w="1852" w:type="dxa"/>
          </w:tcPr>
          <w:p w14:paraId="12B70B1B"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310,72 €</w:t>
            </w:r>
          </w:p>
        </w:tc>
      </w:tr>
      <w:tr w:rsidR="00786D08" w:rsidRPr="001F3396" w14:paraId="19711ECA" w14:textId="77777777" w:rsidTr="000A1407">
        <w:trPr>
          <w:jc w:val="center"/>
        </w:trPr>
        <w:tc>
          <w:tcPr>
            <w:tcW w:w="7229" w:type="dxa"/>
          </w:tcPr>
          <w:p w14:paraId="7857B16D"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g)</w:t>
            </w:r>
          </w:p>
        </w:tc>
        <w:tc>
          <w:tcPr>
            <w:tcW w:w="1852" w:type="dxa"/>
          </w:tcPr>
          <w:p w14:paraId="573EA5F2"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556,43 €</w:t>
            </w:r>
          </w:p>
        </w:tc>
      </w:tr>
      <w:tr w:rsidR="00786D08" w:rsidRPr="001F3396" w14:paraId="3D592403" w14:textId="77777777" w:rsidTr="000A1407">
        <w:trPr>
          <w:jc w:val="center"/>
        </w:trPr>
        <w:tc>
          <w:tcPr>
            <w:tcW w:w="9081" w:type="dxa"/>
            <w:gridSpan w:val="2"/>
          </w:tcPr>
          <w:p w14:paraId="23B6F81D" w14:textId="77777777" w:rsidR="00786D08" w:rsidRPr="001F3396" w:rsidRDefault="00786D08" w:rsidP="000A1407">
            <w:pPr>
              <w:pStyle w:val="Textoindependiente"/>
              <w:rPr>
                <w:rFonts w:ascii="Calibri" w:hAnsi="Calibri"/>
                <w:b/>
                <w:sz w:val="24"/>
                <w:szCs w:val="24"/>
              </w:rPr>
            </w:pPr>
            <w:r w:rsidRPr="001F3396">
              <w:rPr>
                <w:rFonts w:ascii="Calibri" w:hAnsi="Calibri"/>
                <w:b/>
                <w:sz w:val="24"/>
                <w:szCs w:val="24"/>
              </w:rPr>
              <w:t xml:space="preserve">2.- Por concesión temporal por un período de 15 años: </w:t>
            </w:r>
          </w:p>
        </w:tc>
      </w:tr>
      <w:tr w:rsidR="00786D08" w:rsidRPr="001F3396" w14:paraId="7F8647A8" w14:textId="77777777" w:rsidTr="000A1407">
        <w:trPr>
          <w:jc w:val="center"/>
        </w:trPr>
        <w:tc>
          <w:tcPr>
            <w:tcW w:w="7229" w:type="dxa"/>
          </w:tcPr>
          <w:p w14:paraId="1FC758C4"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b)  Filas 1ª y 4ª</w:t>
            </w:r>
          </w:p>
        </w:tc>
        <w:tc>
          <w:tcPr>
            <w:tcW w:w="1852" w:type="dxa"/>
          </w:tcPr>
          <w:p w14:paraId="3DA50A3B"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286,24 €</w:t>
            </w:r>
          </w:p>
        </w:tc>
      </w:tr>
      <w:tr w:rsidR="00786D08" w:rsidRPr="001F3396" w14:paraId="305BDC69" w14:textId="77777777" w:rsidTr="000A1407">
        <w:trPr>
          <w:jc w:val="center"/>
        </w:trPr>
        <w:tc>
          <w:tcPr>
            <w:tcW w:w="7229" w:type="dxa"/>
          </w:tcPr>
          <w:p w14:paraId="5D77EA25"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b)  Filas 2ª y 3ª</w:t>
            </w:r>
          </w:p>
        </w:tc>
        <w:tc>
          <w:tcPr>
            <w:tcW w:w="1852" w:type="dxa"/>
          </w:tcPr>
          <w:p w14:paraId="5C5E7FDB"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408,83 €</w:t>
            </w:r>
          </w:p>
        </w:tc>
      </w:tr>
      <w:tr w:rsidR="00786D08" w:rsidRPr="001F3396" w14:paraId="50088982" w14:textId="77777777" w:rsidTr="000A1407">
        <w:trPr>
          <w:jc w:val="center"/>
        </w:trPr>
        <w:tc>
          <w:tcPr>
            <w:tcW w:w="7229" w:type="dxa"/>
          </w:tcPr>
          <w:p w14:paraId="4F23788B"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c)  Filas 1ª y 4ª</w:t>
            </w:r>
          </w:p>
        </w:tc>
        <w:tc>
          <w:tcPr>
            <w:tcW w:w="1852" w:type="dxa"/>
          </w:tcPr>
          <w:p w14:paraId="1ED44284"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204,36 €</w:t>
            </w:r>
          </w:p>
        </w:tc>
      </w:tr>
      <w:tr w:rsidR="00786D08" w:rsidRPr="001F3396" w14:paraId="67A36D2A" w14:textId="77777777" w:rsidTr="000A1407">
        <w:trPr>
          <w:jc w:val="center"/>
        </w:trPr>
        <w:tc>
          <w:tcPr>
            <w:tcW w:w="7229" w:type="dxa"/>
          </w:tcPr>
          <w:p w14:paraId="72902BF8"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c)  filas 2ª y 3ª</w:t>
            </w:r>
          </w:p>
        </w:tc>
        <w:tc>
          <w:tcPr>
            <w:tcW w:w="1852" w:type="dxa"/>
          </w:tcPr>
          <w:p w14:paraId="1FF3D0F1"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327,05 €</w:t>
            </w:r>
          </w:p>
        </w:tc>
      </w:tr>
      <w:tr w:rsidR="00786D08" w:rsidRPr="001F3396" w14:paraId="2385E8A9" w14:textId="77777777" w:rsidTr="000A1407">
        <w:trPr>
          <w:jc w:val="center"/>
        </w:trPr>
        <w:tc>
          <w:tcPr>
            <w:tcW w:w="9081" w:type="dxa"/>
            <w:gridSpan w:val="2"/>
          </w:tcPr>
          <w:p w14:paraId="039FC645" w14:textId="77777777" w:rsidR="00786D08" w:rsidRPr="001F3396" w:rsidRDefault="00786D08" w:rsidP="000A1407">
            <w:pPr>
              <w:pStyle w:val="Textoindependiente"/>
              <w:jc w:val="left"/>
              <w:rPr>
                <w:rFonts w:ascii="Calibri" w:hAnsi="Calibri"/>
                <w:b/>
                <w:sz w:val="24"/>
                <w:szCs w:val="24"/>
              </w:rPr>
            </w:pPr>
            <w:r w:rsidRPr="001F3396">
              <w:rPr>
                <w:rFonts w:ascii="Calibri" w:hAnsi="Calibri"/>
                <w:b/>
                <w:sz w:val="24"/>
                <w:szCs w:val="24"/>
              </w:rPr>
              <w:t>3.- Por concesión temporal por un período de 30 años:</w:t>
            </w:r>
          </w:p>
        </w:tc>
      </w:tr>
      <w:tr w:rsidR="00786D08" w:rsidRPr="001F3396" w14:paraId="55564354" w14:textId="77777777" w:rsidTr="000A1407">
        <w:trPr>
          <w:jc w:val="center"/>
        </w:trPr>
        <w:tc>
          <w:tcPr>
            <w:tcW w:w="7229" w:type="dxa"/>
          </w:tcPr>
          <w:p w14:paraId="633B5995"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a)</w:t>
            </w:r>
          </w:p>
        </w:tc>
        <w:tc>
          <w:tcPr>
            <w:tcW w:w="1852" w:type="dxa"/>
          </w:tcPr>
          <w:p w14:paraId="76E8A030"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750,00 €</w:t>
            </w:r>
          </w:p>
        </w:tc>
      </w:tr>
      <w:tr w:rsidR="00786D08" w:rsidRPr="001F3396" w14:paraId="74E11D12" w14:textId="77777777" w:rsidTr="000A1407">
        <w:trPr>
          <w:jc w:val="center"/>
        </w:trPr>
        <w:tc>
          <w:tcPr>
            <w:tcW w:w="7229" w:type="dxa"/>
          </w:tcPr>
          <w:p w14:paraId="6961CAF3"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b)  Filas 1ª y 4ª</w:t>
            </w:r>
          </w:p>
        </w:tc>
        <w:tc>
          <w:tcPr>
            <w:tcW w:w="1852" w:type="dxa"/>
          </w:tcPr>
          <w:p w14:paraId="67B3B985"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510,00 €</w:t>
            </w:r>
          </w:p>
        </w:tc>
      </w:tr>
      <w:tr w:rsidR="00786D08" w:rsidRPr="001F3396" w14:paraId="694EE3D5" w14:textId="77777777" w:rsidTr="000A1407">
        <w:trPr>
          <w:jc w:val="center"/>
        </w:trPr>
        <w:tc>
          <w:tcPr>
            <w:tcW w:w="7229" w:type="dxa"/>
          </w:tcPr>
          <w:p w14:paraId="7B25421B"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b)  Filas 2ª y 3ª</w:t>
            </w:r>
          </w:p>
        </w:tc>
        <w:tc>
          <w:tcPr>
            <w:tcW w:w="1852" w:type="dxa"/>
          </w:tcPr>
          <w:p w14:paraId="5F660EB3"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720,00 €</w:t>
            </w:r>
          </w:p>
        </w:tc>
      </w:tr>
      <w:tr w:rsidR="00786D08" w:rsidRPr="001F3396" w14:paraId="1D185328" w14:textId="77777777" w:rsidTr="000A1407">
        <w:trPr>
          <w:jc w:val="center"/>
        </w:trPr>
        <w:tc>
          <w:tcPr>
            <w:tcW w:w="7229" w:type="dxa"/>
          </w:tcPr>
          <w:p w14:paraId="1287576C"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c)  Filas 1ª y 4ª</w:t>
            </w:r>
          </w:p>
        </w:tc>
        <w:tc>
          <w:tcPr>
            <w:tcW w:w="1852" w:type="dxa"/>
          </w:tcPr>
          <w:p w14:paraId="6D317311"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360,00 €</w:t>
            </w:r>
          </w:p>
        </w:tc>
      </w:tr>
      <w:tr w:rsidR="00786D08" w:rsidRPr="001F3396" w14:paraId="23D8B3E3" w14:textId="77777777" w:rsidTr="000A1407">
        <w:trPr>
          <w:jc w:val="center"/>
        </w:trPr>
        <w:tc>
          <w:tcPr>
            <w:tcW w:w="7229" w:type="dxa"/>
          </w:tcPr>
          <w:p w14:paraId="493AE24C"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c)  Filas 2ª y 3ª</w:t>
            </w:r>
          </w:p>
        </w:tc>
        <w:tc>
          <w:tcPr>
            <w:tcW w:w="1852" w:type="dxa"/>
          </w:tcPr>
          <w:p w14:paraId="7308635C"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580,00 €</w:t>
            </w:r>
          </w:p>
        </w:tc>
      </w:tr>
      <w:tr w:rsidR="00786D08" w:rsidRPr="001F3396" w14:paraId="615F2625" w14:textId="77777777" w:rsidTr="000A1407">
        <w:trPr>
          <w:jc w:val="center"/>
        </w:trPr>
        <w:tc>
          <w:tcPr>
            <w:tcW w:w="7229" w:type="dxa"/>
          </w:tcPr>
          <w:p w14:paraId="4B79E1DB"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d)</w:t>
            </w:r>
          </w:p>
        </w:tc>
        <w:tc>
          <w:tcPr>
            <w:tcW w:w="1852" w:type="dxa"/>
          </w:tcPr>
          <w:p w14:paraId="1DDA78F6"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680,00 €</w:t>
            </w:r>
          </w:p>
        </w:tc>
      </w:tr>
      <w:tr w:rsidR="00786D08" w:rsidRPr="001F3396" w14:paraId="683E8084" w14:textId="77777777" w:rsidTr="000A1407">
        <w:trPr>
          <w:jc w:val="center"/>
        </w:trPr>
        <w:tc>
          <w:tcPr>
            <w:tcW w:w="7229" w:type="dxa"/>
          </w:tcPr>
          <w:p w14:paraId="1A473CCD"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e)  Módulo de 3 enterramientos:</w:t>
            </w:r>
          </w:p>
        </w:tc>
        <w:tc>
          <w:tcPr>
            <w:tcW w:w="1852" w:type="dxa"/>
          </w:tcPr>
          <w:p w14:paraId="39F43268"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2.264,83 €</w:t>
            </w:r>
          </w:p>
        </w:tc>
      </w:tr>
      <w:tr w:rsidR="00786D08" w:rsidRPr="001F3396" w14:paraId="089A7FC8" w14:textId="77777777" w:rsidTr="000A1407">
        <w:trPr>
          <w:jc w:val="center"/>
        </w:trPr>
        <w:tc>
          <w:tcPr>
            <w:tcW w:w="7229" w:type="dxa"/>
          </w:tcPr>
          <w:p w14:paraId="40D545C2"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e)  Módulo de 4 enterramientos:</w:t>
            </w:r>
          </w:p>
        </w:tc>
        <w:tc>
          <w:tcPr>
            <w:tcW w:w="1852" w:type="dxa"/>
          </w:tcPr>
          <w:p w14:paraId="50E1FC57"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3.019,80 €</w:t>
            </w:r>
          </w:p>
        </w:tc>
      </w:tr>
      <w:tr w:rsidR="00786D08" w:rsidRPr="001F3396" w14:paraId="6361638B" w14:textId="77777777" w:rsidTr="000A1407">
        <w:trPr>
          <w:jc w:val="center"/>
        </w:trPr>
        <w:tc>
          <w:tcPr>
            <w:tcW w:w="9081" w:type="dxa"/>
            <w:gridSpan w:val="2"/>
          </w:tcPr>
          <w:p w14:paraId="2A24DDE5" w14:textId="77777777" w:rsidR="00786D08" w:rsidRPr="001F3396" w:rsidRDefault="00786D08" w:rsidP="000A1407">
            <w:pPr>
              <w:pStyle w:val="Textoindependiente"/>
              <w:jc w:val="left"/>
              <w:rPr>
                <w:rFonts w:ascii="Calibri" w:hAnsi="Calibri"/>
                <w:b/>
                <w:sz w:val="24"/>
                <w:szCs w:val="24"/>
              </w:rPr>
            </w:pPr>
            <w:r w:rsidRPr="001F3396">
              <w:rPr>
                <w:rFonts w:ascii="Calibri" w:hAnsi="Calibri"/>
                <w:b/>
                <w:sz w:val="24"/>
                <w:szCs w:val="24"/>
              </w:rPr>
              <w:t>4.- Por la renovación de la concesión temporal, por cada período de cinco años:</w:t>
            </w:r>
          </w:p>
        </w:tc>
      </w:tr>
      <w:tr w:rsidR="00786D08" w:rsidRPr="001F3396" w14:paraId="16BDD327" w14:textId="77777777" w:rsidTr="000A1407">
        <w:trPr>
          <w:jc w:val="center"/>
        </w:trPr>
        <w:tc>
          <w:tcPr>
            <w:tcW w:w="7229" w:type="dxa"/>
          </w:tcPr>
          <w:p w14:paraId="2A34C508"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a)</w:t>
            </w:r>
          </w:p>
        </w:tc>
        <w:tc>
          <w:tcPr>
            <w:tcW w:w="1852" w:type="dxa"/>
          </w:tcPr>
          <w:p w14:paraId="45778F36"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125,00 €</w:t>
            </w:r>
          </w:p>
        </w:tc>
      </w:tr>
      <w:tr w:rsidR="00786D08" w:rsidRPr="001F3396" w14:paraId="70F0BB0B" w14:textId="77777777" w:rsidTr="000A1407">
        <w:trPr>
          <w:jc w:val="center"/>
        </w:trPr>
        <w:tc>
          <w:tcPr>
            <w:tcW w:w="7229" w:type="dxa"/>
          </w:tcPr>
          <w:p w14:paraId="0B5A2C0E"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b)  Filas 1ª y 4ª</w:t>
            </w:r>
          </w:p>
        </w:tc>
        <w:tc>
          <w:tcPr>
            <w:tcW w:w="1852" w:type="dxa"/>
          </w:tcPr>
          <w:p w14:paraId="1D58C0FF"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98,14 €</w:t>
            </w:r>
          </w:p>
        </w:tc>
      </w:tr>
      <w:tr w:rsidR="00786D08" w:rsidRPr="001F3396" w14:paraId="0B0D03FF" w14:textId="77777777" w:rsidTr="000A1407">
        <w:trPr>
          <w:jc w:val="center"/>
        </w:trPr>
        <w:tc>
          <w:tcPr>
            <w:tcW w:w="7229" w:type="dxa"/>
          </w:tcPr>
          <w:p w14:paraId="5E448EFA"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b)  Filas 2ª y 3ª</w:t>
            </w:r>
          </w:p>
        </w:tc>
        <w:tc>
          <w:tcPr>
            <w:tcW w:w="1852" w:type="dxa"/>
          </w:tcPr>
          <w:p w14:paraId="072E01F0"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163,55 €</w:t>
            </w:r>
          </w:p>
        </w:tc>
      </w:tr>
      <w:tr w:rsidR="00786D08" w:rsidRPr="001F3396" w14:paraId="62EDD7FC" w14:textId="77777777" w:rsidTr="000A1407">
        <w:trPr>
          <w:jc w:val="center"/>
        </w:trPr>
        <w:tc>
          <w:tcPr>
            <w:tcW w:w="7229" w:type="dxa"/>
          </w:tcPr>
          <w:p w14:paraId="0D5EFCC5"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c)  Filas 1ª y 4ª</w:t>
            </w:r>
          </w:p>
        </w:tc>
        <w:tc>
          <w:tcPr>
            <w:tcW w:w="1852" w:type="dxa"/>
          </w:tcPr>
          <w:p w14:paraId="1013CEB6"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73,59 €</w:t>
            </w:r>
          </w:p>
        </w:tc>
      </w:tr>
      <w:tr w:rsidR="00786D08" w:rsidRPr="001F3396" w14:paraId="3AAC2048" w14:textId="77777777" w:rsidTr="000A1407">
        <w:trPr>
          <w:jc w:val="center"/>
        </w:trPr>
        <w:tc>
          <w:tcPr>
            <w:tcW w:w="7229" w:type="dxa"/>
          </w:tcPr>
          <w:p w14:paraId="5983BD68"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lastRenderedPageBreak/>
              <w:t xml:space="preserve">                Tipo c)  filas 2ª y 3ª</w:t>
            </w:r>
          </w:p>
        </w:tc>
        <w:tc>
          <w:tcPr>
            <w:tcW w:w="1852" w:type="dxa"/>
          </w:tcPr>
          <w:p w14:paraId="2E0616F9"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139,00 €</w:t>
            </w:r>
          </w:p>
        </w:tc>
      </w:tr>
      <w:tr w:rsidR="00786D08" w:rsidRPr="001F3396" w14:paraId="60C3DF89" w14:textId="77777777" w:rsidTr="000A1407">
        <w:trPr>
          <w:jc w:val="center"/>
        </w:trPr>
        <w:tc>
          <w:tcPr>
            <w:tcW w:w="7229" w:type="dxa"/>
          </w:tcPr>
          <w:p w14:paraId="785F2B1E"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d)</w:t>
            </w:r>
          </w:p>
        </w:tc>
        <w:tc>
          <w:tcPr>
            <w:tcW w:w="1852" w:type="dxa"/>
          </w:tcPr>
          <w:p w14:paraId="76060A3E"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115,00 €</w:t>
            </w:r>
          </w:p>
        </w:tc>
      </w:tr>
      <w:tr w:rsidR="00786D08" w:rsidRPr="001F3396" w14:paraId="4A0F7170" w14:textId="77777777" w:rsidTr="000A1407">
        <w:trPr>
          <w:jc w:val="center"/>
        </w:trPr>
        <w:tc>
          <w:tcPr>
            <w:tcW w:w="7229" w:type="dxa"/>
          </w:tcPr>
          <w:p w14:paraId="55638414"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e)  Módulo de 3 enterramientos</w:t>
            </w:r>
          </w:p>
        </w:tc>
        <w:tc>
          <w:tcPr>
            <w:tcW w:w="1852" w:type="dxa"/>
          </w:tcPr>
          <w:p w14:paraId="65CED006"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370,00 €</w:t>
            </w:r>
          </w:p>
        </w:tc>
      </w:tr>
      <w:tr w:rsidR="00786D08" w:rsidRPr="001F3396" w14:paraId="2E106E22" w14:textId="77777777" w:rsidTr="000A1407">
        <w:trPr>
          <w:jc w:val="center"/>
        </w:trPr>
        <w:tc>
          <w:tcPr>
            <w:tcW w:w="7229" w:type="dxa"/>
          </w:tcPr>
          <w:p w14:paraId="4D7FA7CF"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e)  Módulo de 4 enterramientos</w:t>
            </w:r>
          </w:p>
        </w:tc>
        <w:tc>
          <w:tcPr>
            <w:tcW w:w="1852" w:type="dxa"/>
          </w:tcPr>
          <w:p w14:paraId="35558D09"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495,00 €</w:t>
            </w:r>
          </w:p>
        </w:tc>
      </w:tr>
      <w:tr w:rsidR="00786D08" w:rsidRPr="001F3396" w14:paraId="5515AD9F" w14:textId="77777777" w:rsidTr="000A1407">
        <w:trPr>
          <w:jc w:val="center"/>
        </w:trPr>
        <w:tc>
          <w:tcPr>
            <w:tcW w:w="7229" w:type="dxa"/>
          </w:tcPr>
          <w:p w14:paraId="475DDC5A"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f)</w:t>
            </w:r>
          </w:p>
        </w:tc>
        <w:tc>
          <w:tcPr>
            <w:tcW w:w="1852" w:type="dxa"/>
          </w:tcPr>
          <w:p w14:paraId="76DB45E7"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50,00 €</w:t>
            </w:r>
          </w:p>
        </w:tc>
      </w:tr>
      <w:tr w:rsidR="00786D08" w:rsidRPr="001F3396" w14:paraId="6747050A" w14:textId="77777777" w:rsidTr="000A1407">
        <w:trPr>
          <w:jc w:val="center"/>
        </w:trPr>
        <w:tc>
          <w:tcPr>
            <w:tcW w:w="7229" w:type="dxa"/>
          </w:tcPr>
          <w:p w14:paraId="3BB28C98" w14:textId="77777777" w:rsidR="00786D08" w:rsidRPr="001F3396" w:rsidRDefault="00786D08" w:rsidP="000A1407">
            <w:pPr>
              <w:pStyle w:val="Textoindependiente"/>
              <w:rPr>
                <w:rFonts w:ascii="Calibri" w:hAnsi="Calibri"/>
                <w:sz w:val="24"/>
                <w:szCs w:val="24"/>
              </w:rPr>
            </w:pPr>
            <w:r w:rsidRPr="001F3396">
              <w:rPr>
                <w:rFonts w:ascii="Calibri" w:hAnsi="Calibri"/>
                <w:sz w:val="24"/>
                <w:szCs w:val="24"/>
              </w:rPr>
              <w:t xml:space="preserve">                Tipo g)</w:t>
            </w:r>
          </w:p>
        </w:tc>
        <w:tc>
          <w:tcPr>
            <w:tcW w:w="1852" w:type="dxa"/>
          </w:tcPr>
          <w:p w14:paraId="4BC88945" w14:textId="77777777" w:rsidR="00786D08" w:rsidRPr="001F3396" w:rsidRDefault="00786D08" w:rsidP="000A1407">
            <w:pPr>
              <w:pStyle w:val="Textoindependiente"/>
              <w:jc w:val="center"/>
              <w:rPr>
                <w:rFonts w:ascii="Calibri" w:hAnsi="Calibri"/>
                <w:sz w:val="24"/>
                <w:szCs w:val="24"/>
              </w:rPr>
            </w:pPr>
            <w:r w:rsidRPr="001F3396">
              <w:rPr>
                <w:rFonts w:ascii="Calibri" w:hAnsi="Calibri"/>
                <w:sz w:val="24"/>
                <w:szCs w:val="24"/>
              </w:rPr>
              <w:t>220,00 €</w:t>
            </w:r>
          </w:p>
        </w:tc>
      </w:tr>
    </w:tbl>
    <w:p w14:paraId="2A993CD5" w14:textId="77777777" w:rsidR="00786D08" w:rsidRPr="001F3396" w:rsidRDefault="00786D08" w:rsidP="00786D08">
      <w:pPr>
        <w:pStyle w:val="Textoindependiente"/>
        <w:rPr>
          <w:rFonts w:ascii="Calibri" w:hAnsi="Calibri"/>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gridCol w:w="1656"/>
      </w:tblGrid>
      <w:tr w:rsidR="00786D08" w:rsidRPr="001F3396" w14:paraId="7D49CDCB" w14:textId="77777777" w:rsidTr="00E31A44">
        <w:tc>
          <w:tcPr>
            <w:tcW w:w="7416" w:type="dxa"/>
          </w:tcPr>
          <w:p w14:paraId="2A1D59A5" w14:textId="77777777" w:rsidR="00786D08" w:rsidRPr="001F3396" w:rsidRDefault="00786D08" w:rsidP="000A1407">
            <w:pPr>
              <w:pStyle w:val="Textoindependiente"/>
              <w:rPr>
                <w:rFonts w:ascii="Calibri" w:hAnsi="Calibri"/>
                <w:b/>
                <w:sz w:val="24"/>
                <w:szCs w:val="24"/>
              </w:rPr>
            </w:pPr>
            <w:r w:rsidRPr="001F3396">
              <w:rPr>
                <w:rFonts w:ascii="Calibri" w:hAnsi="Calibri"/>
                <w:b/>
                <w:sz w:val="24"/>
                <w:szCs w:val="24"/>
              </w:rPr>
              <w:t>B.- Por cada certificación de entierro:</w:t>
            </w:r>
          </w:p>
        </w:tc>
        <w:tc>
          <w:tcPr>
            <w:tcW w:w="1656" w:type="dxa"/>
          </w:tcPr>
          <w:p w14:paraId="29780AF9" w14:textId="12F0DEBB" w:rsidR="00786D08" w:rsidRPr="001F3396" w:rsidRDefault="00C67B69" w:rsidP="000A1407">
            <w:pPr>
              <w:pStyle w:val="Textoindependiente"/>
              <w:jc w:val="center"/>
              <w:rPr>
                <w:rFonts w:ascii="Calibri" w:hAnsi="Calibri"/>
                <w:sz w:val="24"/>
                <w:szCs w:val="24"/>
              </w:rPr>
            </w:pPr>
            <w:r>
              <w:rPr>
                <w:rFonts w:ascii="Calibri" w:hAnsi="Calibri"/>
                <w:sz w:val="24"/>
                <w:szCs w:val="24"/>
              </w:rPr>
              <w:t>5</w:t>
            </w:r>
            <w:r w:rsidR="00786D08" w:rsidRPr="001F3396">
              <w:rPr>
                <w:rFonts w:ascii="Calibri" w:hAnsi="Calibri"/>
                <w:sz w:val="24"/>
                <w:szCs w:val="24"/>
              </w:rPr>
              <w:t>0,00 €</w:t>
            </w:r>
          </w:p>
        </w:tc>
      </w:tr>
    </w:tbl>
    <w:p w14:paraId="1368CEB3" w14:textId="77777777" w:rsidR="00786D08" w:rsidRPr="001F3396" w:rsidRDefault="00786D08" w:rsidP="00786D08">
      <w:pPr>
        <w:pStyle w:val="Sangra2detindependiente1"/>
        <w:ind w:left="0"/>
        <w:rPr>
          <w:rFonts w:ascii="Calibri" w:hAnsi="Calibri" w:cs="Courier New"/>
          <w:sz w:val="24"/>
          <w:szCs w:val="24"/>
          <w:lang w:val="es-ES"/>
        </w:rPr>
      </w:pPr>
    </w:p>
    <w:p w14:paraId="7C038923" w14:textId="77777777" w:rsidR="00786D08" w:rsidRPr="001F3396" w:rsidRDefault="00786D08" w:rsidP="00786D08">
      <w:pPr>
        <w:pStyle w:val="Sangra2detindependiente"/>
        <w:ind w:left="0"/>
        <w:rPr>
          <w:rFonts w:ascii="Calibri" w:hAnsi="Calibri"/>
          <w:sz w:val="24"/>
          <w:szCs w:val="24"/>
        </w:rPr>
      </w:pPr>
    </w:p>
    <w:p w14:paraId="2EB0F9BA" w14:textId="3FA59AEE" w:rsidR="00786D08" w:rsidRPr="001F3396" w:rsidRDefault="00786D08" w:rsidP="00355FE3">
      <w:pPr>
        <w:pStyle w:val="Ttulo2"/>
      </w:pPr>
      <w:r w:rsidRPr="001F3396">
        <w:t xml:space="preserve">Artículo 8. DEVENGO </w:t>
      </w:r>
      <w:r w:rsidR="001132D9" w:rsidRPr="001132D9">
        <w:rPr>
          <w:vertAlign w:val="superscript"/>
        </w:rPr>
        <w:fldChar w:fldCharType="begin"/>
      </w:r>
      <w:r w:rsidR="001132D9" w:rsidRPr="001132D9">
        <w:rPr>
          <w:vertAlign w:val="superscript"/>
        </w:rPr>
        <w:instrText xml:space="preserve"> NOTEREF _Ref127783755 \h </w:instrText>
      </w:r>
      <w:r w:rsidR="001132D9">
        <w:rPr>
          <w:vertAlign w:val="superscript"/>
        </w:rPr>
        <w:instrText xml:space="preserve"> \* MERGEFORMAT </w:instrText>
      </w:r>
      <w:r w:rsidR="001132D9" w:rsidRPr="001132D9">
        <w:rPr>
          <w:vertAlign w:val="superscript"/>
        </w:rPr>
      </w:r>
      <w:r w:rsidR="001132D9" w:rsidRPr="001132D9">
        <w:rPr>
          <w:vertAlign w:val="superscript"/>
        </w:rPr>
        <w:fldChar w:fldCharType="separate"/>
      </w:r>
      <w:r w:rsidR="00AD34D7">
        <w:rPr>
          <w:vertAlign w:val="superscript"/>
        </w:rPr>
        <w:t>15</w:t>
      </w:r>
      <w:r w:rsidR="001132D9" w:rsidRPr="001132D9">
        <w:rPr>
          <w:vertAlign w:val="superscript"/>
        </w:rPr>
        <w:fldChar w:fldCharType="end"/>
      </w:r>
      <w:r w:rsidRPr="001F3396">
        <w:t xml:space="preserve">                                              </w:t>
      </w:r>
    </w:p>
    <w:p w14:paraId="566931B5"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1CA4BE21" w14:textId="77777777"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 xml:space="preserve">Se devenga la tasa y nace la obligación de contribuir,  cuando  se inicie la prestación de los servicios sujetos a gravamen, lo que produce con la solicitud de aquellos.                                                     </w:t>
      </w:r>
    </w:p>
    <w:p w14:paraId="771EB580" w14:textId="77777777" w:rsidR="00786D08" w:rsidRPr="001F3396" w:rsidRDefault="00786D08" w:rsidP="00786D08">
      <w:pPr>
        <w:pStyle w:val="Textosinformato"/>
        <w:jc w:val="both"/>
        <w:rPr>
          <w:rFonts w:ascii="Calibri" w:hAnsi="Calibri"/>
          <w:sz w:val="24"/>
          <w:szCs w:val="24"/>
        </w:rPr>
      </w:pPr>
    </w:p>
    <w:p w14:paraId="7025F492" w14:textId="51923370" w:rsidR="00786D08" w:rsidRPr="001F3396" w:rsidRDefault="00786D08" w:rsidP="00355FE3">
      <w:pPr>
        <w:pStyle w:val="Ttulo2"/>
      </w:pPr>
      <w:r w:rsidRPr="001F3396">
        <w:t>Artículo 9. DECLARACIÓN, LIQUIDACIÓN E INGRESO</w:t>
      </w:r>
      <w:r w:rsidR="00C55C53">
        <w:t xml:space="preserve"> </w:t>
      </w:r>
      <w:r w:rsidR="00C55C53" w:rsidRPr="00C55C53">
        <w:rPr>
          <w:vertAlign w:val="superscript"/>
        </w:rPr>
        <w:fldChar w:fldCharType="begin"/>
      </w:r>
      <w:r w:rsidR="00C55C53" w:rsidRPr="00C55C53">
        <w:rPr>
          <w:vertAlign w:val="superscript"/>
        </w:rPr>
        <w:instrText xml:space="preserve"> NOTEREF _Ref127783755 \h </w:instrText>
      </w:r>
      <w:r w:rsidR="00C55C53">
        <w:rPr>
          <w:vertAlign w:val="superscript"/>
        </w:rPr>
        <w:instrText xml:space="preserve"> \* MERGEFORMAT </w:instrText>
      </w:r>
      <w:r w:rsidR="00C55C53" w:rsidRPr="00C55C53">
        <w:rPr>
          <w:vertAlign w:val="superscript"/>
        </w:rPr>
      </w:r>
      <w:r w:rsidR="00C55C53" w:rsidRPr="00C55C53">
        <w:rPr>
          <w:vertAlign w:val="superscript"/>
        </w:rPr>
        <w:fldChar w:fldCharType="separate"/>
      </w:r>
      <w:r w:rsidR="00AD34D7">
        <w:rPr>
          <w:vertAlign w:val="superscript"/>
        </w:rPr>
        <w:t>15</w:t>
      </w:r>
      <w:r w:rsidR="00C55C53" w:rsidRPr="00C55C53">
        <w:rPr>
          <w:vertAlign w:val="superscript"/>
        </w:rPr>
        <w:fldChar w:fldCharType="end"/>
      </w:r>
    </w:p>
    <w:p w14:paraId="7B2475A7" w14:textId="77777777" w:rsidR="00786D08" w:rsidRPr="001F3396" w:rsidRDefault="00786D08" w:rsidP="00786D08">
      <w:pPr>
        <w:pStyle w:val="Textosinformato"/>
        <w:jc w:val="both"/>
        <w:rPr>
          <w:rFonts w:ascii="Calibri" w:hAnsi="Calibri"/>
          <w:b/>
          <w:sz w:val="24"/>
          <w:szCs w:val="24"/>
        </w:rPr>
      </w:pPr>
    </w:p>
    <w:p w14:paraId="40C2882C" w14:textId="521E4444" w:rsidR="00786D08" w:rsidRPr="001F3396" w:rsidRDefault="00786D08" w:rsidP="00C67B69">
      <w:pPr>
        <w:pStyle w:val="Textosinformato"/>
        <w:ind w:firstLine="284"/>
        <w:jc w:val="both"/>
        <w:rPr>
          <w:rFonts w:ascii="Calibri" w:hAnsi="Calibri"/>
          <w:sz w:val="24"/>
          <w:szCs w:val="24"/>
        </w:rPr>
      </w:pPr>
      <w:r w:rsidRPr="001F3396">
        <w:rPr>
          <w:rFonts w:ascii="Calibri" w:hAnsi="Calibri"/>
          <w:sz w:val="24"/>
          <w:szCs w:val="24"/>
        </w:rPr>
        <w:t xml:space="preserve">1. Los sujetos pasivos solicitarán los servicios de que se trate.     </w:t>
      </w:r>
    </w:p>
    <w:p w14:paraId="01EEC73F"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405E6566"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2. Cada servicio será objeto de una liquidación individual, que se  abonará en el momento que el Ayuntamiento autorice la concesión correspondiente.                                                              </w:t>
      </w:r>
    </w:p>
    <w:p w14:paraId="0064C5AA" w14:textId="77777777" w:rsidR="00786D08" w:rsidRPr="001F3396" w:rsidRDefault="00786D08" w:rsidP="00786D08">
      <w:pPr>
        <w:pStyle w:val="Textosinformato"/>
        <w:jc w:val="both"/>
        <w:rPr>
          <w:rFonts w:ascii="Calibri" w:hAnsi="Calibri"/>
          <w:sz w:val="24"/>
          <w:szCs w:val="24"/>
        </w:rPr>
      </w:pPr>
    </w:p>
    <w:p w14:paraId="34FFB970" w14:textId="626ABCD6" w:rsidR="00786D08" w:rsidRPr="001F3396" w:rsidRDefault="00786D08" w:rsidP="00355FE3">
      <w:pPr>
        <w:pStyle w:val="Ttulo2"/>
      </w:pPr>
      <w:r w:rsidRPr="001F3396">
        <w:t xml:space="preserve">Artículo 10. </w:t>
      </w:r>
      <w:r w:rsidR="001132D9" w:rsidRPr="001F3396">
        <w:t>GESTIÓN</w:t>
      </w:r>
      <w:r w:rsidR="00C55C53">
        <w:t xml:space="preserve"> </w:t>
      </w:r>
      <w:r w:rsidR="00C55C53" w:rsidRPr="00C55C53">
        <w:rPr>
          <w:vertAlign w:val="superscript"/>
        </w:rPr>
        <w:fldChar w:fldCharType="begin"/>
      </w:r>
      <w:r w:rsidR="00C55C53" w:rsidRPr="00C55C53">
        <w:rPr>
          <w:vertAlign w:val="superscript"/>
        </w:rPr>
        <w:instrText xml:space="preserve"> NOTEREF _Ref127783755 \h </w:instrText>
      </w:r>
      <w:r w:rsidR="00C55C53">
        <w:rPr>
          <w:vertAlign w:val="superscript"/>
        </w:rPr>
        <w:instrText xml:space="preserve"> \* MERGEFORMAT </w:instrText>
      </w:r>
      <w:r w:rsidR="00C55C53" w:rsidRPr="00C55C53">
        <w:rPr>
          <w:vertAlign w:val="superscript"/>
        </w:rPr>
      </w:r>
      <w:r w:rsidR="00C55C53" w:rsidRPr="00C55C53">
        <w:rPr>
          <w:vertAlign w:val="superscript"/>
        </w:rPr>
        <w:fldChar w:fldCharType="separate"/>
      </w:r>
      <w:r w:rsidR="00AD34D7">
        <w:rPr>
          <w:vertAlign w:val="superscript"/>
        </w:rPr>
        <w:t>15</w:t>
      </w:r>
      <w:r w:rsidR="00C55C53" w:rsidRPr="00C55C53">
        <w:rPr>
          <w:vertAlign w:val="superscript"/>
        </w:rPr>
        <w:fldChar w:fldCharType="end"/>
      </w:r>
      <w:r w:rsidRPr="001F3396">
        <w:t xml:space="preserve">                                                </w:t>
      </w:r>
    </w:p>
    <w:p w14:paraId="5179DDBF"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4B3CCB5E" w14:textId="77777777"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 xml:space="preserve">La "Propiedad funeraria" lleva aparejada las siguientes condiciones:  </w:t>
      </w:r>
    </w:p>
    <w:p w14:paraId="7652ACF6"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5CC25513" w14:textId="77777777"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 xml:space="preserve">1. Efectuar un enterramiento por cada sepultura se considera como permanente, no pudiendo efectuarse nuevo enterramiento sin  autorización  municipal.                                                                    </w:t>
      </w:r>
    </w:p>
    <w:p w14:paraId="26468F8C"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7BFDB8EF" w14:textId="77777777"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 xml:space="preserve">2. Que el personal que determine o autorice el Ayuntamiento  procederá a abrir y cubrir la fosa o tapiado del nicho al efectuar el enterramiento.                               </w:t>
      </w:r>
    </w:p>
    <w:p w14:paraId="4FACA92D"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2DE30308" w14:textId="77777777" w:rsidR="00786D08" w:rsidRPr="001F3396" w:rsidRDefault="00786D08" w:rsidP="00786D08">
      <w:pPr>
        <w:ind w:firstLine="708"/>
        <w:jc w:val="both"/>
        <w:rPr>
          <w:rFonts w:ascii="Calibri" w:hAnsi="Calibri"/>
          <w:i w:val="0"/>
          <w:iCs w:val="0"/>
          <w:sz w:val="24"/>
          <w:szCs w:val="24"/>
        </w:rPr>
      </w:pPr>
      <w:r w:rsidRPr="001F3396">
        <w:rPr>
          <w:rFonts w:ascii="Calibri" w:hAnsi="Calibri"/>
          <w:i w:val="0"/>
          <w:sz w:val="24"/>
          <w:szCs w:val="24"/>
        </w:rPr>
        <w:t xml:space="preserve">3. Que no puedan realizarse exhumaciones y traslado de restos  por ningún concepto hasta que no haya transcurrido el plazo de 5 años, salvo por decisión Judicial o con las excepciones </w:t>
      </w:r>
      <w:r w:rsidRPr="001F3396">
        <w:rPr>
          <w:rFonts w:ascii="Calibri" w:hAnsi="Calibri"/>
          <w:i w:val="0"/>
          <w:iCs w:val="0"/>
          <w:sz w:val="24"/>
          <w:szCs w:val="24"/>
        </w:rPr>
        <w:t xml:space="preserve">que determine el Reglamento de Policía Sanitaria Mortuoria.                                 </w:t>
      </w:r>
    </w:p>
    <w:p w14:paraId="78F82205" w14:textId="77777777" w:rsidR="00786D08" w:rsidRPr="001F3396" w:rsidRDefault="00786D08" w:rsidP="00786D08">
      <w:pPr>
        <w:jc w:val="both"/>
        <w:rPr>
          <w:rFonts w:ascii="Calibri" w:hAnsi="Calibri" w:cs="Times New Roman"/>
          <w:i w:val="0"/>
          <w:iCs w:val="0"/>
          <w:sz w:val="24"/>
          <w:szCs w:val="24"/>
        </w:rPr>
      </w:pPr>
      <w:r w:rsidRPr="001F3396">
        <w:rPr>
          <w:rFonts w:ascii="Calibri" w:hAnsi="Calibri" w:cs="Times New Roman"/>
          <w:i w:val="0"/>
          <w:iCs w:val="0"/>
          <w:sz w:val="24"/>
          <w:szCs w:val="24"/>
        </w:rPr>
        <w:t xml:space="preserve">                                                                              </w:t>
      </w:r>
    </w:p>
    <w:p w14:paraId="623E0B08" w14:textId="77777777" w:rsidR="00786D08" w:rsidRPr="001F3396" w:rsidRDefault="00786D08" w:rsidP="00786D08">
      <w:pPr>
        <w:ind w:firstLine="708"/>
        <w:jc w:val="both"/>
        <w:rPr>
          <w:rFonts w:ascii="Calibri" w:hAnsi="Calibri" w:cs="Times New Roman"/>
          <w:i w:val="0"/>
          <w:iCs w:val="0"/>
          <w:sz w:val="24"/>
          <w:szCs w:val="24"/>
        </w:rPr>
      </w:pPr>
      <w:r w:rsidRPr="001F3396">
        <w:rPr>
          <w:rFonts w:ascii="Calibri" w:hAnsi="Calibri" w:cs="Times New Roman"/>
          <w:i w:val="0"/>
          <w:iCs w:val="0"/>
          <w:sz w:val="24"/>
          <w:szCs w:val="24"/>
        </w:rPr>
        <w:t xml:space="preserve">4. Que la cesión a un tercero no se consentirá sin la autorización  municipal.                                                                    </w:t>
      </w:r>
    </w:p>
    <w:p w14:paraId="013A1D6F" w14:textId="77777777" w:rsidR="00786D08" w:rsidRPr="001F3396" w:rsidRDefault="00786D08" w:rsidP="00786D08">
      <w:pPr>
        <w:jc w:val="both"/>
        <w:rPr>
          <w:rFonts w:ascii="Calibri" w:hAnsi="Calibri" w:cs="Times New Roman"/>
          <w:i w:val="0"/>
          <w:iCs w:val="0"/>
          <w:sz w:val="24"/>
          <w:szCs w:val="24"/>
        </w:rPr>
      </w:pPr>
      <w:r w:rsidRPr="001F3396">
        <w:rPr>
          <w:rFonts w:ascii="Calibri" w:hAnsi="Calibri" w:cs="Times New Roman"/>
          <w:i w:val="0"/>
          <w:iCs w:val="0"/>
          <w:sz w:val="24"/>
          <w:szCs w:val="24"/>
        </w:rPr>
        <w:t xml:space="preserve">                                                                              </w:t>
      </w:r>
    </w:p>
    <w:p w14:paraId="2D87D18A" w14:textId="77777777" w:rsidR="00786D08" w:rsidRPr="001F3396" w:rsidRDefault="00786D08" w:rsidP="00786D08">
      <w:pPr>
        <w:ind w:firstLine="708"/>
        <w:jc w:val="both"/>
        <w:rPr>
          <w:rFonts w:ascii="Calibri" w:hAnsi="Calibri"/>
          <w:sz w:val="24"/>
          <w:szCs w:val="24"/>
        </w:rPr>
      </w:pPr>
      <w:r w:rsidRPr="001F3396">
        <w:rPr>
          <w:rFonts w:ascii="Calibri" w:hAnsi="Calibri" w:cs="Times New Roman"/>
          <w:i w:val="0"/>
          <w:iCs w:val="0"/>
          <w:sz w:val="24"/>
          <w:szCs w:val="24"/>
        </w:rPr>
        <w:t xml:space="preserve"> 5. Que  el  Ayuntamiento  entenderá   de  oficio,  recuperada  la  sepultura  por  abandono  de la misma si transcurren dos  años  sin  hacerse efectivos los derechos y obligaciones de conservación, así como en el resto de supuestos contemplados en la Ordenanza reguladora del Cementerio y Servicios Funerarios.                                       </w:t>
      </w:r>
      <w:r w:rsidRPr="001F3396">
        <w:rPr>
          <w:rFonts w:ascii="Calibri" w:hAnsi="Calibri"/>
          <w:sz w:val="24"/>
          <w:szCs w:val="24"/>
        </w:rPr>
        <w:t xml:space="preserve">                         </w:t>
      </w:r>
    </w:p>
    <w:p w14:paraId="4E7E6709"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6243A9AF" w14:textId="77777777" w:rsidR="00786D08" w:rsidRPr="001F3396" w:rsidRDefault="00786D08" w:rsidP="00786D08">
      <w:pPr>
        <w:pStyle w:val="Textosinformato"/>
        <w:ind w:firstLine="576"/>
        <w:jc w:val="both"/>
        <w:rPr>
          <w:rFonts w:ascii="Calibri" w:hAnsi="Calibri"/>
          <w:sz w:val="24"/>
          <w:szCs w:val="24"/>
        </w:rPr>
      </w:pPr>
      <w:r w:rsidRPr="001F3396">
        <w:rPr>
          <w:rFonts w:ascii="Calibri" w:hAnsi="Calibri"/>
          <w:sz w:val="24"/>
          <w:szCs w:val="24"/>
        </w:rPr>
        <w:lastRenderedPageBreak/>
        <w:t xml:space="preserve">6. No se podrá efectuar ningún tipo de variación en la estructura  u  ornato de la sepultura sin la previa autorización del Ayuntamiento, quien en su caso determinará las medidas a tomar para que no quede perjudicada la estética y urbanización del cementerio.                                       </w:t>
      </w:r>
    </w:p>
    <w:p w14:paraId="58D185D3"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7907D507" w14:textId="7D3D91CC" w:rsidR="00786D08" w:rsidRPr="001F3396" w:rsidRDefault="00786D08" w:rsidP="00355FE3">
      <w:pPr>
        <w:pStyle w:val="Ttulo2"/>
      </w:pPr>
      <w:r w:rsidRPr="001F3396">
        <w:t xml:space="preserve">Artículo 11. RENUNCIA A LA </w:t>
      </w:r>
      <w:r w:rsidR="00C55C53" w:rsidRPr="001F3396">
        <w:t>CONCESIÓN</w:t>
      </w:r>
      <w:r w:rsidR="00C55C53">
        <w:t xml:space="preserve"> </w:t>
      </w:r>
      <w:r w:rsidR="00C55C53" w:rsidRPr="00C55C53">
        <w:rPr>
          <w:vertAlign w:val="superscript"/>
        </w:rPr>
        <w:fldChar w:fldCharType="begin"/>
      </w:r>
      <w:r w:rsidR="00C55C53" w:rsidRPr="00C55C53">
        <w:rPr>
          <w:vertAlign w:val="superscript"/>
        </w:rPr>
        <w:instrText xml:space="preserve"> NOTEREF _Ref127783755 \h </w:instrText>
      </w:r>
      <w:r w:rsidR="00C55C53">
        <w:rPr>
          <w:vertAlign w:val="superscript"/>
        </w:rPr>
        <w:instrText xml:space="preserve"> \* MERGEFORMAT </w:instrText>
      </w:r>
      <w:r w:rsidR="00C55C53" w:rsidRPr="00C55C53">
        <w:rPr>
          <w:vertAlign w:val="superscript"/>
        </w:rPr>
      </w:r>
      <w:r w:rsidR="00C55C53" w:rsidRPr="00C55C53">
        <w:rPr>
          <w:vertAlign w:val="superscript"/>
        </w:rPr>
        <w:fldChar w:fldCharType="separate"/>
      </w:r>
      <w:r w:rsidR="00AD34D7">
        <w:rPr>
          <w:vertAlign w:val="superscript"/>
        </w:rPr>
        <w:t>15</w:t>
      </w:r>
      <w:r w:rsidR="00C55C53" w:rsidRPr="00C55C53">
        <w:rPr>
          <w:vertAlign w:val="superscript"/>
        </w:rPr>
        <w:fldChar w:fldCharType="end"/>
      </w:r>
    </w:p>
    <w:p w14:paraId="3C846488" w14:textId="77777777" w:rsidR="00786D08" w:rsidRPr="001F3396" w:rsidRDefault="00786D08" w:rsidP="00786D08">
      <w:pPr>
        <w:pStyle w:val="Textosinformato"/>
        <w:jc w:val="both"/>
        <w:rPr>
          <w:rFonts w:ascii="Calibri" w:hAnsi="Calibri"/>
          <w:b/>
          <w:sz w:val="24"/>
          <w:szCs w:val="24"/>
        </w:rPr>
      </w:pPr>
    </w:p>
    <w:p w14:paraId="3E1179F7" w14:textId="77777777" w:rsidR="00786D08" w:rsidRPr="001F3396" w:rsidRDefault="00786D08" w:rsidP="00EE7820">
      <w:pPr>
        <w:pStyle w:val="Textosinformato"/>
        <w:numPr>
          <w:ilvl w:val="0"/>
          <w:numId w:val="45"/>
        </w:numPr>
        <w:ind w:left="142" w:firstLine="563"/>
        <w:jc w:val="both"/>
        <w:rPr>
          <w:rFonts w:ascii="Calibri" w:hAnsi="Calibri"/>
          <w:sz w:val="24"/>
          <w:szCs w:val="24"/>
        </w:rPr>
      </w:pPr>
      <w:r w:rsidRPr="001F3396">
        <w:rPr>
          <w:rFonts w:ascii="Calibri" w:hAnsi="Calibri"/>
          <w:sz w:val="24"/>
          <w:szCs w:val="24"/>
        </w:rPr>
        <w:t xml:space="preserve">Las renuncias a las concesiones de enterramientos deberán ser formuladas ante el Ayuntamiento, en el modelo que a tal efecto apruebe la Junta de Gobierno Local. </w:t>
      </w:r>
    </w:p>
    <w:p w14:paraId="3F80DA4A" w14:textId="77777777" w:rsidR="00786D08" w:rsidRPr="001F3396" w:rsidRDefault="00786D08" w:rsidP="00786D08">
      <w:pPr>
        <w:pStyle w:val="Textosinformato"/>
        <w:ind w:left="142"/>
        <w:jc w:val="both"/>
        <w:rPr>
          <w:rFonts w:ascii="Calibri" w:hAnsi="Calibri"/>
          <w:sz w:val="24"/>
          <w:szCs w:val="24"/>
        </w:rPr>
      </w:pPr>
    </w:p>
    <w:p w14:paraId="4D430F64" w14:textId="77777777" w:rsidR="00786D08" w:rsidRPr="001F3396" w:rsidRDefault="00786D08" w:rsidP="00786D08">
      <w:pPr>
        <w:pStyle w:val="Textosinformato"/>
        <w:ind w:left="142"/>
        <w:jc w:val="both"/>
        <w:rPr>
          <w:rFonts w:ascii="Calibri" w:hAnsi="Calibri"/>
          <w:sz w:val="24"/>
          <w:szCs w:val="24"/>
        </w:rPr>
      </w:pPr>
      <w:r w:rsidRPr="001F3396">
        <w:rPr>
          <w:rFonts w:ascii="Calibri" w:hAnsi="Calibri"/>
          <w:sz w:val="24"/>
          <w:szCs w:val="24"/>
        </w:rPr>
        <w:tab/>
        <w:t xml:space="preserve">En ningún caso se admitirá por el Ayuntamiento la renuncia cuando en el espacio de concesión exista un enterramiento. </w:t>
      </w:r>
    </w:p>
    <w:p w14:paraId="20B2463F" w14:textId="77777777" w:rsidR="00786D08" w:rsidRPr="001F3396" w:rsidRDefault="00786D08" w:rsidP="00786D08">
      <w:pPr>
        <w:pStyle w:val="Textosinformato"/>
        <w:ind w:left="142"/>
        <w:jc w:val="both"/>
        <w:rPr>
          <w:rFonts w:ascii="Calibri" w:hAnsi="Calibri"/>
          <w:sz w:val="24"/>
          <w:szCs w:val="24"/>
        </w:rPr>
      </w:pPr>
    </w:p>
    <w:p w14:paraId="723DAD55" w14:textId="77777777" w:rsidR="00786D08" w:rsidRPr="001F3396" w:rsidRDefault="00786D08" w:rsidP="00EE7820">
      <w:pPr>
        <w:pStyle w:val="Textosinformato"/>
        <w:numPr>
          <w:ilvl w:val="0"/>
          <w:numId w:val="45"/>
        </w:numPr>
        <w:ind w:left="0" w:firstLine="705"/>
        <w:jc w:val="both"/>
        <w:rPr>
          <w:rFonts w:ascii="Calibri" w:hAnsi="Calibri"/>
          <w:sz w:val="24"/>
          <w:szCs w:val="24"/>
        </w:rPr>
      </w:pPr>
      <w:r w:rsidRPr="001F3396">
        <w:rPr>
          <w:rFonts w:ascii="Calibri" w:hAnsi="Calibri"/>
          <w:sz w:val="24"/>
          <w:szCs w:val="24"/>
        </w:rPr>
        <w:t xml:space="preserve">El titular de una concesión de enterramiento que renuncie a la misma, tendrá derecho a la devolución de las cantidades pagadas en concepto de tasa en los siguientes términos: </w:t>
      </w:r>
    </w:p>
    <w:p w14:paraId="432F9CE6" w14:textId="77777777" w:rsidR="00786D08" w:rsidRPr="001F3396" w:rsidRDefault="00786D08" w:rsidP="00786D08">
      <w:pPr>
        <w:pStyle w:val="Textosinformato"/>
        <w:jc w:val="both"/>
        <w:rPr>
          <w:rFonts w:ascii="Calibri" w:hAnsi="Calibr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3"/>
        <w:gridCol w:w="1413"/>
      </w:tblGrid>
      <w:tr w:rsidR="00786D08" w:rsidRPr="001F3396" w14:paraId="0B57E83F" w14:textId="77777777" w:rsidTr="000A1407">
        <w:tc>
          <w:tcPr>
            <w:tcW w:w="6633" w:type="dxa"/>
          </w:tcPr>
          <w:p w14:paraId="14A309AF" w14:textId="77777777" w:rsidR="00786D08" w:rsidRPr="001F3396" w:rsidRDefault="00786D08" w:rsidP="000A1407">
            <w:pPr>
              <w:pStyle w:val="Textosinformato"/>
              <w:jc w:val="both"/>
              <w:rPr>
                <w:rFonts w:ascii="Calibri" w:hAnsi="Calibri"/>
                <w:b/>
                <w:sz w:val="24"/>
                <w:szCs w:val="24"/>
              </w:rPr>
            </w:pPr>
            <w:r w:rsidRPr="001F3396">
              <w:rPr>
                <w:rFonts w:ascii="Calibri" w:hAnsi="Calibri"/>
                <w:b/>
                <w:sz w:val="24"/>
                <w:szCs w:val="24"/>
              </w:rPr>
              <w:t>En los cinco primeros años de concesión</w:t>
            </w:r>
          </w:p>
        </w:tc>
        <w:tc>
          <w:tcPr>
            <w:tcW w:w="1413" w:type="dxa"/>
          </w:tcPr>
          <w:p w14:paraId="4DB74827" w14:textId="77777777" w:rsidR="00786D08" w:rsidRPr="001F3396" w:rsidRDefault="00786D08" w:rsidP="000A1407">
            <w:pPr>
              <w:pStyle w:val="Textosinformato"/>
              <w:jc w:val="center"/>
              <w:rPr>
                <w:rFonts w:ascii="Calibri" w:hAnsi="Calibri"/>
                <w:b/>
                <w:sz w:val="24"/>
                <w:szCs w:val="24"/>
              </w:rPr>
            </w:pPr>
            <w:r w:rsidRPr="001F3396">
              <w:rPr>
                <w:rFonts w:ascii="Calibri" w:hAnsi="Calibri"/>
                <w:b/>
                <w:sz w:val="24"/>
                <w:szCs w:val="24"/>
              </w:rPr>
              <w:t>70%</w:t>
            </w:r>
          </w:p>
        </w:tc>
      </w:tr>
      <w:tr w:rsidR="00786D08" w:rsidRPr="001F3396" w14:paraId="6B7F942A" w14:textId="77777777" w:rsidTr="000A1407">
        <w:tc>
          <w:tcPr>
            <w:tcW w:w="6633" w:type="dxa"/>
          </w:tcPr>
          <w:p w14:paraId="467577D4" w14:textId="77777777" w:rsidR="00786D08" w:rsidRPr="001F3396" w:rsidRDefault="00786D08" w:rsidP="000A1407">
            <w:pPr>
              <w:pStyle w:val="Textosinformato"/>
              <w:jc w:val="both"/>
              <w:rPr>
                <w:rFonts w:ascii="Calibri" w:hAnsi="Calibri"/>
                <w:b/>
                <w:sz w:val="24"/>
                <w:szCs w:val="24"/>
              </w:rPr>
            </w:pPr>
            <w:r w:rsidRPr="001F3396">
              <w:rPr>
                <w:rFonts w:ascii="Calibri" w:hAnsi="Calibri"/>
                <w:b/>
                <w:sz w:val="24"/>
                <w:szCs w:val="24"/>
              </w:rPr>
              <w:t>Desde el sexto hasta el décimo año de concesión</w:t>
            </w:r>
          </w:p>
        </w:tc>
        <w:tc>
          <w:tcPr>
            <w:tcW w:w="1413" w:type="dxa"/>
          </w:tcPr>
          <w:p w14:paraId="2382C9AC" w14:textId="77777777" w:rsidR="00786D08" w:rsidRPr="001F3396" w:rsidRDefault="00786D08" w:rsidP="000A1407">
            <w:pPr>
              <w:pStyle w:val="Textosinformato"/>
              <w:jc w:val="center"/>
              <w:rPr>
                <w:rFonts w:ascii="Calibri" w:hAnsi="Calibri"/>
                <w:b/>
                <w:sz w:val="24"/>
                <w:szCs w:val="24"/>
              </w:rPr>
            </w:pPr>
            <w:r w:rsidRPr="001F3396">
              <w:rPr>
                <w:rFonts w:ascii="Calibri" w:hAnsi="Calibri"/>
                <w:b/>
                <w:sz w:val="24"/>
                <w:szCs w:val="24"/>
              </w:rPr>
              <w:t>60%</w:t>
            </w:r>
          </w:p>
        </w:tc>
      </w:tr>
      <w:tr w:rsidR="00786D08" w:rsidRPr="001F3396" w14:paraId="5CFC6FA8" w14:textId="77777777" w:rsidTr="000A1407">
        <w:tc>
          <w:tcPr>
            <w:tcW w:w="6633" w:type="dxa"/>
          </w:tcPr>
          <w:p w14:paraId="1863F071" w14:textId="77777777" w:rsidR="00786D08" w:rsidRPr="001F3396" w:rsidRDefault="00786D08" w:rsidP="000A1407">
            <w:pPr>
              <w:pStyle w:val="Textosinformato"/>
              <w:jc w:val="both"/>
              <w:rPr>
                <w:rFonts w:ascii="Calibri" w:hAnsi="Calibri"/>
                <w:b/>
                <w:sz w:val="24"/>
                <w:szCs w:val="24"/>
              </w:rPr>
            </w:pPr>
            <w:r w:rsidRPr="001F3396">
              <w:rPr>
                <w:rFonts w:ascii="Calibri" w:hAnsi="Calibri"/>
                <w:b/>
                <w:sz w:val="24"/>
                <w:szCs w:val="24"/>
              </w:rPr>
              <w:t>A partir del décimo año de concesión</w:t>
            </w:r>
          </w:p>
        </w:tc>
        <w:tc>
          <w:tcPr>
            <w:tcW w:w="1413" w:type="dxa"/>
          </w:tcPr>
          <w:p w14:paraId="4D0BE928" w14:textId="77777777" w:rsidR="00786D08" w:rsidRPr="001F3396" w:rsidRDefault="00786D08" w:rsidP="000A1407">
            <w:pPr>
              <w:pStyle w:val="Textosinformato"/>
              <w:jc w:val="center"/>
              <w:rPr>
                <w:rFonts w:ascii="Calibri" w:hAnsi="Calibri"/>
                <w:b/>
                <w:sz w:val="24"/>
                <w:szCs w:val="24"/>
              </w:rPr>
            </w:pPr>
            <w:r w:rsidRPr="001F3396">
              <w:rPr>
                <w:rFonts w:ascii="Calibri" w:hAnsi="Calibri"/>
                <w:b/>
                <w:sz w:val="24"/>
                <w:szCs w:val="24"/>
              </w:rPr>
              <w:t>50%</w:t>
            </w:r>
          </w:p>
        </w:tc>
      </w:tr>
    </w:tbl>
    <w:p w14:paraId="5B546ED9"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ab/>
      </w:r>
    </w:p>
    <w:p w14:paraId="512D6D79" w14:textId="77777777"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El importe señalado se determinará en función de la tasa vigente en el momento de solicitar la devolución.</w:t>
      </w:r>
    </w:p>
    <w:p w14:paraId="56CD9159" w14:textId="77777777" w:rsidR="00786D08" w:rsidRPr="001F3396" w:rsidRDefault="00786D08" w:rsidP="00786D08">
      <w:pPr>
        <w:pStyle w:val="Textosinformato"/>
        <w:jc w:val="both"/>
        <w:rPr>
          <w:rFonts w:ascii="Calibri" w:hAnsi="Calibri"/>
          <w:sz w:val="24"/>
          <w:szCs w:val="24"/>
        </w:rPr>
      </w:pPr>
    </w:p>
    <w:p w14:paraId="274DEDBB" w14:textId="77777777" w:rsidR="00786D08" w:rsidRPr="001F3396" w:rsidRDefault="00786D08" w:rsidP="00786D08">
      <w:pPr>
        <w:pStyle w:val="Prrafodelista1"/>
        <w:widowControl/>
        <w:tabs>
          <w:tab w:val="left" w:pos="0"/>
        </w:tabs>
        <w:suppressAutoHyphens w:val="0"/>
        <w:ind w:left="0"/>
        <w:contextualSpacing/>
        <w:jc w:val="both"/>
        <w:rPr>
          <w:rFonts w:ascii="Calibri" w:hAnsi="Calibri"/>
          <w:kern w:val="22"/>
          <w:lang w:eastAsia="ar-SA"/>
        </w:rPr>
      </w:pPr>
      <w:r w:rsidRPr="001F3396">
        <w:rPr>
          <w:rFonts w:ascii="Calibri" w:hAnsi="Calibri"/>
          <w:kern w:val="22"/>
          <w:lang w:eastAsia="ar-SA"/>
        </w:rPr>
        <w:tab/>
        <w:t xml:space="preserve">3. El titular de una concesión de parcela para construcción de un Panteón que en el plazo de 2 años desde su adjudicación por la J.G.L. no haya realizado la obra por causas ajenas al Ayuntamiento, o que renuncie a hacerlas en ese plazo, tendrá derecho a la devolución de un 75% de la tasa vigente en el momento de solicitar la devolución. </w:t>
      </w:r>
    </w:p>
    <w:p w14:paraId="73A5F613" w14:textId="77777777" w:rsidR="00786D08" w:rsidRPr="001F3396" w:rsidRDefault="00786D08" w:rsidP="00786D08">
      <w:pPr>
        <w:pStyle w:val="Textosinformato"/>
        <w:jc w:val="both"/>
        <w:rPr>
          <w:rFonts w:ascii="Calibri" w:hAnsi="Calibri"/>
          <w:kern w:val="22"/>
          <w:sz w:val="24"/>
          <w:szCs w:val="24"/>
        </w:rPr>
      </w:pPr>
    </w:p>
    <w:p w14:paraId="40DE1A42"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ab/>
        <w:t>La devolución prevista en el apartado anterior no tendrá la consideración de devolución de ingresos indebidos.</w:t>
      </w:r>
    </w:p>
    <w:p w14:paraId="23A22A6C" w14:textId="77777777" w:rsidR="00786D08" w:rsidRPr="001F3396" w:rsidRDefault="00786D08" w:rsidP="00786D08">
      <w:pPr>
        <w:pStyle w:val="Textosinformato"/>
        <w:jc w:val="both"/>
        <w:rPr>
          <w:rFonts w:ascii="Calibri" w:hAnsi="Calibri"/>
          <w:sz w:val="24"/>
          <w:szCs w:val="24"/>
        </w:rPr>
      </w:pPr>
    </w:p>
    <w:p w14:paraId="1F423FE9" w14:textId="6745111B" w:rsidR="00786D08" w:rsidRPr="001F3396" w:rsidRDefault="00786D08" w:rsidP="00355FE3">
      <w:pPr>
        <w:pStyle w:val="Ttulo2"/>
      </w:pPr>
      <w:r w:rsidRPr="001F3396">
        <w:t xml:space="preserve">Artículo 12. INFRACCIONES Y SANCIONES. </w:t>
      </w:r>
      <w:r w:rsidR="00C55C53" w:rsidRPr="00C55C53">
        <w:rPr>
          <w:vertAlign w:val="superscript"/>
        </w:rPr>
        <w:fldChar w:fldCharType="begin"/>
      </w:r>
      <w:r w:rsidR="00C55C53" w:rsidRPr="00C55C53">
        <w:rPr>
          <w:vertAlign w:val="superscript"/>
        </w:rPr>
        <w:instrText xml:space="preserve"> NOTEREF _Ref127783755 \h </w:instrText>
      </w:r>
      <w:r w:rsidR="00C55C53">
        <w:rPr>
          <w:vertAlign w:val="superscript"/>
        </w:rPr>
        <w:instrText xml:space="preserve"> \* MERGEFORMAT </w:instrText>
      </w:r>
      <w:r w:rsidR="00C55C53" w:rsidRPr="00C55C53">
        <w:rPr>
          <w:vertAlign w:val="superscript"/>
        </w:rPr>
      </w:r>
      <w:r w:rsidR="00C55C53" w:rsidRPr="00C55C53">
        <w:rPr>
          <w:vertAlign w:val="superscript"/>
        </w:rPr>
        <w:fldChar w:fldCharType="separate"/>
      </w:r>
      <w:r w:rsidR="00AD34D7">
        <w:rPr>
          <w:vertAlign w:val="superscript"/>
        </w:rPr>
        <w:t>15</w:t>
      </w:r>
      <w:r w:rsidR="00C55C53" w:rsidRPr="00C55C53">
        <w:rPr>
          <w:vertAlign w:val="superscript"/>
        </w:rPr>
        <w:fldChar w:fldCharType="end"/>
      </w:r>
    </w:p>
    <w:p w14:paraId="4B9A9CD8" w14:textId="77777777" w:rsidR="00786D08" w:rsidRPr="001F3396" w:rsidRDefault="00786D08" w:rsidP="00786D08">
      <w:pPr>
        <w:pStyle w:val="Textosinformato"/>
        <w:jc w:val="both"/>
        <w:rPr>
          <w:rFonts w:ascii="Calibri" w:hAnsi="Calibri"/>
          <w:sz w:val="24"/>
          <w:szCs w:val="24"/>
        </w:rPr>
      </w:pPr>
      <w:r w:rsidRPr="001F3396">
        <w:rPr>
          <w:rFonts w:ascii="Calibri" w:hAnsi="Calibri"/>
          <w:sz w:val="24"/>
          <w:szCs w:val="24"/>
        </w:rPr>
        <w:t xml:space="preserve">                                                                              </w:t>
      </w:r>
    </w:p>
    <w:p w14:paraId="057FE416" w14:textId="77777777" w:rsidR="00786D08" w:rsidRPr="001F3396" w:rsidRDefault="00786D08" w:rsidP="00786D08">
      <w:pPr>
        <w:pStyle w:val="Textosinformato"/>
        <w:ind w:firstLine="708"/>
        <w:jc w:val="both"/>
        <w:rPr>
          <w:rFonts w:ascii="Calibri" w:hAnsi="Calibri"/>
          <w:sz w:val="24"/>
          <w:szCs w:val="24"/>
        </w:rPr>
      </w:pPr>
      <w:r w:rsidRPr="001F3396">
        <w:rPr>
          <w:rFonts w:ascii="Calibri" w:hAnsi="Calibri"/>
          <w:sz w:val="24"/>
          <w:szCs w:val="24"/>
        </w:rPr>
        <w:t xml:space="preserve">En  lo que hace referencia a infracciones y sanciones se estará a lo determinado en el art. 77 y siguientes de la Ley General Tributaria.          </w:t>
      </w:r>
    </w:p>
    <w:p w14:paraId="165DDCC3" w14:textId="77777777" w:rsidR="00786D08" w:rsidRPr="001F3396" w:rsidRDefault="00786D08" w:rsidP="00786D08">
      <w:pPr>
        <w:pStyle w:val="Textosinformato"/>
        <w:jc w:val="both"/>
        <w:rPr>
          <w:rFonts w:ascii="Calibri" w:hAnsi="Calibri"/>
          <w:sz w:val="24"/>
          <w:szCs w:val="24"/>
        </w:rPr>
      </w:pPr>
    </w:p>
    <w:p w14:paraId="29EAE43B" w14:textId="73960F7E" w:rsidR="00786D08" w:rsidRPr="001F3396" w:rsidRDefault="00786D08" w:rsidP="00355FE3">
      <w:pPr>
        <w:pStyle w:val="Ttulo2"/>
      </w:pPr>
      <w:r w:rsidRPr="001F3396">
        <w:t>DISPOSICIÓN FINAL</w:t>
      </w:r>
    </w:p>
    <w:p w14:paraId="33427889" w14:textId="77777777" w:rsidR="00786D08" w:rsidRPr="001F3396" w:rsidRDefault="00786D08" w:rsidP="00786D08">
      <w:pPr>
        <w:pStyle w:val="Textosinformato"/>
        <w:jc w:val="both"/>
        <w:rPr>
          <w:rFonts w:ascii="Calibri" w:hAnsi="Calibri"/>
          <w:b/>
          <w:sz w:val="24"/>
          <w:szCs w:val="24"/>
        </w:rPr>
      </w:pPr>
    </w:p>
    <w:p w14:paraId="1816F617" w14:textId="28744B8B" w:rsidR="00786D08" w:rsidRDefault="00786D08" w:rsidP="00786D08">
      <w:pPr>
        <w:pStyle w:val="Textosinformato"/>
        <w:ind w:firstLine="576"/>
        <w:jc w:val="both"/>
        <w:rPr>
          <w:rFonts w:ascii="Calibri" w:hAnsi="Calibri"/>
          <w:sz w:val="24"/>
          <w:szCs w:val="24"/>
        </w:rPr>
      </w:pPr>
      <w:r w:rsidRPr="001F3396">
        <w:rPr>
          <w:rFonts w:ascii="Calibri" w:hAnsi="Calibri"/>
          <w:sz w:val="24"/>
          <w:szCs w:val="24"/>
        </w:rPr>
        <w:t xml:space="preserve">La presente Ordenanza entrará en vigor el día 1 de </w:t>
      </w:r>
      <w:proofErr w:type="gramStart"/>
      <w:r w:rsidRPr="001F3396">
        <w:rPr>
          <w:rFonts w:ascii="Calibri" w:hAnsi="Calibri"/>
          <w:sz w:val="24"/>
          <w:szCs w:val="24"/>
        </w:rPr>
        <w:t>Enero</w:t>
      </w:r>
      <w:proofErr w:type="gramEnd"/>
      <w:r w:rsidRPr="001F3396">
        <w:rPr>
          <w:rFonts w:ascii="Calibri" w:hAnsi="Calibri"/>
          <w:sz w:val="24"/>
          <w:szCs w:val="24"/>
        </w:rPr>
        <w:t xml:space="preserve"> de 20</w:t>
      </w:r>
      <w:r w:rsidR="00593870">
        <w:rPr>
          <w:rFonts w:ascii="Calibri" w:hAnsi="Calibri"/>
          <w:sz w:val="24"/>
          <w:szCs w:val="24"/>
        </w:rPr>
        <w:t>24</w:t>
      </w:r>
      <w:r w:rsidRPr="001F3396">
        <w:rPr>
          <w:rFonts w:ascii="Calibri" w:hAnsi="Calibri"/>
          <w:sz w:val="24"/>
          <w:szCs w:val="24"/>
        </w:rPr>
        <w:t>.</w:t>
      </w:r>
    </w:p>
    <w:p w14:paraId="1F1D2CB9" w14:textId="73DEBA10" w:rsidR="004E1BF9" w:rsidRPr="001F3396" w:rsidRDefault="00A474DC" w:rsidP="004E1BF9">
      <w:pPr>
        <w:pStyle w:val="Ttulo1"/>
      </w:pPr>
      <w:r>
        <w:br w:type="page"/>
      </w:r>
      <w:bookmarkStart w:id="27" w:name="_Toc164774604"/>
      <w:r w:rsidR="004E1BF9" w:rsidRPr="001F3396">
        <w:lastRenderedPageBreak/>
        <w:t>ORDENANZA REGULADORA DE LA TASA POR USO Y PRESTACIÓN DE LOS SERVICIOS DE MERCADO MUNICIPAL.</w:t>
      </w:r>
      <w:bookmarkEnd w:id="27"/>
      <w:r w:rsidR="004E1BF9" w:rsidRPr="001F3396">
        <w:t xml:space="preserve"> </w:t>
      </w:r>
    </w:p>
    <w:p w14:paraId="3D496756" w14:textId="77777777" w:rsidR="004E1BF9" w:rsidRPr="001F3396" w:rsidRDefault="004E1BF9" w:rsidP="004E1BF9">
      <w:pPr>
        <w:jc w:val="both"/>
        <w:rPr>
          <w:rFonts w:ascii="Calibri" w:hAnsi="Calibri"/>
          <w:b/>
          <w:bCs/>
          <w:i w:val="0"/>
          <w:sz w:val="24"/>
          <w:szCs w:val="24"/>
          <w:lang w:val="es-ES_tradnl"/>
        </w:rPr>
      </w:pPr>
    </w:p>
    <w:p w14:paraId="440E1593" w14:textId="77777777" w:rsidR="004E1BF9" w:rsidRPr="001F3396" w:rsidRDefault="004E1BF9" w:rsidP="00355FE3">
      <w:pPr>
        <w:pStyle w:val="Ttulo2"/>
      </w:pPr>
      <w:r w:rsidRPr="001F3396">
        <w:t>Artículo 1. CONCEPTO.</w:t>
      </w:r>
    </w:p>
    <w:p w14:paraId="6B5E7F3E" w14:textId="77777777" w:rsidR="004E1BF9" w:rsidRPr="001F3396" w:rsidRDefault="004E1BF9" w:rsidP="004E1BF9">
      <w:pPr>
        <w:pStyle w:val="Textoindependiente"/>
        <w:rPr>
          <w:rFonts w:ascii="Calibri" w:hAnsi="Calibri"/>
          <w:sz w:val="24"/>
          <w:szCs w:val="24"/>
        </w:rPr>
      </w:pPr>
    </w:p>
    <w:p w14:paraId="23445B5F" w14:textId="77777777" w:rsidR="004E1BF9" w:rsidRPr="001F3396" w:rsidRDefault="004E1BF9" w:rsidP="004E1BF9">
      <w:pPr>
        <w:pStyle w:val="Textoindependiente"/>
        <w:rPr>
          <w:rFonts w:ascii="Calibri" w:hAnsi="Calibri"/>
          <w:sz w:val="24"/>
          <w:szCs w:val="24"/>
        </w:rPr>
      </w:pPr>
      <w:r w:rsidRPr="001F3396">
        <w:rPr>
          <w:rFonts w:ascii="Calibri" w:hAnsi="Calibri"/>
          <w:sz w:val="24"/>
          <w:szCs w:val="24"/>
        </w:rPr>
        <w:tab/>
        <w:t>En uso de las facultades concedidas por el artículo 106 de la Ley 7/1985, y por el artículo 20.4 n del Real Decreto Legislativo 2/2004, de 5 de marzo, Regulador de las Haciendas Locales, este Ayuntamiento establece la tasa por Servicio de Mercado, que se regirá por la presente Ordenanza.</w:t>
      </w:r>
    </w:p>
    <w:p w14:paraId="10720A14" w14:textId="77777777" w:rsidR="004E1BF9" w:rsidRPr="001F3396" w:rsidRDefault="004E1BF9" w:rsidP="004E1BF9">
      <w:pPr>
        <w:pStyle w:val="Textoindependiente"/>
        <w:rPr>
          <w:rFonts w:ascii="Calibri" w:hAnsi="Calibri"/>
          <w:sz w:val="24"/>
          <w:szCs w:val="24"/>
        </w:rPr>
      </w:pPr>
    </w:p>
    <w:p w14:paraId="01F96E72" w14:textId="77777777" w:rsidR="004E1BF9" w:rsidRPr="001F3396" w:rsidRDefault="004E1BF9" w:rsidP="00355FE3">
      <w:pPr>
        <w:pStyle w:val="Ttulo2"/>
      </w:pPr>
      <w:r w:rsidRPr="001F3396">
        <w:t>Artículo 2. HECHO IMPONIBLE.</w:t>
      </w:r>
    </w:p>
    <w:p w14:paraId="590EC256" w14:textId="77777777" w:rsidR="004E1BF9" w:rsidRPr="001F3396" w:rsidRDefault="004E1BF9" w:rsidP="004E1BF9">
      <w:pPr>
        <w:pStyle w:val="Textoindependiente"/>
        <w:rPr>
          <w:rFonts w:ascii="Calibri" w:hAnsi="Calibri"/>
          <w:sz w:val="24"/>
          <w:szCs w:val="24"/>
        </w:rPr>
      </w:pPr>
    </w:p>
    <w:p w14:paraId="26423C8E" w14:textId="77777777" w:rsidR="004E1BF9" w:rsidRPr="001F3396" w:rsidRDefault="004E1BF9" w:rsidP="004E1BF9">
      <w:pPr>
        <w:pStyle w:val="Textoindependiente"/>
        <w:rPr>
          <w:rFonts w:ascii="Calibri" w:hAnsi="Calibri"/>
          <w:sz w:val="24"/>
          <w:szCs w:val="24"/>
        </w:rPr>
      </w:pPr>
      <w:r w:rsidRPr="001F3396">
        <w:rPr>
          <w:rFonts w:ascii="Calibri" w:hAnsi="Calibri"/>
          <w:sz w:val="24"/>
          <w:szCs w:val="24"/>
        </w:rPr>
        <w:tab/>
        <w:t>Es hecho imponible de la Tasa la ocupación especial del dominio público municipal realizada por:</w:t>
      </w:r>
    </w:p>
    <w:p w14:paraId="5619DFDD" w14:textId="77777777" w:rsidR="004E1BF9" w:rsidRPr="001F3396" w:rsidRDefault="004E1BF9" w:rsidP="002460E5">
      <w:pPr>
        <w:pStyle w:val="Textoindependiente"/>
        <w:numPr>
          <w:ilvl w:val="0"/>
          <w:numId w:val="24"/>
        </w:numPr>
        <w:tabs>
          <w:tab w:val="clear" w:pos="1110"/>
          <w:tab w:val="left" w:pos="993"/>
        </w:tabs>
        <w:ind w:left="0" w:firstLine="705"/>
        <w:rPr>
          <w:rFonts w:ascii="Calibri" w:hAnsi="Calibri"/>
          <w:sz w:val="24"/>
          <w:szCs w:val="24"/>
        </w:rPr>
      </w:pPr>
      <w:r w:rsidRPr="001F3396">
        <w:rPr>
          <w:rFonts w:ascii="Calibri" w:hAnsi="Calibri"/>
          <w:sz w:val="24"/>
          <w:szCs w:val="24"/>
        </w:rPr>
        <w:t>Los concesionarios de los puestos del mercado municipal.</w:t>
      </w:r>
    </w:p>
    <w:p w14:paraId="39ADF7AE" w14:textId="77777777" w:rsidR="004E1BF9" w:rsidRPr="001F3396" w:rsidRDefault="004E1BF9" w:rsidP="004E1BF9">
      <w:pPr>
        <w:pStyle w:val="Textoindependiente"/>
        <w:tabs>
          <w:tab w:val="left" w:pos="993"/>
        </w:tabs>
        <w:ind w:left="705"/>
        <w:rPr>
          <w:rFonts w:ascii="Calibri" w:hAnsi="Calibri"/>
          <w:sz w:val="24"/>
          <w:szCs w:val="24"/>
        </w:rPr>
      </w:pPr>
    </w:p>
    <w:p w14:paraId="6203923E" w14:textId="77777777" w:rsidR="004E1BF9" w:rsidRPr="001F3396" w:rsidRDefault="004E1BF9" w:rsidP="002460E5">
      <w:pPr>
        <w:pStyle w:val="Textoindependiente"/>
        <w:numPr>
          <w:ilvl w:val="0"/>
          <w:numId w:val="24"/>
        </w:numPr>
        <w:tabs>
          <w:tab w:val="clear" w:pos="1110"/>
          <w:tab w:val="left" w:pos="993"/>
        </w:tabs>
        <w:ind w:left="0" w:firstLine="705"/>
        <w:rPr>
          <w:rFonts w:ascii="Calibri" w:hAnsi="Calibri"/>
          <w:sz w:val="24"/>
          <w:szCs w:val="24"/>
        </w:rPr>
      </w:pPr>
      <w:r w:rsidRPr="001F3396">
        <w:rPr>
          <w:rFonts w:ascii="Calibri" w:hAnsi="Calibri"/>
          <w:sz w:val="24"/>
          <w:szCs w:val="24"/>
        </w:rPr>
        <w:t>Por los puestos de venta ambulante que se ubiquen en las zonas señaladas al efecto los días tradicionales de mercado.</w:t>
      </w:r>
    </w:p>
    <w:p w14:paraId="3E0E5207" w14:textId="77777777" w:rsidR="004E1BF9" w:rsidRPr="001F3396" w:rsidRDefault="004E1BF9" w:rsidP="004E1BF9">
      <w:pPr>
        <w:jc w:val="both"/>
        <w:rPr>
          <w:rFonts w:ascii="Calibri" w:hAnsi="Calibri"/>
          <w:i w:val="0"/>
          <w:sz w:val="24"/>
          <w:szCs w:val="24"/>
          <w:lang w:val="es-ES_tradnl"/>
        </w:rPr>
      </w:pPr>
    </w:p>
    <w:p w14:paraId="466DB9E6" w14:textId="77777777" w:rsidR="004E1BF9" w:rsidRPr="001F3396" w:rsidRDefault="004E1BF9" w:rsidP="00355FE3">
      <w:pPr>
        <w:pStyle w:val="Ttulo2"/>
      </w:pPr>
      <w:r w:rsidRPr="001F3396">
        <w:t>Artículo 3. SUJETO PASIVO.</w:t>
      </w:r>
    </w:p>
    <w:p w14:paraId="7A8180D9" w14:textId="77777777" w:rsidR="004E1BF9" w:rsidRPr="001F3396" w:rsidRDefault="004E1BF9" w:rsidP="004E1BF9">
      <w:pPr>
        <w:jc w:val="both"/>
        <w:rPr>
          <w:rFonts w:ascii="Calibri" w:hAnsi="Calibri"/>
          <w:i w:val="0"/>
          <w:sz w:val="24"/>
          <w:szCs w:val="24"/>
          <w:lang w:val="es-ES_tradnl"/>
        </w:rPr>
      </w:pPr>
    </w:p>
    <w:p w14:paraId="5538EBEF" w14:textId="77777777" w:rsidR="004E1BF9" w:rsidRPr="001F3396" w:rsidRDefault="004E1BF9" w:rsidP="004E1BF9">
      <w:pPr>
        <w:jc w:val="both"/>
        <w:rPr>
          <w:rFonts w:ascii="Calibri" w:hAnsi="Calibri"/>
          <w:i w:val="0"/>
          <w:sz w:val="24"/>
          <w:szCs w:val="24"/>
          <w:lang w:val="es-ES_tradnl"/>
        </w:rPr>
      </w:pPr>
      <w:r w:rsidRPr="001F3396">
        <w:rPr>
          <w:rFonts w:ascii="Calibri" w:hAnsi="Calibri"/>
          <w:i w:val="0"/>
          <w:sz w:val="24"/>
          <w:szCs w:val="24"/>
          <w:lang w:val="es-ES_tradnl"/>
        </w:rPr>
        <w:tab/>
        <w:t>Son sujetos pasivos de la Tasa:</w:t>
      </w:r>
    </w:p>
    <w:p w14:paraId="03C00745" w14:textId="77777777" w:rsidR="004E1BF9" w:rsidRPr="001F3396" w:rsidRDefault="004E1BF9" w:rsidP="002460E5">
      <w:pPr>
        <w:numPr>
          <w:ilvl w:val="0"/>
          <w:numId w:val="25"/>
        </w:numPr>
        <w:tabs>
          <w:tab w:val="clear" w:pos="1170"/>
          <w:tab w:val="left" w:pos="993"/>
        </w:tabs>
        <w:ind w:left="0" w:firstLine="705"/>
        <w:jc w:val="both"/>
        <w:rPr>
          <w:rFonts w:ascii="Calibri" w:hAnsi="Calibri"/>
          <w:i w:val="0"/>
          <w:sz w:val="24"/>
          <w:szCs w:val="24"/>
          <w:lang w:val="es-ES_tradnl"/>
        </w:rPr>
      </w:pPr>
      <w:r w:rsidRPr="001F3396">
        <w:rPr>
          <w:rFonts w:ascii="Calibri" w:hAnsi="Calibri"/>
          <w:i w:val="0"/>
          <w:sz w:val="24"/>
          <w:szCs w:val="24"/>
          <w:lang w:val="es-ES_tradnl"/>
        </w:rPr>
        <w:t>Los titulares de las concesiones de los puestos del Mercado Municipal.</w:t>
      </w:r>
    </w:p>
    <w:p w14:paraId="78E39491" w14:textId="77777777" w:rsidR="004E1BF9" w:rsidRPr="001F3396" w:rsidRDefault="004E1BF9" w:rsidP="004E1BF9">
      <w:pPr>
        <w:tabs>
          <w:tab w:val="left" w:pos="993"/>
        </w:tabs>
        <w:jc w:val="both"/>
        <w:rPr>
          <w:rFonts w:ascii="Calibri" w:hAnsi="Calibri"/>
          <w:i w:val="0"/>
          <w:sz w:val="24"/>
          <w:szCs w:val="24"/>
          <w:lang w:val="es-ES_tradnl"/>
        </w:rPr>
      </w:pPr>
    </w:p>
    <w:p w14:paraId="4DC768D9" w14:textId="77777777" w:rsidR="004E1BF9" w:rsidRPr="001F3396" w:rsidRDefault="004E1BF9" w:rsidP="002460E5">
      <w:pPr>
        <w:numPr>
          <w:ilvl w:val="0"/>
          <w:numId w:val="25"/>
        </w:numPr>
        <w:tabs>
          <w:tab w:val="clear" w:pos="1170"/>
          <w:tab w:val="left" w:pos="993"/>
        </w:tabs>
        <w:ind w:left="0" w:firstLine="705"/>
        <w:jc w:val="both"/>
        <w:rPr>
          <w:rFonts w:ascii="Calibri" w:hAnsi="Calibri"/>
          <w:i w:val="0"/>
          <w:sz w:val="24"/>
          <w:szCs w:val="24"/>
          <w:lang w:val="es-ES_tradnl"/>
        </w:rPr>
      </w:pPr>
      <w:r w:rsidRPr="001F3396">
        <w:rPr>
          <w:rFonts w:ascii="Calibri" w:hAnsi="Calibri"/>
          <w:i w:val="0"/>
          <w:sz w:val="24"/>
          <w:szCs w:val="24"/>
          <w:lang w:val="es-ES_tradnl"/>
        </w:rPr>
        <w:t>Quienes realicen la venta de sus productos en los puestos y mesas situados en el exterior del edificio del mercado Municipal, aunque no sean los titulares de las correspondientes licencias.</w:t>
      </w:r>
    </w:p>
    <w:p w14:paraId="760E3581" w14:textId="77777777" w:rsidR="004E1BF9" w:rsidRPr="001F3396" w:rsidRDefault="004E1BF9" w:rsidP="004E1BF9">
      <w:pPr>
        <w:ind w:firstLine="705"/>
        <w:jc w:val="both"/>
        <w:rPr>
          <w:rFonts w:ascii="Calibri" w:hAnsi="Calibri"/>
          <w:i w:val="0"/>
          <w:sz w:val="24"/>
          <w:szCs w:val="24"/>
          <w:lang w:val="es-ES_tradnl"/>
        </w:rPr>
      </w:pPr>
    </w:p>
    <w:p w14:paraId="1A278C8D" w14:textId="77777777" w:rsidR="004E1BF9" w:rsidRPr="001F3396" w:rsidRDefault="004E1BF9" w:rsidP="00355FE3">
      <w:pPr>
        <w:pStyle w:val="Ttulo2"/>
      </w:pPr>
      <w:r w:rsidRPr="001F3396">
        <w:t>Artículo 4. BASE IMPONIBLE.</w:t>
      </w:r>
    </w:p>
    <w:p w14:paraId="7A47CC45" w14:textId="77777777" w:rsidR="004E1BF9" w:rsidRPr="001F3396" w:rsidRDefault="004E1BF9" w:rsidP="004E1BF9">
      <w:pPr>
        <w:jc w:val="both"/>
        <w:rPr>
          <w:rFonts w:ascii="Calibri" w:hAnsi="Calibri"/>
          <w:i w:val="0"/>
          <w:sz w:val="24"/>
          <w:szCs w:val="24"/>
          <w:lang w:val="es-ES_tradnl"/>
        </w:rPr>
      </w:pPr>
    </w:p>
    <w:p w14:paraId="2F74651C" w14:textId="77777777" w:rsidR="004E1BF9" w:rsidRPr="001F3396" w:rsidRDefault="004E1BF9" w:rsidP="004E1BF9">
      <w:pPr>
        <w:jc w:val="both"/>
        <w:rPr>
          <w:rFonts w:ascii="Calibri" w:hAnsi="Calibri"/>
          <w:i w:val="0"/>
          <w:sz w:val="24"/>
          <w:szCs w:val="24"/>
          <w:lang w:val="es-ES_tradnl"/>
        </w:rPr>
      </w:pPr>
      <w:r w:rsidRPr="001F3396">
        <w:rPr>
          <w:rFonts w:ascii="Calibri" w:hAnsi="Calibri"/>
          <w:i w:val="0"/>
          <w:sz w:val="24"/>
          <w:szCs w:val="24"/>
          <w:lang w:val="es-ES_tradnl"/>
        </w:rPr>
        <w:tab/>
        <w:t>Será base imponible de la tasa:</w:t>
      </w:r>
    </w:p>
    <w:p w14:paraId="1F57A855" w14:textId="77777777" w:rsidR="004E1BF9" w:rsidRPr="001F3396" w:rsidRDefault="004E1BF9" w:rsidP="002460E5">
      <w:pPr>
        <w:numPr>
          <w:ilvl w:val="0"/>
          <w:numId w:val="26"/>
        </w:numPr>
        <w:tabs>
          <w:tab w:val="clear" w:pos="1110"/>
          <w:tab w:val="left" w:pos="993"/>
        </w:tabs>
        <w:ind w:left="0" w:firstLine="705"/>
        <w:jc w:val="both"/>
        <w:rPr>
          <w:rFonts w:ascii="Calibri" w:hAnsi="Calibri"/>
          <w:i w:val="0"/>
          <w:sz w:val="24"/>
          <w:szCs w:val="24"/>
          <w:lang w:val="es-ES_tradnl"/>
        </w:rPr>
      </w:pPr>
      <w:r w:rsidRPr="001F3396">
        <w:rPr>
          <w:rFonts w:ascii="Calibri" w:hAnsi="Calibri"/>
          <w:i w:val="0"/>
          <w:sz w:val="24"/>
          <w:szCs w:val="24"/>
          <w:lang w:val="es-ES_tradnl"/>
        </w:rPr>
        <w:t>En el supuesto 3.1), el número de metros cuadrados ocupados por el sujeto pasivo, que vendrán determinados en el acuerdo de concesión correspondiente.</w:t>
      </w:r>
    </w:p>
    <w:p w14:paraId="00E19176" w14:textId="77777777" w:rsidR="004E1BF9" w:rsidRPr="001F3396" w:rsidRDefault="004E1BF9" w:rsidP="004E1BF9">
      <w:pPr>
        <w:tabs>
          <w:tab w:val="left" w:pos="993"/>
        </w:tabs>
        <w:jc w:val="both"/>
        <w:rPr>
          <w:rFonts w:ascii="Calibri" w:hAnsi="Calibri"/>
          <w:i w:val="0"/>
          <w:sz w:val="24"/>
          <w:szCs w:val="24"/>
          <w:lang w:val="es-ES_tradnl"/>
        </w:rPr>
      </w:pPr>
    </w:p>
    <w:p w14:paraId="68960167" w14:textId="77777777" w:rsidR="004E1BF9" w:rsidRPr="001F3396" w:rsidRDefault="004E1BF9" w:rsidP="002460E5">
      <w:pPr>
        <w:numPr>
          <w:ilvl w:val="0"/>
          <w:numId w:val="26"/>
        </w:numPr>
        <w:tabs>
          <w:tab w:val="left" w:pos="993"/>
        </w:tabs>
        <w:ind w:left="0" w:firstLine="705"/>
        <w:jc w:val="both"/>
        <w:rPr>
          <w:rFonts w:ascii="Calibri" w:hAnsi="Calibri"/>
          <w:i w:val="0"/>
          <w:sz w:val="24"/>
          <w:szCs w:val="24"/>
          <w:lang w:val="es-ES_tradnl"/>
        </w:rPr>
      </w:pPr>
      <w:r w:rsidRPr="001F3396">
        <w:rPr>
          <w:rFonts w:ascii="Calibri" w:hAnsi="Calibri"/>
          <w:i w:val="0"/>
          <w:sz w:val="24"/>
          <w:szCs w:val="24"/>
          <w:lang w:val="es-ES_tradnl"/>
        </w:rPr>
        <w:t>En el supuesto 3.2), el número de metros lineales de ocupación.</w:t>
      </w:r>
    </w:p>
    <w:p w14:paraId="5DC0CCB2" w14:textId="77777777" w:rsidR="004E1BF9" w:rsidRPr="001F3396" w:rsidRDefault="004E1BF9" w:rsidP="004E1BF9">
      <w:pPr>
        <w:jc w:val="both"/>
        <w:rPr>
          <w:rFonts w:ascii="Calibri" w:hAnsi="Calibri"/>
          <w:i w:val="0"/>
          <w:sz w:val="24"/>
          <w:szCs w:val="24"/>
          <w:lang w:val="es-ES_tradnl"/>
        </w:rPr>
      </w:pPr>
    </w:p>
    <w:p w14:paraId="4879ACC5" w14:textId="2626DB2F" w:rsidR="004E1BF9" w:rsidRPr="001F3396" w:rsidRDefault="004E1BF9" w:rsidP="00355FE3">
      <w:pPr>
        <w:pStyle w:val="Ttulo2"/>
      </w:pPr>
      <w:r w:rsidRPr="001F3396">
        <w:t>Artículo 5. TIPO DE GRAVAMEN. CUOTA TRIBUTARIA.</w:t>
      </w:r>
      <w:r w:rsidR="00333F5B">
        <w:t xml:space="preserve"> </w:t>
      </w:r>
      <w:r w:rsidR="00333F5B">
        <w:rPr>
          <w:rStyle w:val="Refdenotaalpie"/>
        </w:rPr>
        <w:footnoteReference w:id="25"/>
      </w:r>
    </w:p>
    <w:p w14:paraId="7EE5CED0" w14:textId="77777777" w:rsidR="004E1BF9" w:rsidRPr="001F3396" w:rsidRDefault="004E1BF9" w:rsidP="004E1BF9">
      <w:pPr>
        <w:jc w:val="both"/>
        <w:rPr>
          <w:rFonts w:ascii="Calibri" w:hAnsi="Calibri"/>
          <w:i w:val="0"/>
          <w:sz w:val="24"/>
          <w:szCs w:val="24"/>
          <w:lang w:val="es-ES_tradnl"/>
        </w:rPr>
      </w:pPr>
    </w:p>
    <w:p w14:paraId="513C0C2E" w14:textId="77777777" w:rsidR="004E1BF9" w:rsidRPr="001F3396" w:rsidRDefault="004E1BF9" w:rsidP="004E1BF9">
      <w:pPr>
        <w:pStyle w:val="Sangradetextonormal"/>
        <w:rPr>
          <w:rFonts w:ascii="Calibri" w:hAnsi="Calibri"/>
          <w:sz w:val="24"/>
          <w:szCs w:val="24"/>
        </w:rPr>
      </w:pPr>
      <w:r w:rsidRPr="001F3396">
        <w:rPr>
          <w:rFonts w:ascii="Calibri" w:hAnsi="Calibri"/>
          <w:sz w:val="24"/>
          <w:szCs w:val="24"/>
        </w:rPr>
        <w:t>Se establecen los siguientes tipos de gravamen:</w:t>
      </w:r>
    </w:p>
    <w:p w14:paraId="07AC1C0D" w14:textId="77777777" w:rsidR="004E1BF9" w:rsidRPr="001F3396" w:rsidRDefault="004E1BF9" w:rsidP="004E1BF9">
      <w:pPr>
        <w:pStyle w:val="Sangra2detindependiente"/>
        <w:ind w:left="0" w:firstLine="426"/>
        <w:rPr>
          <w:rFonts w:ascii="Calibri" w:hAnsi="Calibri" w:cs="Courier New"/>
          <w:iCs/>
          <w:sz w:val="24"/>
          <w:szCs w:val="24"/>
        </w:rPr>
      </w:pPr>
      <w:r w:rsidRPr="001F3396">
        <w:rPr>
          <w:rFonts w:ascii="Calibri" w:hAnsi="Calibri" w:cs="Courier New"/>
          <w:iCs/>
          <w:sz w:val="24"/>
          <w:szCs w:val="24"/>
        </w:rPr>
        <w:tab/>
        <w:t>1. Para la modalidad del apartado 1 del artículo 2 por m2 o fracción: 45,00 Euros/año.</w:t>
      </w:r>
    </w:p>
    <w:p w14:paraId="70BCE24E" w14:textId="77777777" w:rsidR="004E1BF9" w:rsidRPr="001F3396" w:rsidRDefault="004E1BF9" w:rsidP="004E1BF9">
      <w:pPr>
        <w:pStyle w:val="Sangra2detindependiente"/>
        <w:ind w:firstLine="0"/>
        <w:rPr>
          <w:rFonts w:ascii="Calibri" w:hAnsi="Calibri" w:cs="Courier New"/>
          <w:iCs/>
          <w:sz w:val="24"/>
          <w:szCs w:val="24"/>
        </w:rPr>
      </w:pPr>
    </w:p>
    <w:p w14:paraId="1942C466" w14:textId="77777777" w:rsidR="004E1BF9" w:rsidRPr="001F3396" w:rsidRDefault="004E1BF9" w:rsidP="004E1BF9">
      <w:pPr>
        <w:pStyle w:val="Sangra2detindependiente"/>
        <w:ind w:left="0" w:firstLine="0"/>
        <w:rPr>
          <w:rFonts w:ascii="Calibri" w:hAnsi="Calibri" w:cs="Courier New"/>
          <w:iCs/>
          <w:sz w:val="24"/>
          <w:szCs w:val="24"/>
        </w:rPr>
      </w:pPr>
      <w:r w:rsidRPr="001F3396">
        <w:rPr>
          <w:rFonts w:ascii="Calibri" w:hAnsi="Calibri" w:cs="Courier New"/>
          <w:iCs/>
          <w:sz w:val="24"/>
          <w:szCs w:val="24"/>
        </w:rPr>
        <w:tab/>
        <w:t xml:space="preserve">2. Para la modalidad del apartado 2 del artículo 2 por metro lineal o fracción: </w:t>
      </w:r>
    </w:p>
    <w:p w14:paraId="31752C7C" w14:textId="77777777" w:rsidR="004E1BF9" w:rsidRPr="001F3396" w:rsidRDefault="004E1BF9" w:rsidP="004E1BF9">
      <w:pPr>
        <w:pStyle w:val="Sangra2detindependiente"/>
        <w:ind w:firstLine="0"/>
        <w:rPr>
          <w:rFonts w:ascii="Calibri" w:hAnsi="Calibri" w:cs="Courier New"/>
          <w:iCs/>
          <w:sz w:val="24"/>
          <w:szCs w:val="24"/>
        </w:rPr>
      </w:pPr>
    </w:p>
    <w:p w14:paraId="77386A0F" w14:textId="77777777" w:rsidR="004E1BF9" w:rsidRPr="001F3396" w:rsidRDefault="004E1BF9" w:rsidP="002460E5">
      <w:pPr>
        <w:pStyle w:val="Sangra2detindependiente"/>
        <w:numPr>
          <w:ilvl w:val="2"/>
          <w:numId w:val="42"/>
        </w:numPr>
        <w:tabs>
          <w:tab w:val="clear" w:pos="2340"/>
        </w:tabs>
        <w:ind w:left="993" w:firstLine="0"/>
        <w:rPr>
          <w:rFonts w:ascii="Calibri" w:hAnsi="Calibri" w:cs="Courier New"/>
          <w:iCs/>
          <w:sz w:val="24"/>
          <w:szCs w:val="24"/>
        </w:rPr>
      </w:pPr>
      <w:r w:rsidRPr="001F3396">
        <w:rPr>
          <w:rFonts w:ascii="Calibri" w:hAnsi="Calibri" w:cs="Courier New"/>
          <w:iCs/>
          <w:sz w:val="24"/>
          <w:szCs w:val="24"/>
        </w:rPr>
        <w:t>Tarifa general: 1,72 Euros/día.</w:t>
      </w:r>
    </w:p>
    <w:p w14:paraId="4A49B98F" w14:textId="77777777" w:rsidR="004E1BF9" w:rsidRPr="001F3396" w:rsidRDefault="004E1BF9" w:rsidP="002460E5">
      <w:pPr>
        <w:pStyle w:val="Sangra2detindependiente"/>
        <w:numPr>
          <w:ilvl w:val="2"/>
          <w:numId w:val="42"/>
        </w:numPr>
        <w:tabs>
          <w:tab w:val="clear" w:pos="2340"/>
        </w:tabs>
        <w:ind w:left="993" w:firstLine="0"/>
        <w:rPr>
          <w:rFonts w:ascii="Calibri" w:hAnsi="Calibri" w:cs="Courier New"/>
          <w:iCs/>
          <w:sz w:val="24"/>
          <w:szCs w:val="24"/>
        </w:rPr>
      </w:pPr>
      <w:r w:rsidRPr="001F3396">
        <w:rPr>
          <w:rFonts w:ascii="Calibri" w:hAnsi="Calibri" w:cs="Courier New"/>
          <w:iCs/>
          <w:sz w:val="24"/>
          <w:szCs w:val="24"/>
        </w:rPr>
        <w:lastRenderedPageBreak/>
        <w:t>Tarifa reducida: Puestos de venta de producción propia del titular de productos hortofrutícolas artesanales, etc.: 1,40 Euros/día.</w:t>
      </w:r>
    </w:p>
    <w:p w14:paraId="09608363" w14:textId="77777777" w:rsidR="004E1BF9" w:rsidRPr="001F3396" w:rsidRDefault="004E1BF9" w:rsidP="002460E5">
      <w:pPr>
        <w:pStyle w:val="Sangra2detindependiente"/>
        <w:numPr>
          <w:ilvl w:val="2"/>
          <w:numId w:val="42"/>
        </w:numPr>
        <w:tabs>
          <w:tab w:val="clear" w:pos="2340"/>
        </w:tabs>
        <w:ind w:left="993" w:firstLine="0"/>
        <w:rPr>
          <w:rFonts w:ascii="Calibri" w:hAnsi="Calibri" w:cs="Courier New"/>
          <w:iCs/>
          <w:sz w:val="24"/>
          <w:szCs w:val="24"/>
        </w:rPr>
      </w:pPr>
      <w:r w:rsidRPr="001F3396">
        <w:rPr>
          <w:rFonts w:ascii="Calibri" w:hAnsi="Calibri" w:cs="Courier New"/>
          <w:iCs/>
          <w:sz w:val="24"/>
          <w:szCs w:val="24"/>
        </w:rPr>
        <w:t>Tarifa diaria: 15 Euros/día. Aplicable en el caso desarrollado en la Ordenanza Reguladora de la venta ambulante en el mercadillo semanal y festividades diversas (Art. 7.5)</w:t>
      </w:r>
    </w:p>
    <w:p w14:paraId="569D17AC" w14:textId="77777777" w:rsidR="004E1BF9" w:rsidRPr="001F3396" w:rsidRDefault="004E1BF9" w:rsidP="004E1BF9">
      <w:pPr>
        <w:pStyle w:val="Sangra2detindependiente"/>
        <w:ind w:left="993" w:firstLine="0"/>
        <w:rPr>
          <w:rFonts w:ascii="Calibri" w:hAnsi="Calibri" w:cs="Courier New"/>
          <w:iCs/>
          <w:sz w:val="24"/>
          <w:szCs w:val="24"/>
        </w:rPr>
      </w:pPr>
    </w:p>
    <w:p w14:paraId="63A20FDA" w14:textId="77777777" w:rsidR="004E1BF9" w:rsidRPr="001F3396" w:rsidRDefault="004E1BF9" w:rsidP="004E1BF9">
      <w:pPr>
        <w:pStyle w:val="Sangra2detindependiente"/>
        <w:ind w:left="0" w:firstLine="720"/>
        <w:rPr>
          <w:rFonts w:ascii="Calibri" w:hAnsi="Calibri" w:cs="Courier New"/>
          <w:iCs/>
          <w:sz w:val="24"/>
          <w:szCs w:val="24"/>
        </w:rPr>
      </w:pPr>
      <w:r w:rsidRPr="001F3396">
        <w:rPr>
          <w:rFonts w:ascii="Calibri" w:hAnsi="Calibri" w:cs="Courier New"/>
          <w:iCs/>
          <w:sz w:val="24"/>
          <w:szCs w:val="24"/>
        </w:rPr>
        <w:t>La Junta de Gobierno Local determinará los requisitos de aplicación de la tarifa reducida que, en todo caso, deberá contemplar que los productos ofertados son exclusivamente los productos por el titular de la autorización.</w:t>
      </w:r>
    </w:p>
    <w:p w14:paraId="5B470D63" w14:textId="77777777" w:rsidR="004E1BF9" w:rsidRPr="001F3396" w:rsidRDefault="004E1BF9" w:rsidP="004E1BF9">
      <w:pPr>
        <w:jc w:val="both"/>
        <w:rPr>
          <w:rFonts w:ascii="Calibri" w:hAnsi="Calibri"/>
          <w:i w:val="0"/>
          <w:sz w:val="24"/>
          <w:szCs w:val="24"/>
          <w:lang w:val="es-ES_tradnl"/>
        </w:rPr>
      </w:pPr>
    </w:p>
    <w:p w14:paraId="4FD97E15" w14:textId="77777777" w:rsidR="004E1BF9" w:rsidRPr="001F3396" w:rsidRDefault="004E1BF9" w:rsidP="00355FE3">
      <w:pPr>
        <w:pStyle w:val="Ttulo2"/>
      </w:pPr>
      <w:r w:rsidRPr="001F3396">
        <w:t>Artículo 6. PERIODO IMPOSITIVO. DEVENGO.</w:t>
      </w:r>
    </w:p>
    <w:p w14:paraId="65C6D3C7" w14:textId="77777777" w:rsidR="004E1BF9" w:rsidRPr="001F3396" w:rsidRDefault="004E1BF9" w:rsidP="004E1BF9">
      <w:pPr>
        <w:jc w:val="both"/>
        <w:rPr>
          <w:rFonts w:ascii="Calibri" w:hAnsi="Calibri"/>
          <w:i w:val="0"/>
          <w:sz w:val="24"/>
          <w:szCs w:val="24"/>
          <w:lang w:val="es-ES_tradnl"/>
        </w:rPr>
      </w:pPr>
    </w:p>
    <w:p w14:paraId="17B76591" w14:textId="77777777" w:rsidR="004E1BF9" w:rsidRPr="001F3396" w:rsidRDefault="004E1BF9" w:rsidP="004E1BF9">
      <w:pPr>
        <w:jc w:val="both"/>
        <w:rPr>
          <w:rFonts w:ascii="Calibri" w:hAnsi="Calibri"/>
          <w:i w:val="0"/>
          <w:sz w:val="24"/>
          <w:szCs w:val="24"/>
          <w:lang w:val="es-ES_tradnl"/>
        </w:rPr>
      </w:pPr>
      <w:r w:rsidRPr="001F3396">
        <w:rPr>
          <w:rFonts w:ascii="Calibri" w:hAnsi="Calibri"/>
          <w:i w:val="0"/>
          <w:sz w:val="24"/>
          <w:szCs w:val="24"/>
          <w:lang w:val="es-ES_tradnl"/>
        </w:rPr>
        <w:tab/>
        <w:t>El período impositivo de la Tasa por uso y prestación de los servicios de mercado municipal coincide con el año natural. En el supuesto de que el inicio de la utilización de los servicios no coincida con el primer día del período impositivo, éste se extenderá desde la fecha de inicio del servicio hasta el final del año natural.</w:t>
      </w:r>
    </w:p>
    <w:p w14:paraId="71C03135" w14:textId="77777777" w:rsidR="004E1BF9" w:rsidRPr="001F3396" w:rsidRDefault="004E1BF9" w:rsidP="004E1BF9">
      <w:pPr>
        <w:jc w:val="both"/>
        <w:rPr>
          <w:rFonts w:ascii="Calibri" w:hAnsi="Calibri"/>
          <w:i w:val="0"/>
          <w:sz w:val="24"/>
          <w:szCs w:val="24"/>
          <w:lang w:val="es-ES_tradnl"/>
        </w:rPr>
      </w:pPr>
    </w:p>
    <w:p w14:paraId="752CADAB" w14:textId="77777777" w:rsidR="004E1BF9" w:rsidRPr="001F3396" w:rsidRDefault="004E1BF9" w:rsidP="004E1BF9">
      <w:pPr>
        <w:jc w:val="both"/>
        <w:rPr>
          <w:rFonts w:ascii="Calibri" w:hAnsi="Calibri"/>
          <w:i w:val="0"/>
          <w:sz w:val="24"/>
          <w:szCs w:val="24"/>
          <w:lang w:val="es-ES_tradnl"/>
        </w:rPr>
      </w:pPr>
      <w:r w:rsidRPr="001F3396">
        <w:rPr>
          <w:rFonts w:ascii="Calibri" w:hAnsi="Calibri"/>
          <w:i w:val="0"/>
          <w:sz w:val="24"/>
          <w:szCs w:val="24"/>
          <w:lang w:val="es-ES_tradnl"/>
        </w:rPr>
        <w:tab/>
        <w:t>La tasa se devenga el primer día del período impositivo.</w:t>
      </w:r>
    </w:p>
    <w:p w14:paraId="4E0F7D38" w14:textId="77777777" w:rsidR="004E1BF9" w:rsidRPr="001F3396" w:rsidRDefault="004E1BF9" w:rsidP="004E1BF9">
      <w:pPr>
        <w:jc w:val="both"/>
        <w:rPr>
          <w:rFonts w:ascii="Calibri" w:hAnsi="Calibri"/>
          <w:i w:val="0"/>
          <w:sz w:val="24"/>
          <w:szCs w:val="24"/>
          <w:lang w:val="es-ES_tradnl"/>
        </w:rPr>
      </w:pPr>
    </w:p>
    <w:p w14:paraId="4343B02D" w14:textId="77777777" w:rsidR="004E1BF9" w:rsidRPr="001F3396" w:rsidRDefault="004E1BF9" w:rsidP="00355FE3">
      <w:pPr>
        <w:pStyle w:val="Ttulo2"/>
      </w:pPr>
      <w:r w:rsidRPr="001F3396">
        <w:t xml:space="preserve">Artículo 7. GESTION.                              </w:t>
      </w:r>
    </w:p>
    <w:p w14:paraId="16CA783B" w14:textId="77777777" w:rsidR="004E1BF9" w:rsidRPr="001F3396" w:rsidRDefault="004E1BF9" w:rsidP="004E1BF9">
      <w:pPr>
        <w:jc w:val="both"/>
        <w:rPr>
          <w:rFonts w:ascii="Calibri" w:hAnsi="Calibri"/>
          <w:i w:val="0"/>
          <w:sz w:val="24"/>
          <w:szCs w:val="24"/>
          <w:lang w:val="es-ES_tradnl"/>
        </w:rPr>
      </w:pPr>
    </w:p>
    <w:p w14:paraId="707326A7" w14:textId="77777777" w:rsidR="004E1BF9" w:rsidRPr="001F3396" w:rsidRDefault="004E1BF9" w:rsidP="002460E5">
      <w:pPr>
        <w:numPr>
          <w:ilvl w:val="0"/>
          <w:numId w:val="44"/>
        </w:numPr>
        <w:tabs>
          <w:tab w:val="clear" w:pos="1065"/>
          <w:tab w:val="left" w:pos="993"/>
        </w:tabs>
        <w:ind w:left="0" w:firstLine="705"/>
        <w:jc w:val="both"/>
        <w:rPr>
          <w:rFonts w:ascii="Calibri" w:hAnsi="Calibri"/>
          <w:i w:val="0"/>
          <w:sz w:val="24"/>
          <w:szCs w:val="24"/>
          <w:lang w:val="es-ES_tradnl"/>
        </w:rPr>
      </w:pPr>
      <w:r w:rsidRPr="001F3396">
        <w:rPr>
          <w:rFonts w:ascii="Calibri" w:hAnsi="Calibri"/>
          <w:i w:val="0"/>
          <w:sz w:val="24"/>
          <w:szCs w:val="24"/>
          <w:lang w:val="es-ES_tradnl"/>
        </w:rPr>
        <w:t>En el supuesto previsto en el  artículo 2.1 la tasa se liquidará por semestres naturales, y se pondrá al cobro durante los diez días posteriores a la finalización del semestre. A estos efectos, los concesionarios del mercado municipal vendrán obligados a domiciliar los pagos en una entidad de crédito.</w:t>
      </w:r>
    </w:p>
    <w:p w14:paraId="0C9ECFDB" w14:textId="77777777" w:rsidR="004E1BF9" w:rsidRPr="001F3396" w:rsidRDefault="004E1BF9" w:rsidP="004E1BF9">
      <w:pPr>
        <w:ind w:left="705"/>
        <w:jc w:val="both"/>
        <w:rPr>
          <w:rFonts w:ascii="Calibri" w:hAnsi="Calibri"/>
          <w:i w:val="0"/>
          <w:sz w:val="24"/>
          <w:szCs w:val="24"/>
          <w:lang w:val="es-ES_tradnl"/>
        </w:rPr>
      </w:pPr>
    </w:p>
    <w:p w14:paraId="4398A959" w14:textId="77777777" w:rsidR="004E1BF9" w:rsidRPr="001F3396" w:rsidRDefault="004E1BF9" w:rsidP="004E1BF9">
      <w:pPr>
        <w:pStyle w:val="Sangra2detindependiente"/>
        <w:ind w:left="0" w:firstLine="720"/>
        <w:rPr>
          <w:rFonts w:ascii="Calibri" w:hAnsi="Calibri" w:cs="Courier New"/>
          <w:iCs/>
          <w:sz w:val="24"/>
          <w:szCs w:val="24"/>
        </w:rPr>
      </w:pPr>
      <w:r w:rsidRPr="001F3396">
        <w:rPr>
          <w:rFonts w:ascii="Calibri" w:hAnsi="Calibri" w:cs="Courier New"/>
          <w:iCs/>
          <w:sz w:val="24"/>
          <w:szCs w:val="24"/>
        </w:rPr>
        <w:t>2. En el supuesto previsto en el apartado 2.2 de la presente Ordenanza, la tasa se liquidará trimestralmente, y será puesta al cobro por el Ayuntamiento el primer día del trimestre natural.</w:t>
      </w:r>
    </w:p>
    <w:p w14:paraId="52A59C4A" w14:textId="77777777" w:rsidR="004E1BF9" w:rsidRPr="001F3396" w:rsidRDefault="004E1BF9" w:rsidP="004E1BF9">
      <w:pPr>
        <w:pStyle w:val="Sangra2detindependiente"/>
        <w:ind w:left="708" w:firstLine="0"/>
        <w:rPr>
          <w:rFonts w:ascii="Calibri" w:hAnsi="Calibri" w:cs="Courier New"/>
          <w:iCs/>
          <w:sz w:val="24"/>
          <w:szCs w:val="24"/>
        </w:rPr>
      </w:pPr>
    </w:p>
    <w:p w14:paraId="36699E5F" w14:textId="77777777" w:rsidR="004E1BF9" w:rsidRPr="001F3396" w:rsidRDefault="004E1BF9" w:rsidP="004E1BF9">
      <w:pPr>
        <w:pStyle w:val="Sangra2detindependiente"/>
        <w:ind w:left="0" w:firstLine="720"/>
        <w:rPr>
          <w:rFonts w:ascii="Calibri" w:hAnsi="Calibri" w:cs="Courier New"/>
          <w:iCs/>
          <w:sz w:val="24"/>
          <w:szCs w:val="24"/>
        </w:rPr>
      </w:pPr>
      <w:r w:rsidRPr="001F3396">
        <w:rPr>
          <w:rFonts w:ascii="Calibri" w:hAnsi="Calibri" w:cs="Courier New"/>
          <w:iCs/>
          <w:sz w:val="24"/>
          <w:szCs w:val="24"/>
        </w:rPr>
        <w:t>3. El período voluntario de cobro de la tasa comenzará el primer día del trimestre y su duración será determinada por la Junta de Gobierno Local, dentro de los límites que marca la Ley.</w:t>
      </w:r>
    </w:p>
    <w:p w14:paraId="0CED740A" w14:textId="77777777" w:rsidR="004E1BF9" w:rsidRPr="001F3396" w:rsidRDefault="004E1BF9" w:rsidP="004E1BF9">
      <w:pPr>
        <w:pStyle w:val="Textoindependiente"/>
        <w:rPr>
          <w:rFonts w:ascii="Calibri" w:hAnsi="Calibri"/>
          <w:sz w:val="24"/>
          <w:szCs w:val="24"/>
          <w:lang w:val="es-ES_tradnl"/>
        </w:rPr>
      </w:pPr>
    </w:p>
    <w:p w14:paraId="0C8948BA" w14:textId="77777777" w:rsidR="004E1BF9" w:rsidRPr="001F3396" w:rsidRDefault="004E1BF9" w:rsidP="00355FE3">
      <w:pPr>
        <w:pStyle w:val="Ttulo2"/>
      </w:pPr>
      <w:r w:rsidRPr="001F3396">
        <w:t>Artículo 8. ADJUDICACIÓN DE PUESTOS.</w:t>
      </w:r>
    </w:p>
    <w:p w14:paraId="09B7B7AE" w14:textId="77777777" w:rsidR="004E1BF9" w:rsidRPr="001F3396" w:rsidRDefault="004E1BF9" w:rsidP="004E1BF9">
      <w:pPr>
        <w:jc w:val="both"/>
        <w:rPr>
          <w:rFonts w:ascii="Calibri" w:hAnsi="Calibri"/>
          <w:i w:val="0"/>
          <w:sz w:val="24"/>
          <w:szCs w:val="24"/>
          <w:lang w:val="es-ES_tradnl"/>
        </w:rPr>
      </w:pPr>
    </w:p>
    <w:p w14:paraId="680E32D9" w14:textId="77777777" w:rsidR="004E1BF9" w:rsidRPr="001F3396" w:rsidRDefault="004E1BF9" w:rsidP="004E1BF9">
      <w:pPr>
        <w:jc w:val="both"/>
        <w:rPr>
          <w:rFonts w:ascii="Calibri" w:hAnsi="Calibri"/>
          <w:i w:val="0"/>
          <w:iCs w:val="0"/>
          <w:sz w:val="24"/>
          <w:szCs w:val="24"/>
          <w:lang w:val="es-ES_tradnl"/>
        </w:rPr>
      </w:pPr>
      <w:r w:rsidRPr="001F3396">
        <w:rPr>
          <w:rFonts w:ascii="Calibri" w:hAnsi="Calibri"/>
          <w:i w:val="0"/>
          <w:iCs w:val="0"/>
          <w:sz w:val="24"/>
          <w:szCs w:val="24"/>
          <w:lang w:val="es-ES_tradnl"/>
        </w:rPr>
        <w:tab/>
        <w:t>La adjudicación de los puestos del Edificio del Mercado, tiene carácter personal e intransferible salvo en los supuestos siguientes:</w:t>
      </w:r>
    </w:p>
    <w:p w14:paraId="03C1A838" w14:textId="77777777" w:rsidR="004E1BF9" w:rsidRPr="001F3396" w:rsidRDefault="004E1BF9" w:rsidP="004E1BF9">
      <w:pPr>
        <w:jc w:val="both"/>
        <w:rPr>
          <w:rFonts w:ascii="Calibri" w:hAnsi="Calibri"/>
          <w:i w:val="0"/>
          <w:iCs w:val="0"/>
          <w:sz w:val="24"/>
          <w:szCs w:val="24"/>
          <w:lang w:val="es-ES_tradnl"/>
        </w:rPr>
      </w:pPr>
    </w:p>
    <w:p w14:paraId="375F29B6" w14:textId="77777777" w:rsidR="004E1BF9" w:rsidRPr="001F3396" w:rsidRDefault="004E1BF9" w:rsidP="002460E5">
      <w:pPr>
        <w:numPr>
          <w:ilvl w:val="0"/>
          <w:numId w:val="27"/>
        </w:numPr>
        <w:tabs>
          <w:tab w:val="clear" w:pos="1125"/>
          <w:tab w:val="num" w:pos="993"/>
        </w:tabs>
        <w:ind w:left="0" w:firstLine="705"/>
        <w:jc w:val="both"/>
        <w:rPr>
          <w:rFonts w:ascii="Calibri" w:hAnsi="Calibri"/>
          <w:i w:val="0"/>
          <w:iCs w:val="0"/>
          <w:sz w:val="24"/>
          <w:szCs w:val="24"/>
          <w:lang w:val="es-ES_tradnl"/>
        </w:rPr>
      </w:pPr>
      <w:r w:rsidRPr="001F3396">
        <w:rPr>
          <w:rFonts w:ascii="Calibri" w:hAnsi="Calibri"/>
          <w:i w:val="0"/>
          <w:iCs w:val="0"/>
          <w:sz w:val="24"/>
          <w:szCs w:val="24"/>
          <w:lang w:val="es-ES_tradnl"/>
        </w:rPr>
        <w:t>Por fallecimiento o jubilación del titular, le podrá sustituir el cónyuge viudo o herederos forzosos en las condiciones reguladas.</w:t>
      </w:r>
    </w:p>
    <w:p w14:paraId="58CFFBE4" w14:textId="77777777" w:rsidR="004E1BF9" w:rsidRPr="001F3396" w:rsidRDefault="004E1BF9" w:rsidP="004E1BF9">
      <w:pPr>
        <w:tabs>
          <w:tab w:val="num" w:pos="993"/>
        </w:tabs>
        <w:ind w:firstLine="705"/>
        <w:jc w:val="both"/>
        <w:rPr>
          <w:rFonts w:ascii="Calibri" w:hAnsi="Calibri"/>
          <w:i w:val="0"/>
          <w:iCs w:val="0"/>
          <w:sz w:val="24"/>
          <w:szCs w:val="24"/>
          <w:lang w:val="es-ES_tradnl"/>
        </w:rPr>
      </w:pPr>
    </w:p>
    <w:p w14:paraId="3DFF2C53" w14:textId="77777777" w:rsidR="004E1BF9" w:rsidRPr="001F3396" w:rsidRDefault="004E1BF9" w:rsidP="002460E5">
      <w:pPr>
        <w:numPr>
          <w:ilvl w:val="0"/>
          <w:numId w:val="27"/>
        </w:numPr>
        <w:tabs>
          <w:tab w:val="clear" w:pos="1125"/>
          <w:tab w:val="num" w:pos="993"/>
        </w:tabs>
        <w:ind w:left="0" w:firstLine="705"/>
        <w:jc w:val="both"/>
        <w:rPr>
          <w:rFonts w:ascii="Calibri" w:hAnsi="Calibri"/>
          <w:i w:val="0"/>
          <w:iCs w:val="0"/>
          <w:sz w:val="24"/>
          <w:szCs w:val="24"/>
          <w:lang w:val="es-ES_tradnl"/>
        </w:rPr>
      </w:pPr>
      <w:r w:rsidRPr="001F3396">
        <w:rPr>
          <w:rFonts w:ascii="Calibri" w:hAnsi="Calibri"/>
          <w:i w:val="0"/>
          <w:iCs w:val="0"/>
          <w:sz w:val="24"/>
          <w:szCs w:val="24"/>
          <w:lang w:val="es-ES_tradnl"/>
        </w:rPr>
        <w:t>Por cesión del derecho de concesión o traspaso, cumpliendo los requisitos señalados en la Ordenanza correspondiente.</w:t>
      </w:r>
    </w:p>
    <w:p w14:paraId="01544579" w14:textId="77777777" w:rsidR="004E1BF9" w:rsidRPr="001F3396" w:rsidRDefault="004E1BF9" w:rsidP="004E1BF9">
      <w:pPr>
        <w:jc w:val="both"/>
        <w:rPr>
          <w:rFonts w:ascii="Calibri" w:hAnsi="Calibri"/>
          <w:i w:val="0"/>
          <w:iCs w:val="0"/>
          <w:sz w:val="24"/>
          <w:szCs w:val="24"/>
          <w:lang w:val="es-ES_tradnl"/>
        </w:rPr>
      </w:pPr>
    </w:p>
    <w:p w14:paraId="18F9D3DA" w14:textId="77777777" w:rsidR="004E1BF9" w:rsidRPr="001F3396" w:rsidRDefault="004E1BF9" w:rsidP="004E1BF9">
      <w:pPr>
        <w:pStyle w:val="Sangradetextonormal"/>
        <w:rPr>
          <w:rFonts w:ascii="Calibri" w:hAnsi="Calibri"/>
          <w:iCs w:val="0"/>
          <w:sz w:val="24"/>
          <w:szCs w:val="24"/>
        </w:rPr>
      </w:pPr>
      <w:r w:rsidRPr="001F3396">
        <w:rPr>
          <w:rFonts w:ascii="Calibri" w:hAnsi="Calibri"/>
          <w:iCs w:val="0"/>
          <w:sz w:val="24"/>
          <w:szCs w:val="24"/>
        </w:rPr>
        <w:lastRenderedPageBreak/>
        <w:t>Se señala como tipo o cuantía mínima en la concesión de puestos de Mercado la cantidad de 620 euros.</w:t>
      </w:r>
    </w:p>
    <w:p w14:paraId="43412212" w14:textId="77777777" w:rsidR="004E1BF9" w:rsidRPr="001F3396" w:rsidRDefault="004E1BF9" w:rsidP="004E1BF9">
      <w:pPr>
        <w:ind w:firstLine="705"/>
        <w:jc w:val="both"/>
        <w:rPr>
          <w:rFonts w:ascii="Calibri" w:hAnsi="Calibri"/>
          <w:i w:val="0"/>
          <w:iCs w:val="0"/>
          <w:sz w:val="24"/>
          <w:szCs w:val="24"/>
          <w:lang w:val="es-ES_tradnl"/>
        </w:rPr>
      </w:pPr>
    </w:p>
    <w:p w14:paraId="34C4E3A5" w14:textId="77777777" w:rsidR="004E1BF9" w:rsidRPr="001F3396" w:rsidRDefault="004E1BF9" w:rsidP="004E1BF9">
      <w:pPr>
        <w:ind w:firstLine="705"/>
        <w:jc w:val="both"/>
        <w:rPr>
          <w:rFonts w:ascii="Calibri" w:hAnsi="Calibri"/>
          <w:i w:val="0"/>
          <w:iCs w:val="0"/>
          <w:sz w:val="24"/>
          <w:szCs w:val="24"/>
          <w:lang w:val="es-ES_tradnl"/>
        </w:rPr>
      </w:pPr>
      <w:r w:rsidRPr="001F3396">
        <w:rPr>
          <w:rFonts w:ascii="Calibri" w:hAnsi="Calibri"/>
          <w:i w:val="0"/>
          <w:iCs w:val="0"/>
          <w:sz w:val="24"/>
          <w:szCs w:val="24"/>
          <w:lang w:val="es-ES_tradnl"/>
        </w:rPr>
        <w:t>En el caso previsto en el apartado 2 que antecede, se fijará por el cedente el precio que será comunicado al Ayuntamiento,  quién en el término de un mes, decidirá si ejerce derecho de tanteo o participa en el precitado, para cuyo efecto se establece el tipo del 20 por 100 de dicho precio.</w:t>
      </w:r>
    </w:p>
    <w:p w14:paraId="005DFDAC" w14:textId="77777777" w:rsidR="004E1BF9" w:rsidRPr="001F3396" w:rsidRDefault="004E1BF9" w:rsidP="004E1BF9">
      <w:pPr>
        <w:jc w:val="both"/>
        <w:rPr>
          <w:rFonts w:ascii="Calibri" w:hAnsi="Calibri"/>
          <w:i w:val="0"/>
          <w:sz w:val="24"/>
          <w:szCs w:val="24"/>
          <w:lang w:val="es-ES_tradnl"/>
        </w:rPr>
      </w:pPr>
    </w:p>
    <w:p w14:paraId="30D962F6" w14:textId="77777777" w:rsidR="004E1BF9" w:rsidRPr="001F3396" w:rsidRDefault="004E1BF9" w:rsidP="00355FE3">
      <w:pPr>
        <w:pStyle w:val="Ttulo2"/>
      </w:pPr>
      <w:r w:rsidRPr="001F3396">
        <w:t>DISPOSICION FINAL</w:t>
      </w:r>
    </w:p>
    <w:p w14:paraId="1EB6490B" w14:textId="77777777" w:rsidR="004E1BF9" w:rsidRPr="001F3396" w:rsidRDefault="004E1BF9" w:rsidP="004E1BF9">
      <w:pPr>
        <w:jc w:val="both"/>
        <w:rPr>
          <w:rFonts w:ascii="Calibri" w:hAnsi="Calibri"/>
          <w:i w:val="0"/>
          <w:sz w:val="24"/>
          <w:szCs w:val="24"/>
          <w:lang w:val="es-ES_tradnl"/>
        </w:rPr>
      </w:pPr>
    </w:p>
    <w:p w14:paraId="521CEC68" w14:textId="77777777" w:rsidR="004E1BF9" w:rsidRPr="001F3396" w:rsidRDefault="004E1BF9" w:rsidP="004E1BF9">
      <w:pPr>
        <w:ind w:firstLine="709"/>
        <w:jc w:val="both"/>
        <w:rPr>
          <w:rFonts w:ascii="Calibri" w:hAnsi="Calibri"/>
          <w:i w:val="0"/>
          <w:sz w:val="24"/>
          <w:szCs w:val="24"/>
          <w:lang w:val="es-ES_tradnl"/>
        </w:rPr>
      </w:pPr>
      <w:r w:rsidRPr="001F3396">
        <w:rPr>
          <w:rFonts w:ascii="Calibri" w:hAnsi="Calibri"/>
          <w:i w:val="0"/>
          <w:sz w:val="24"/>
          <w:szCs w:val="24"/>
          <w:lang w:val="es-ES_tradnl"/>
        </w:rPr>
        <w:t>La presente Ordenanza entrará en vigor el día 1 de enero de 2014.</w:t>
      </w:r>
    </w:p>
    <w:p w14:paraId="7909DAFE" w14:textId="3AA64193" w:rsidR="00A474DC" w:rsidRDefault="00A474DC">
      <w:pPr>
        <w:rPr>
          <w:rFonts w:ascii="Calibri" w:hAnsi="Calibri" w:cs="Times New Roman"/>
          <w:b/>
          <w:i w:val="0"/>
          <w:iCs w:val="0"/>
          <w:color w:val="0000FF"/>
          <w:sz w:val="24"/>
          <w:szCs w:val="24"/>
          <w:lang w:val="es-ES_tradnl"/>
        </w:rPr>
      </w:pPr>
    </w:p>
    <w:p w14:paraId="01E8C00B" w14:textId="77777777" w:rsidR="00A474DC" w:rsidRDefault="00A474DC">
      <w:pPr>
        <w:rPr>
          <w:rFonts w:ascii="Calibri" w:hAnsi="Calibri" w:cs="Times New Roman"/>
          <w:b/>
          <w:i w:val="0"/>
          <w:iCs w:val="0"/>
          <w:color w:val="0000FF"/>
          <w:sz w:val="24"/>
          <w:szCs w:val="24"/>
          <w:lang w:val="es-ES_tradnl"/>
        </w:rPr>
      </w:pPr>
      <w:r>
        <w:br w:type="page"/>
      </w:r>
    </w:p>
    <w:p w14:paraId="0E62AD1B" w14:textId="0EF2C1D5" w:rsidR="00FB036A" w:rsidRPr="001F3396" w:rsidRDefault="00FB036A" w:rsidP="00FB036A">
      <w:pPr>
        <w:pStyle w:val="Ttulo1"/>
      </w:pPr>
      <w:r>
        <w:lastRenderedPageBreak/>
        <w:tab/>
      </w:r>
      <w:bookmarkStart w:id="28" w:name="_Toc164774605"/>
      <w:r w:rsidRPr="001F3396">
        <w:t>ORDENANZA REGULADORA DE LA TASA POR EXPEDICIÓN DE DOCUMENTOS ADMINISTRATIVOS</w:t>
      </w:r>
      <w:r w:rsidR="003648CD">
        <w:rPr>
          <w:rStyle w:val="Refdenotaalpie"/>
        </w:rPr>
        <w:footnoteReference w:id="26"/>
      </w:r>
      <w:bookmarkEnd w:id="28"/>
    </w:p>
    <w:p w14:paraId="7A97AACA" w14:textId="77777777" w:rsidR="00FB036A" w:rsidRPr="001F3396" w:rsidRDefault="00FB036A" w:rsidP="00FB036A">
      <w:pPr>
        <w:pStyle w:val="Sangradetextonormal"/>
        <w:ind w:firstLine="0"/>
        <w:rPr>
          <w:rFonts w:ascii="Calibri" w:hAnsi="Calibri"/>
          <w:sz w:val="24"/>
          <w:szCs w:val="24"/>
          <w:lang w:val="es-ES_tradnl"/>
        </w:rPr>
      </w:pPr>
    </w:p>
    <w:p w14:paraId="277FFA40" w14:textId="77777777" w:rsidR="00FB036A" w:rsidRPr="001F3396" w:rsidRDefault="00FB036A" w:rsidP="00FB036A">
      <w:pPr>
        <w:pStyle w:val="Sangradetextonormal"/>
        <w:tabs>
          <w:tab w:val="left" w:pos="3720"/>
        </w:tabs>
        <w:ind w:firstLine="0"/>
        <w:rPr>
          <w:rFonts w:ascii="Calibri" w:hAnsi="Calibri" w:cs="Arial"/>
          <w:sz w:val="24"/>
          <w:szCs w:val="24"/>
        </w:rPr>
      </w:pPr>
    </w:p>
    <w:p w14:paraId="73B02E42" w14:textId="77777777" w:rsidR="00FB036A" w:rsidRPr="001F3396" w:rsidRDefault="00FB036A" w:rsidP="00355FE3">
      <w:pPr>
        <w:pStyle w:val="Ttulo2"/>
      </w:pPr>
      <w:r w:rsidRPr="001F3396">
        <w:t>Artículo 1. OBJETO.</w:t>
      </w:r>
    </w:p>
    <w:p w14:paraId="48EB7EFB" w14:textId="77777777" w:rsidR="00FB036A" w:rsidRPr="001F3396" w:rsidRDefault="00FB036A" w:rsidP="00FB036A">
      <w:pPr>
        <w:pStyle w:val="Sangradetextonormal"/>
        <w:ind w:firstLine="0"/>
        <w:rPr>
          <w:rFonts w:ascii="Calibri" w:hAnsi="Calibri" w:cs="Arial"/>
          <w:sz w:val="24"/>
          <w:szCs w:val="24"/>
        </w:rPr>
      </w:pPr>
    </w:p>
    <w:p w14:paraId="0D733755" w14:textId="77777777" w:rsidR="00FB036A" w:rsidRPr="001F3396" w:rsidRDefault="00FB036A" w:rsidP="00FB036A">
      <w:pPr>
        <w:pStyle w:val="Sangradetextonormal"/>
        <w:ind w:firstLine="576"/>
        <w:rPr>
          <w:rFonts w:ascii="Calibri" w:hAnsi="Calibri" w:cs="Arial"/>
          <w:sz w:val="24"/>
          <w:szCs w:val="24"/>
        </w:rPr>
      </w:pPr>
      <w:r w:rsidRPr="001F3396">
        <w:rPr>
          <w:rFonts w:ascii="Calibri" w:hAnsi="Calibri" w:cs="Arial"/>
          <w:sz w:val="24"/>
          <w:szCs w:val="24"/>
        </w:rPr>
        <w:t xml:space="preserve">En uso de las facultades previstas por el artículo 106 de la Ley 7/1985, de 2 de Abril, reguladora de las Bases de Régimen Local, y de conformidad con lo dispuesto en los artículos </w:t>
      </w:r>
      <w:smartTag w:uri="urn:schemas-microsoft-com:office:smarttags" w:element="metricconverter">
        <w:smartTagPr>
          <w:attr w:name="ProductID" w:val="20 a"/>
        </w:smartTagPr>
        <w:r w:rsidRPr="001F3396">
          <w:rPr>
            <w:rFonts w:ascii="Calibri" w:hAnsi="Calibri" w:cs="Arial"/>
            <w:sz w:val="24"/>
            <w:szCs w:val="24"/>
          </w:rPr>
          <w:t>20 a</w:t>
        </w:r>
      </w:smartTag>
      <w:r w:rsidRPr="001F3396">
        <w:rPr>
          <w:rFonts w:ascii="Calibri" w:hAnsi="Calibri" w:cs="Arial"/>
          <w:sz w:val="24"/>
          <w:szCs w:val="24"/>
        </w:rPr>
        <w:t xml:space="preserve"> 27 del Real Decreto 2/2004, de 5 de marzo, por el que se aprueba el Texto Refundido de la Ley Reguladora de las Haciendas Locales, este Ayuntamiento establece la Tasa por expedición de documentos administrativos, que se regirá por la presente Ordenanza Fiscal.</w:t>
      </w:r>
    </w:p>
    <w:p w14:paraId="181E6AAF" w14:textId="77777777" w:rsidR="00FB036A" w:rsidRPr="001F3396" w:rsidRDefault="00FB036A" w:rsidP="00FB036A">
      <w:pPr>
        <w:pStyle w:val="Sangradetextonormal"/>
        <w:ind w:firstLine="0"/>
        <w:rPr>
          <w:rFonts w:ascii="Calibri" w:hAnsi="Calibri" w:cs="Arial"/>
          <w:sz w:val="24"/>
          <w:szCs w:val="24"/>
        </w:rPr>
      </w:pPr>
    </w:p>
    <w:p w14:paraId="61EF74E5" w14:textId="77777777" w:rsidR="00FB036A" w:rsidRPr="001F3396" w:rsidRDefault="00FB036A" w:rsidP="00355FE3">
      <w:pPr>
        <w:pStyle w:val="Ttulo2"/>
      </w:pPr>
      <w:r w:rsidRPr="001F3396">
        <w:t>Artículo 2. HECHO IMPONIBLE.</w:t>
      </w:r>
    </w:p>
    <w:p w14:paraId="3A644D4F" w14:textId="77777777" w:rsidR="00FB036A" w:rsidRPr="001F3396" w:rsidRDefault="00FB036A" w:rsidP="00FB036A">
      <w:pPr>
        <w:pStyle w:val="Sangradetextonormal"/>
        <w:ind w:firstLine="0"/>
        <w:rPr>
          <w:rFonts w:ascii="Calibri" w:hAnsi="Calibri" w:cs="Arial"/>
          <w:sz w:val="24"/>
          <w:szCs w:val="24"/>
        </w:rPr>
      </w:pPr>
    </w:p>
    <w:p w14:paraId="34F69A8E" w14:textId="77777777" w:rsidR="00FB036A" w:rsidRPr="001F3396" w:rsidRDefault="00FB036A" w:rsidP="00EE7820">
      <w:pPr>
        <w:pStyle w:val="Sangradetextonormal"/>
        <w:numPr>
          <w:ilvl w:val="0"/>
          <w:numId w:val="73"/>
        </w:numPr>
        <w:tabs>
          <w:tab w:val="clear" w:pos="1140"/>
          <w:tab w:val="num" w:pos="993"/>
        </w:tabs>
        <w:ind w:left="0" w:firstLine="705"/>
        <w:rPr>
          <w:rFonts w:ascii="Calibri" w:hAnsi="Calibri" w:cs="Arial"/>
          <w:sz w:val="24"/>
          <w:szCs w:val="24"/>
        </w:rPr>
      </w:pPr>
      <w:r w:rsidRPr="001F3396">
        <w:rPr>
          <w:rFonts w:ascii="Calibri" w:hAnsi="Calibri" w:cs="Arial"/>
          <w:sz w:val="24"/>
          <w:szCs w:val="24"/>
        </w:rPr>
        <w:t>Constituye el hecho imponible de la Tasa la actividad administrativa desarrollada con motivo de la consulta o tramitación, a instancia de parte, de toda clase de documentos que expida, así como de expedientes de los que entienda la Administración municipal.</w:t>
      </w:r>
    </w:p>
    <w:p w14:paraId="7393FEAB" w14:textId="77777777" w:rsidR="00FB036A" w:rsidRPr="001F3396" w:rsidRDefault="00FB036A" w:rsidP="00FB036A">
      <w:pPr>
        <w:pStyle w:val="Sangradetextonormal"/>
        <w:tabs>
          <w:tab w:val="num" w:pos="993"/>
        </w:tabs>
        <w:ind w:firstLine="705"/>
        <w:rPr>
          <w:rFonts w:ascii="Calibri" w:hAnsi="Calibri" w:cs="Arial"/>
          <w:sz w:val="24"/>
          <w:szCs w:val="24"/>
        </w:rPr>
      </w:pPr>
    </w:p>
    <w:p w14:paraId="0F9DD219" w14:textId="77777777" w:rsidR="00FB036A" w:rsidRPr="001F3396" w:rsidRDefault="00FB036A" w:rsidP="00EE7820">
      <w:pPr>
        <w:pStyle w:val="Sangradetextonormal"/>
        <w:numPr>
          <w:ilvl w:val="0"/>
          <w:numId w:val="73"/>
        </w:numPr>
        <w:tabs>
          <w:tab w:val="clear" w:pos="1140"/>
          <w:tab w:val="num" w:pos="993"/>
        </w:tabs>
        <w:ind w:left="0" w:firstLine="705"/>
        <w:rPr>
          <w:rFonts w:ascii="Calibri" w:hAnsi="Calibri" w:cs="Arial"/>
          <w:sz w:val="24"/>
          <w:szCs w:val="24"/>
        </w:rPr>
      </w:pPr>
      <w:r w:rsidRPr="001F3396">
        <w:rPr>
          <w:rFonts w:ascii="Calibri" w:hAnsi="Calibri" w:cs="Arial"/>
          <w:sz w:val="24"/>
          <w:szCs w:val="24"/>
        </w:rPr>
        <w:t>A estos efectos, se entenderá tramitada a instancia de parte, cualquier documentación administrativa que haya sido provocada por el particular o redunde en su beneficio.</w:t>
      </w:r>
    </w:p>
    <w:p w14:paraId="3491B2D1" w14:textId="77777777" w:rsidR="00FB036A" w:rsidRPr="001F3396" w:rsidRDefault="00FB036A" w:rsidP="00FB036A">
      <w:pPr>
        <w:pStyle w:val="Sangradetextonormal"/>
        <w:tabs>
          <w:tab w:val="num" w:pos="993"/>
        </w:tabs>
        <w:ind w:firstLine="705"/>
        <w:rPr>
          <w:rFonts w:ascii="Calibri" w:hAnsi="Calibri" w:cs="Arial"/>
          <w:sz w:val="24"/>
          <w:szCs w:val="24"/>
        </w:rPr>
      </w:pPr>
    </w:p>
    <w:p w14:paraId="5485DC6F" w14:textId="77777777" w:rsidR="00FB036A" w:rsidRPr="001F3396" w:rsidRDefault="00FB036A" w:rsidP="00EE7820">
      <w:pPr>
        <w:pStyle w:val="Sangradetextonormal"/>
        <w:numPr>
          <w:ilvl w:val="0"/>
          <w:numId w:val="73"/>
        </w:numPr>
        <w:tabs>
          <w:tab w:val="clear" w:pos="1140"/>
          <w:tab w:val="num" w:pos="993"/>
        </w:tabs>
        <w:ind w:left="0" w:firstLine="705"/>
        <w:rPr>
          <w:rFonts w:ascii="Calibri" w:hAnsi="Calibri" w:cs="Arial"/>
          <w:sz w:val="24"/>
          <w:szCs w:val="24"/>
        </w:rPr>
      </w:pPr>
      <w:r w:rsidRPr="001F3396">
        <w:rPr>
          <w:rFonts w:ascii="Calibri" w:hAnsi="Calibri" w:cs="Arial"/>
          <w:sz w:val="24"/>
          <w:szCs w:val="24"/>
        </w:rPr>
        <w:t>La justificación de la Tasa viene determinada por la contraprestación de un servicio que se realiza a favor del particular solicitante.</w:t>
      </w:r>
    </w:p>
    <w:p w14:paraId="2E66665E" w14:textId="77777777" w:rsidR="00FB036A" w:rsidRPr="001F3396" w:rsidRDefault="00FB036A" w:rsidP="00FB036A">
      <w:pPr>
        <w:pStyle w:val="Sangradetextonormal"/>
        <w:ind w:firstLine="0"/>
        <w:rPr>
          <w:rFonts w:ascii="Calibri" w:hAnsi="Calibri" w:cs="Arial"/>
          <w:sz w:val="24"/>
          <w:szCs w:val="24"/>
        </w:rPr>
      </w:pPr>
    </w:p>
    <w:p w14:paraId="2971E809" w14:textId="77777777" w:rsidR="00FB036A" w:rsidRPr="001F3396" w:rsidRDefault="00FB036A" w:rsidP="00FB036A">
      <w:pPr>
        <w:pStyle w:val="Sangradetextonormal"/>
        <w:ind w:firstLine="0"/>
        <w:rPr>
          <w:rFonts w:ascii="Calibri" w:hAnsi="Calibri" w:cs="Arial"/>
          <w:sz w:val="24"/>
          <w:szCs w:val="24"/>
        </w:rPr>
      </w:pPr>
    </w:p>
    <w:p w14:paraId="11DF6A7A" w14:textId="77777777" w:rsidR="00FB036A" w:rsidRPr="001F3396" w:rsidRDefault="00FB036A" w:rsidP="00355FE3">
      <w:pPr>
        <w:pStyle w:val="Ttulo2"/>
      </w:pPr>
      <w:r w:rsidRPr="001F3396">
        <w:t>Artículo 3.  EXENCIONES.</w:t>
      </w:r>
    </w:p>
    <w:p w14:paraId="43048F8E" w14:textId="77777777" w:rsidR="00FB036A" w:rsidRPr="001F3396" w:rsidRDefault="00FB036A" w:rsidP="00FB036A">
      <w:pPr>
        <w:pStyle w:val="Sangradetextonormal"/>
        <w:ind w:firstLine="708"/>
        <w:rPr>
          <w:rFonts w:ascii="Calibri" w:hAnsi="Calibri" w:cs="Arial"/>
          <w:sz w:val="24"/>
          <w:szCs w:val="24"/>
        </w:rPr>
      </w:pPr>
    </w:p>
    <w:p w14:paraId="21040E22" w14:textId="77777777" w:rsidR="00FB036A" w:rsidRPr="001F3396" w:rsidRDefault="00FB036A" w:rsidP="00EE7820">
      <w:pPr>
        <w:pStyle w:val="Sangradetextonormal"/>
        <w:numPr>
          <w:ilvl w:val="0"/>
          <w:numId w:val="74"/>
        </w:numPr>
        <w:rPr>
          <w:rFonts w:ascii="Calibri" w:hAnsi="Calibri" w:cs="Arial"/>
          <w:sz w:val="24"/>
          <w:szCs w:val="24"/>
        </w:rPr>
      </w:pPr>
      <w:r w:rsidRPr="001F3396">
        <w:rPr>
          <w:rFonts w:ascii="Calibri" w:hAnsi="Calibri" w:cs="Arial"/>
          <w:sz w:val="24"/>
          <w:szCs w:val="24"/>
        </w:rPr>
        <w:t>No estarán sujetos  a esta tasa:</w:t>
      </w:r>
    </w:p>
    <w:p w14:paraId="339EF622" w14:textId="77777777" w:rsidR="00FB036A" w:rsidRPr="001F3396" w:rsidRDefault="00FB036A" w:rsidP="00FB036A">
      <w:pPr>
        <w:pStyle w:val="Sangradetextonormal"/>
        <w:ind w:left="705" w:firstLine="0"/>
        <w:rPr>
          <w:rFonts w:ascii="Calibri" w:hAnsi="Calibri" w:cs="Arial"/>
          <w:sz w:val="24"/>
          <w:szCs w:val="24"/>
        </w:rPr>
      </w:pPr>
    </w:p>
    <w:p w14:paraId="745550A3"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La tramitación de documentos y expedientes necesarios para el cumplimiento de obligaciones fiscales.</w:t>
      </w:r>
    </w:p>
    <w:p w14:paraId="080378B3" w14:textId="77777777" w:rsidR="00FB036A" w:rsidRPr="001F3396" w:rsidRDefault="00FB036A" w:rsidP="00FB036A">
      <w:pPr>
        <w:pStyle w:val="Sangradetextonormal"/>
        <w:ind w:firstLine="0"/>
        <w:rPr>
          <w:rFonts w:ascii="Calibri" w:hAnsi="Calibri" w:cs="Arial"/>
          <w:sz w:val="24"/>
          <w:szCs w:val="24"/>
        </w:rPr>
      </w:pPr>
    </w:p>
    <w:p w14:paraId="083A2BB2"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Los expedientes de devolución de ingresos indebidos.</w:t>
      </w:r>
    </w:p>
    <w:p w14:paraId="3AAAF5C6" w14:textId="77777777" w:rsidR="00FB036A" w:rsidRPr="001F3396" w:rsidRDefault="00FB036A" w:rsidP="00FB036A">
      <w:pPr>
        <w:pStyle w:val="Sangradetextonormal"/>
        <w:ind w:firstLine="0"/>
        <w:rPr>
          <w:rFonts w:ascii="Calibri" w:hAnsi="Calibri" w:cs="Arial"/>
          <w:sz w:val="24"/>
          <w:szCs w:val="24"/>
        </w:rPr>
      </w:pPr>
    </w:p>
    <w:p w14:paraId="4BA389EA"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Las consultas tributarias.</w:t>
      </w:r>
    </w:p>
    <w:p w14:paraId="5BEEBFCE" w14:textId="77777777" w:rsidR="00FB036A" w:rsidRPr="001F3396" w:rsidRDefault="00FB036A" w:rsidP="00FB036A">
      <w:pPr>
        <w:pStyle w:val="Sangradetextonormal"/>
        <w:ind w:firstLine="0"/>
        <w:rPr>
          <w:rFonts w:ascii="Calibri" w:hAnsi="Calibri" w:cs="Arial"/>
          <w:sz w:val="24"/>
          <w:szCs w:val="24"/>
        </w:rPr>
      </w:pPr>
    </w:p>
    <w:p w14:paraId="71412DF4"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Los certificados de empadronamiento y convivencia ordinarios obtenidos sobre el censo vigente.</w:t>
      </w:r>
    </w:p>
    <w:p w14:paraId="6C8CEDF6" w14:textId="77777777" w:rsidR="00FB036A" w:rsidRPr="001F3396" w:rsidRDefault="00FB036A" w:rsidP="00FB036A">
      <w:pPr>
        <w:pStyle w:val="Sangradetextonormal"/>
        <w:ind w:firstLine="0"/>
        <w:rPr>
          <w:rFonts w:ascii="Calibri" w:hAnsi="Calibri" w:cs="Arial"/>
          <w:sz w:val="24"/>
          <w:szCs w:val="24"/>
        </w:rPr>
      </w:pPr>
    </w:p>
    <w:p w14:paraId="7591EE2D"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La expedición de documentos necesarios para la solicitud de viviendas de promoción pública.</w:t>
      </w:r>
    </w:p>
    <w:p w14:paraId="7A6B1F44" w14:textId="77777777" w:rsidR="00FB036A" w:rsidRPr="001F3396" w:rsidRDefault="00FB036A" w:rsidP="00FB036A">
      <w:pPr>
        <w:pStyle w:val="Sangradetextonormal"/>
        <w:ind w:firstLine="0"/>
        <w:rPr>
          <w:rFonts w:ascii="Calibri" w:hAnsi="Calibri" w:cs="Arial"/>
          <w:sz w:val="24"/>
          <w:szCs w:val="24"/>
        </w:rPr>
      </w:pPr>
    </w:p>
    <w:p w14:paraId="7A9B7BB2"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lastRenderedPageBreak/>
        <w:t>Los recursos administrativos contra resoluciones municipales de cualquier índole.</w:t>
      </w:r>
    </w:p>
    <w:p w14:paraId="39E54F94" w14:textId="77777777" w:rsidR="00FB036A" w:rsidRPr="001F3396" w:rsidRDefault="00FB036A" w:rsidP="00FB036A">
      <w:pPr>
        <w:pStyle w:val="Sangradetextonormal"/>
        <w:ind w:firstLine="0"/>
        <w:rPr>
          <w:rFonts w:ascii="Calibri" w:hAnsi="Calibri" w:cs="Arial"/>
          <w:sz w:val="24"/>
          <w:szCs w:val="24"/>
        </w:rPr>
      </w:pPr>
    </w:p>
    <w:p w14:paraId="2D2ABA9B"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Los relativos a la prestación de servicios o realización de actividades de competencia municipal y a la actualización privativa o el aprovechamiento especial de bienes de dominio público municipal, que estén gravados por otra tasa municipal o por los que se exija un precio público por este Ayuntamiento.</w:t>
      </w:r>
    </w:p>
    <w:p w14:paraId="5B459DFB" w14:textId="77777777" w:rsidR="00FB036A" w:rsidRPr="001F3396" w:rsidRDefault="00FB036A" w:rsidP="00FB036A">
      <w:pPr>
        <w:pStyle w:val="Sangradetextonormal"/>
        <w:ind w:firstLine="0"/>
        <w:rPr>
          <w:rFonts w:ascii="Calibri" w:hAnsi="Calibri" w:cs="Arial"/>
          <w:sz w:val="24"/>
          <w:szCs w:val="24"/>
        </w:rPr>
      </w:pPr>
    </w:p>
    <w:p w14:paraId="18CA7F93"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Los documentos o certificaciones que expida la administración municipal a solicitudes de Jueces, Administraciones de la Seguridad Social, Tribunales de Justicia u otras Administraciones Públicas.</w:t>
      </w:r>
    </w:p>
    <w:p w14:paraId="2B8CF8A1" w14:textId="77777777" w:rsidR="00FB036A" w:rsidRPr="001F3396" w:rsidRDefault="00FB036A" w:rsidP="00FB036A">
      <w:pPr>
        <w:pStyle w:val="Sangradetextonormal"/>
        <w:ind w:firstLine="0"/>
        <w:rPr>
          <w:rFonts w:ascii="Calibri" w:hAnsi="Calibri" w:cs="Arial"/>
          <w:sz w:val="24"/>
          <w:szCs w:val="24"/>
        </w:rPr>
      </w:pPr>
    </w:p>
    <w:p w14:paraId="5A2B043D"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Los documentos que se tramiten a través de la página web del Ayuntamiento.</w:t>
      </w:r>
    </w:p>
    <w:p w14:paraId="3F4E8A80" w14:textId="77777777" w:rsidR="00FB036A" w:rsidRPr="001F3396" w:rsidRDefault="00FB036A" w:rsidP="00FB036A">
      <w:pPr>
        <w:pStyle w:val="Sangradetextonormal"/>
        <w:ind w:firstLine="0"/>
        <w:rPr>
          <w:rFonts w:ascii="Calibri" w:hAnsi="Calibri" w:cs="Arial"/>
          <w:sz w:val="24"/>
          <w:szCs w:val="24"/>
        </w:rPr>
      </w:pPr>
    </w:p>
    <w:p w14:paraId="43243162" w14:textId="77777777" w:rsidR="00FB036A" w:rsidRPr="001F3396" w:rsidRDefault="00FB036A" w:rsidP="00EE7820">
      <w:pPr>
        <w:pStyle w:val="Sangradetextonormal"/>
        <w:numPr>
          <w:ilvl w:val="0"/>
          <w:numId w:val="75"/>
        </w:numPr>
        <w:tabs>
          <w:tab w:val="clear" w:pos="1485"/>
          <w:tab w:val="num" w:pos="993"/>
        </w:tabs>
        <w:ind w:left="0" w:firstLine="720"/>
        <w:rPr>
          <w:rFonts w:ascii="Calibri" w:hAnsi="Calibri" w:cs="Arial"/>
          <w:sz w:val="24"/>
          <w:szCs w:val="24"/>
        </w:rPr>
      </w:pPr>
      <w:r w:rsidRPr="001F3396">
        <w:rPr>
          <w:rFonts w:ascii="Calibri" w:hAnsi="Calibri" w:cs="Arial"/>
          <w:sz w:val="24"/>
          <w:szCs w:val="24"/>
        </w:rPr>
        <w:t>La compulsa de documentos que hayan de incorporarse a expedientes que se incoen en este Ayuntamiento.</w:t>
      </w:r>
    </w:p>
    <w:p w14:paraId="5E87511E" w14:textId="77777777" w:rsidR="00FB036A" w:rsidRPr="001F3396" w:rsidRDefault="00FB036A" w:rsidP="00FB036A">
      <w:pPr>
        <w:pStyle w:val="Sangradetextonormal"/>
        <w:ind w:firstLine="0"/>
        <w:rPr>
          <w:rFonts w:ascii="Calibri" w:hAnsi="Calibri" w:cs="Arial"/>
          <w:sz w:val="24"/>
          <w:szCs w:val="24"/>
        </w:rPr>
      </w:pPr>
    </w:p>
    <w:p w14:paraId="083FE7E9" w14:textId="77777777" w:rsidR="00FB036A" w:rsidRPr="001F3396" w:rsidRDefault="00FB036A" w:rsidP="00FB036A">
      <w:pPr>
        <w:pStyle w:val="Sangradetextonormal"/>
        <w:ind w:firstLine="708"/>
        <w:rPr>
          <w:rFonts w:ascii="Calibri" w:hAnsi="Calibri" w:cs="Arial"/>
          <w:sz w:val="24"/>
          <w:szCs w:val="24"/>
        </w:rPr>
      </w:pPr>
      <w:r w:rsidRPr="001F3396">
        <w:rPr>
          <w:rFonts w:ascii="Calibri" w:hAnsi="Calibri" w:cs="Arial"/>
          <w:sz w:val="24"/>
          <w:szCs w:val="24"/>
        </w:rPr>
        <w:t>2.  Gozarán de exención aquellos contribuyentes cuyos ingresos en su unidad familiar no superen el S. M. I.</w:t>
      </w:r>
    </w:p>
    <w:p w14:paraId="16B07A5D" w14:textId="77777777" w:rsidR="00FB036A" w:rsidRPr="001F3396" w:rsidRDefault="00FB036A" w:rsidP="00FB036A">
      <w:pPr>
        <w:pStyle w:val="Sangradetextonormal"/>
        <w:ind w:firstLine="0"/>
        <w:rPr>
          <w:rFonts w:ascii="Calibri" w:hAnsi="Calibri" w:cs="Arial"/>
          <w:sz w:val="24"/>
          <w:szCs w:val="24"/>
        </w:rPr>
      </w:pPr>
    </w:p>
    <w:p w14:paraId="0B52F56A" w14:textId="77777777" w:rsidR="00FB036A" w:rsidRPr="001F3396" w:rsidRDefault="00FB036A" w:rsidP="00355FE3">
      <w:pPr>
        <w:pStyle w:val="Ttulo2"/>
      </w:pPr>
      <w:r w:rsidRPr="001F3396">
        <w:t>Artículo 4.  DEVENGO.</w:t>
      </w:r>
    </w:p>
    <w:p w14:paraId="089D9CC2" w14:textId="77777777" w:rsidR="00FB036A" w:rsidRPr="001F3396" w:rsidRDefault="00FB036A" w:rsidP="00FB036A">
      <w:pPr>
        <w:pStyle w:val="Sangradetextonormal"/>
        <w:ind w:firstLine="0"/>
        <w:rPr>
          <w:rFonts w:ascii="Calibri" w:hAnsi="Calibri" w:cs="Arial"/>
          <w:bCs/>
          <w:sz w:val="24"/>
          <w:szCs w:val="24"/>
        </w:rPr>
      </w:pPr>
    </w:p>
    <w:p w14:paraId="21936943"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Se devenga la Tasa y nace la obligación de contribuir cuando se inicie la actividad por parte de la administración municipal, con la recepción de la petición del documento.</w:t>
      </w:r>
    </w:p>
    <w:p w14:paraId="2F39FE51" w14:textId="77777777" w:rsidR="00FB036A" w:rsidRPr="001F3396" w:rsidRDefault="00FB036A" w:rsidP="00FB036A">
      <w:pPr>
        <w:pStyle w:val="Sangradetextonormal"/>
        <w:ind w:firstLine="0"/>
        <w:rPr>
          <w:rFonts w:ascii="Calibri" w:hAnsi="Calibri" w:cs="Arial"/>
          <w:sz w:val="24"/>
          <w:szCs w:val="24"/>
        </w:rPr>
      </w:pPr>
    </w:p>
    <w:p w14:paraId="5EDE2E22" w14:textId="77777777" w:rsidR="00FB036A" w:rsidRPr="001F3396" w:rsidRDefault="00FB036A" w:rsidP="00355FE3">
      <w:pPr>
        <w:pStyle w:val="Ttulo2"/>
      </w:pPr>
      <w:r w:rsidRPr="001F3396">
        <w:t>Artículo 5.  SUJETO PASIVO.</w:t>
      </w:r>
    </w:p>
    <w:p w14:paraId="0C9CBDD9" w14:textId="77777777" w:rsidR="00FB036A" w:rsidRPr="001F3396" w:rsidRDefault="00FB036A" w:rsidP="00FB036A">
      <w:pPr>
        <w:pStyle w:val="Sangradetextonormal"/>
        <w:ind w:firstLine="0"/>
        <w:rPr>
          <w:rFonts w:ascii="Calibri" w:hAnsi="Calibri" w:cs="Arial"/>
          <w:sz w:val="24"/>
          <w:szCs w:val="24"/>
        </w:rPr>
      </w:pPr>
    </w:p>
    <w:p w14:paraId="742BEC18"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Se considera sujeto pasivo contribuyente de la Tasa y por lo tanto obligado al pago, la persona física o jurídica solicitante de la expedición del documento, aunque el beneficiario sea una tercer persona.</w:t>
      </w:r>
    </w:p>
    <w:p w14:paraId="540D52BF" w14:textId="77777777" w:rsidR="00FB036A" w:rsidRPr="001F3396" w:rsidRDefault="00FB036A" w:rsidP="00FB036A">
      <w:pPr>
        <w:pStyle w:val="Sangradetextonormal"/>
        <w:ind w:firstLine="0"/>
        <w:rPr>
          <w:rFonts w:ascii="Calibri" w:hAnsi="Calibri" w:cs="Arial"/>
          <w:sz w:val="24"/>
          <w:szCs w:val="24"/>
        </w:rPr>
      </w:pPr>
    </w:p>
    <w:p w14:paraId="1E2C574F" w14:textId="77777777" w:rsidR="00FB036A" w:rsidRPr="001F3396" w:rsidRDefault="00FB036A" w:rsidP="00355FE3">
      <w:pPr>
        <w:pStyle w:val="Ttulo2"/>
      </w:pPr>
      <w:r w:rsidRPr="001F3396">
        <w:t>Artículo 6.  CUOTA TRIBUTARIA.</w:t>
      </w:r>
    </w:p>
    <w:p w14:paraId="261E3716" w14:textId="77777777" w:rsidR="00FB036A" w:rsidRPr="001F3396" w:rsidRDefault="00FB036A" w:rsidP="00FB036A">
      <w:pPr>
        <w:pStyle w:val="Sangradetextonormal"/>
        <w:ind w:firstLine="0"/>
        <w:rPr>
          <w:rFonts w:ascii="Calibri" w:hAnsi="Calibri" w:cs="Arial"/>
          <w:sz w:val="24"/>
          <w:szCs w:val="24"/>
        </w:rPr>
      </w:pPr>
    </w:p>
    <w:p w14:paraId="7034021C"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La cuota tributaria se determinará por una cantidad fija señalada según la naturaleza de los documentos o expedientes a tramitar, de acuerdo con la tarifa que contiene el artículo siguiente.</w:t>
      </w:r>
    </w:p>
    <w:p w14:paraId="1641D214" w14:textId="77777777" w:rsidR="00FB036A" w:rsidRPr="001F3396" w:rsidRDefault="00FB036A" w:rsidP="00FB036A">
      <w:pPr>
        <w:pStyle w:val="Sangradetextonormal"/>
        <w:ind w:firstLine="0"/>
        <w:rPr>
          <w:rFonts w:ascii="Calibri" w:hAnsi="Calibri" w:cs="Arial"/>
          <w:sz w:val="24"/>
          <w:szCs w:val="24"/>
        </w:rPr>
      </w:pPr>
    </w:p>
    <w:p w14:paraId="7624FDF0"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Dicha cuota de tarifa correspondiente a la tramitación completa, en cada instancia, del documento o expediente de que se trate, desde la iniciación hasta su resolución final, incluida la certificación y notificación al interesado del acuerdo recaído.</w:t>
      </w:r>
    </w:p>
    <w:p w14:paraId="042ED4A1" w14:textId="77777777" w:rsidR="00FB036A" w:rsidRPr="001F3396" w:rsidRDefault="00FB036A" w:rsidP="00FB036A">
      <w:pPr>
        <w:pStyle w:val="Sangradetextonormal"/>
        <w:ind w:firstLine="0"/>
        <w:rPr>
          <w:rFonts w:ascii="Calibri" w:hAnsi="Calibri" w:cs="Arial"/>
          <w:sz w:val="24"/>
          <w:szCs w:val="24"/>
        </w:rPr>
      </w:pPr>
    </w:p>
    <w:p w14:paraId="139FE275"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 xml:space="preserve">En el caso de que en una misma instancia se soliciten varias certificaciones o la expedición de varios documentos, la tarifa a aplicar será la suma de las tarifas correspondientes a cada uno de los documentos solicitados. </w:t>
      </w:r>
    </w:p>
    <w:p w14:paraId="77BF5E4B" w14:textId="77777777" w:rsidR="00FB036A" w:rsidRPr="001F3396" w:rsidRDefault="00FB036A" w:rsidP="00FB036A">
      <w:pPr>
        <w:pStyle w:val="Sangradetextonormal"/>
        <w:ind w:firstLine="0"/>
        <w:rPr>
          <w:rFonts w:ascii="Calibri" w:hAnsi="Calibri" w:cs="Arial"/>
          <w:sz w:val="24"/>
          <w:szCs w:val="24"/>
        </w:rPr>
      </w:pPr>
    </w:p>
    <w:p w14:paraId="03916181" w14:textId="42B8BD71" w:rsidR="00FB036A" w:rsidRPr="001F3396" w:rsidRDefault="00FB036A" w:rsidP="00355FE3">
      <w:pPr>
        <w:pStyle w:val="Ttulo2"/>
      </w:pPr>
      <w:r w:rsidRPr="001F3396">
        <w:lastRenderedPageBreak/>
        <w:t>Artículo  7.  TARIFAS.</w:t>
      </w:r>
      <w:r w:rsidR="00C90D24">
        <w:rPr>
          <w:rStyle w:val="Refdenotaalpie"/>
        </w:rPr>
        <w:footnoteReference w:id="27"/>
      </w:r>
      <w:r w:rsidR="0033469C">
        <w:t>,</w:t>
      </w:r>
      <w:r w:rsidR="0033469C">
        <w:rPr>
          <w:rStyle w:val="Refdenotaalpie"/>
        </w:rPr>
        <w:footnoteReference w:id="28"/>
      </w:r>
    </w:p>
    <w:p w14:paraId="7B5647E2" w14:textId="3CCC60D5" w:rsidR="00FB036A" w:rsidRDefault="00FB036A" w:rsidP="00FB036A">
      <w:pPr>
        <w:pStyle w:val="Sangradetextonormal"/>
        <w:ind w:firstLine="708"/>
        <w:rPr>
          <w:rFonts w:ascii="Calibri" w:hAnsi="Calibri"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1423"/>
        <w:gridCol w:w="1951"/>
      </w:tblGrid>
      <w:tr w:rsidR="0033469C" w:rsidRPr="00666A26" w14:paraId="4ADD3173" w14:textId="77777777" w:rsidTr="0033469C">
        <w:tc>
          <w:tcPr>
            <w:tcW w:w="9209" w:type="dxa"/>
            <w:gridSpan w:val="3"/>
            <w:tcBorders>
              <w:top w:val="single" w:sz="4" w:space="0" w:color="auto"/>
              <w:left w:val="single" w:sz="4" w:space="0" w:color="auto"/>
              <w:bottom w:val="single" w:sz="4" w:space="0" w:color="auto"/>
              <w:right w:val="single" w:sz="4" w:space="0" w:color="auto"/>
            </w:tcBorders>
            <w:hideMark/>
          </w:tcPr>
          <w:p w14:paraId="64A9382E" w14:textId="77777777" w:rsidR="0033469C" w:rsidRPr="00666A26" w:rsidRDefault="0033469C" w:rsidP="0033469C">
            <w:pPr>
              <w:pStyle w:val="BodyTextIndent0"/>
              <w:spacing w:line="276" w:lineRule="auto"/>
              <w:ind w:firstLine="22"/>
              <w:rPr>
                <w:rFonts w:ascii="Arial" w:hAnsi="Arial" w:cs="Arial"/>
                <w:sz w:val="20"/>
                <w:szCs w:val="22"/>
                <w:lang w:eastAsia="en-US"/>
              </w:rPr>
            </w:pPr>
            <w:r w:rsidRPr="00666A26">
              <w:rPr>
                <w:rFonts w:ascii="Arial" w:hAnsi="Arial" w:cs="Arial"/>
                <w:b/>
                <w:sz w:val="20"/>
                <w:szCs w:val="22"/>
                <w:lang w:eastAsia="en-US"/>
              </w:rPr>
              <w:t>Censos de población y habitantes</w:t>
            </w:r>
            <w:r w:rsidRPr="00666A26">
              <w:rPr>
                <w:rFonts w:ascii="Arial" w:hAnsi="Arial" w:cs="Arial"/>
                <w:sz w:val="20"/>
                <w:szCs w:val="22"/>
                <w:lang w:eastAsia="en-US"/>
              </w:rPr>
              <w:t>:</w:t>
            </w:r>
          </w:p>
        </w:tc>
      </w:tr>
      <w:tr w:rsidR="0033469C" w:rsidRPr="00666A26" w14:paraId="58584D25"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22BEE278"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1.- Certificaciones de empadronamiento en censo vigente</w:t>
            </w:r>
          </w:p>
        </w:tc>
        <w:tc>
          <w:tcPr>
            <w:tcW w:w="1951" w:type="dxa"/>
            <w:tcBorders>
              <w:top w:val="single" w:sz="4" w:space="0" w:color="auto"/>
              <w:left w:val="single" w:sz="4" w:space="0" w:color="auto"/>
              <w:bottom w:val="single" w:sz="4" w:space="0" w:color="auto"/>
              <w:right w:val="single" w:sz="4" w:space="0" w:color="auto"/>
            </w:tcBorders>
            <w:hideMark/>
          </w:tcPr>
          <w:p w14:paraId="1002D955"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2,00 €</w:t>
            </w:r>
          </w:p>
        </w:tc>
      </w:tr>
      <w:tr w:rsidR="0033469C" w:rsidRPr="00666A26" w14:paraId="4B174377"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4E947848"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2.- Certificaciones de empadronamiento en censos anteriores</w:t>
            </w:r>
          </w:p>
        </w:tc>
        <w:tc>
          <w:tcPr>
            <w:tcW w:w="1951" w:type="dxa"/>
            <w:tcBorders>
              <w:top w:val="single" w:sz="4" w:space="0" w:color="auto"/>
              <w:left w:val="single" w:sz="4" w:space="0" w:color="auto"/>
              <w:bottom w:val="single" w:sz="4" w:space="0" w:color="auto"/>
              <w:right w:val="single" w:sz="4" w:space="0" w:color="auto"/>
            </w:tcBorders>
            <w:hideMark/>
          </w:tcPr>
          <w:p w14:paraId="30D734F4"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10,00 €</w:t>
            </w:r>
          </w:p>
        </w:tc>
      </w:tr>
      <w:tr w:rsidR="0033469C" w:rsidRPr="00666A26" w14:paraId="1180CE33"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5684095E"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 xml:space="preserve">3.- Certificación de convivencia: </w:t>
            </w:r>
          </w:p>
        </w:tc>
        <w:tc>
          <w:tcPr>
            <w:tcW w:w="1951" w:type="dxa"/>
            <w:tcBorders>
              <w:top w:val="single" w:sz="4" w:space="0" w:color="auto"/>
              <w:left w:val="single" w:sz="4" w:space="0" w:color="auto"/>
              <w:bottom w:val="single" w:sz="4" w:space="0" w:color="auto"/>
              <w:right w:val="single" w:sz="4" w:space="0" w:color="auto"/>
            </w:tcBorders>
            <w:hideMark/>
          </w:tcPr>
          <w:p w14:paraId="22682C86"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5,00 €</w:t>
            </w:r>
          </w:p>
        </w:tc>
      </w:tr>
      <w:tr w:rsidR="0033469C" w:rsidRPr="00666A26" w14:paraId="0DDA4B8E"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157332E0"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4.- Fe de vida.</w:t>
            </w:r>
          </w:p>
        </w:tc>
        <w:tc>
          <w:tcPr>
            <w:tcW w:w="1951" w:type="dxa"/>
            <w:tcBorders>
              <w:top w:val="single" w:sz="4" w:space="0" w:color="auto"/>
              <w:left w:val="single" w:sz="4" w:space="0" w:color="auto"/>
              <w:bottom w:val="single" w:sz="4" w:space="0" w:color="auto"/>
              <w:right w:val="single" w:sz="4" w:space="0" w:color="auto"/>
            </w:tcBorders>
            <w:hideMark/>
          </w:tcPr>
          <w:p w14:paraId="7F7385A0"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2,00 €</w:t>
            </w:r>
          </w:p>
        </w:tc>
      </w:tr>
      <w:tr w:rsidR="0033469C" w:rsidRPr="00666A26" w14:paraId="025BB33F" w14:textId="77777777" w:rsidTr="0033469C">
        <w:tc>
          <w:tcPr>
            <w:tcW w:w="9209" w:type="dxa"/>
            <w:gridSpan w:val="3"/>
            <w:tcBorders>
              <w:top w:val="single" w:sz="4" w:space="0" w:color="auto"/>
              <w:left w:val="single" w:sz="4" w:space="0" w:color="auto"/>
              <w:bottom w:val="single" w:sz="4" w:space="0" w:color="auto"/>
              <w:right w:val="single" w:sz="4" w:space="0" w:color="auto"/>
            </w:tcBorders>
            <w:hideMark/>
          </w:tcPr>
          <w:p w14:paraId="0A9146F4" w14:textId="117658EA" w:rsidR="0033469C" w:rsidRPr="00666A26" w:rsidRDefault="00666A26" w:rsidP="00666A26">
            <w:pPr>
              <w:pStyle w:val="BodyTextIndent0"/>
              <w:spacing w:line="276" w:lineRule="auto"/>
              <w:ind w:left="164" w:right="317" w:hanging="142"/>
              <w:jc w:val="left"/>
              <w:rPr>
                <w:rFonts w:ascii="Arial" w:hAnsi="Arial" w:cs="Arial"/>
                <w:b/>
                <w:sz w:val="20"/>
                <w:szCs w:val="22"/>
                <w:lang w:eastAsia="en-US"/>
              </w:rPr>
            </w:pPr>
            <w:r w:rsidRPr="00666A26">
              <w:rPr>
                <w:rFonts w:ascii="Arial" w:hAnsi="Arial" w:cs="Arial"/>
                <w:b/>
                <w:sz w:val="20"/>
                <w:szCs w:val="22"/>
                <w:lang w:eastAsia="en-US"/>
              </w:rPr>
              <w:t xml:space="preserve"> </w:t>
            </w:r>
            <w:r w:rsidR="0033469C" w:rsidRPr="00666A26">
              <w:rPr>
                <w:rFonts w:ascii="Arial" w:hAnsi="Arial" w:cs="Arial"/>
                <w:b/>
                <w:sz w:val="20"/>
                <w:szCs w:val="22"/>
                <w:lang w:eastAsia="en-US"/>
              </w:rPr>
              <w:t>Certificaciones Administrativas:</w:t>
            </w:r>
          </w:p>
        </w:tc>
      </w:tr>
      <w:tr w:rsidR="0033469C" w:rsidRPr="00666A26" w14:paraId="0DE0CAE3"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12F818A2"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5.-Certificación de documentos administrativos que requiera</w:t>
            </w:r>
          </w:p>
          <w:p w14:paraId="52D5C0CA"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 xml:space="preserve">La consulta de expedientes no informatizados, de una antigüedad de hasta 5 años: </w:t>
            </w:r>
          </w:p>
        </w:tc>
        <w:tc>
          <w:tcPr>
            <w:tcW w:w="1951" w:type="dxa"/>
            <w:tcBorders>
              <w:top w:val="single" w:sz="4" w:space="0" w:color="auto"/>
              <w:left w:val="single" w:sz="4" w:space="0" w:color="auto"/>
              <w:bottom w:val="single" w:sz="4" w:space="0" w:color="auto"/>
              <w:right w:val="single" w:sz="4" w:space="0" w:color="auto"/>
            </w:tcBorders>
          </w:tcPr>
          <w:p w14:paraId="6D51F03A"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p>
          <w:p w14:paraId="7B79E205"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20,00 €</w:t>
            </w:r>
          </w:p>
        </w:tc>
      </w:tr>
      <w:tr w:rsidR="0033469C" w:rsidRPr="00666A26" w14:paraId="7020AF85"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03D41DB1"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 xml:space="preserve">6.-Certificación de documentos administrativos que requiera la consulta de expedientes no informatizados, de una antigüedad superior a 5 años: </w:t>
            </w:r>
          </w:p>
        </w:tc>
        <w:tc>
          <w:tcPr>
            <w:tcW w:w="1951" w:type="dxa"/>
            <w:tcBorders>
              <w:top w:val="single" w:sz="4" w:space="0" w:color="auto"/>
              <w:left w:val="single" w:sz="4" w:space="0" w:color="auto"/>
              <w:bottom w:val="single" w:sz="4" w:space="0" w:color="auto"/>
              <w:right w:val="single" w:sz="4" w:space="0" w:color="auto"/>
            </w:tcBorders>
          </w:tcPr>
          <w:p w14:paraId="7B83BDC1"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p>
          <w:p w14:paraId="081386A2"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33,00 €</w:t>
            </w:r>
          </w:p>
        </w:tc>
      </w:tr>
      <w:tr w:rsidR="0033469C" w:rsidRPr="00666A26" w14:paraId="3C151E7B"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30FA63C6"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7.-Certificación de documentos administrativos que se encuentren informatizados:</w:t>
            </w:r>
          </w:p>
        </w:tc>
        <w:tc>
          <w:tcPr>
            <w:tcW w:w="1951" w:type="dxa"/>
            <w:tcBorders>
              <w:top w:val="single" w:sz="4" w:space="0" w:color="auto"/>
              <w:left w:val="single" w:sz="4" w:space="0" w:color="auto"/>
              <w:bottom w:val="single" w:sz="4" w:space="0" w:color="auto"/>
              <w:right w:val="single" w:sz="4" w:space="0" w:color="auto"/>
            </w:tcBorders>
          </w:tcPr>
          <w:p w14:paraId="10D2707C"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p>
          <w:p w14:paraId="7431F872"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5,00 €</w:t>
            </w:r>
          </w:p>
        </w:tc>
      </w:tr>
      <w:tr w:rsidR="0033469C" w:rsidRPr="00666A26" w14:paraId="6383B09E"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113F3246" w14:textId="77777777" w:rsidR="0033469C" w:rsidRPr="00666A26" w:rsidRDefault="0033469C" w:rsidP="0033469C">
            <w:pPr>
              <w:pStyle w:val="BodyTextIndent0"/>
              <w:spacing w:line="252" w:lineRule="auto"/>
              <w:ind w:left="164" w:hanging="142"/>
              <w:jc w:val="left"/>
              <w:rPr>
                <w:rFonts w:ascii="Arial" w:hAnsi="Arial" w:cs="Arial"/>
                <w:sz w:val="20"/>
                <w:szCs w:val="22"/>
                <w:lang w:eastAsia="en-US"/>
              </w:rPr>
            </w:pPr>
            <w:r w:rsidRPr="00666A26">
              <w:rPr>
                <w:rFonts w:ascii="Arial" w:hAnsi="Arial" w:cs="Arial"/>
                <w:sz w:val="20"/>
                <w:szCs w:val="22"/>
                <w:lang w:eastAsia="en-US"/>
              </w:rPr>
              <w:t>8.- Informes para la obtención de Licencia para la tenencia de Animales Potencialmente Peligrosos LEY 50/1999 de 23 de diciembre</w:t>
            </w:r>
          </w:p>
        </w:tc>
        <w:tc>
          <w:tcPr>
            <w:tcW w:w="1951" w:type="dxa"/>
            <w:tcBorders>
              <w:top w:val="single" w:sz="4" w:space="0" w:color="auto"/>
              <w:left w:val="single" w:sz="4" w:space="0" w:color="auto"/>
              <w:bottom w:val="single" w:sz="4" w:space="0" w:color="auto"/>
              <w:right w:val="single" w:sz="4" w:space="0" w:color="auto"/>
            </w:tcBorders>
            <w:hideMark/>
          </w:tcPr>
          <w:p w14:paraId="407855E3" w14:textId="77777777" w:rsidR="0033469C" w:rsidRPr="00666A26" w:rsidRDefault="0033469C" w:rsidP="0033469C">
            <w:pPr>
              <w:pStyle w:val="BodyTextIndent0"/>
              <w:spacing w:line="252" w:lineRule="auto"/>
              <w:ind w:right="317" w:hanging="142"/>
              <w:jc w:val="right"/>
              <w:rPr>
                <w:rFonts w:ascii="Arial" w:hAnsi="Arial" w:cs="Arial"/>
                <w:sz w:val="20"/>
                <w:szCs w:val="22"/>
                <w:lang w:eastAsia="en-US"/>
              </w:rPr>
            </w:pPr>
            <w:r w:rsidRPr="00666A26">
              <w:rPr>
                <w:rFonts w:ascii="Arial" w:hAnsi="Arial" w:cs="Arial"/>
                <w:sz w:val="20"/>
                <w:szCs w:val="22"/>
                <w:lang w:eastAsia="en-US"/>
              </w:rPr>
              <w:t>30,00 €</w:t>
            </w:r>
          </w:p>
        </w:tc>
      </w:tr>
      <w:tr w:rsidR="0033469C" w:rsidRPr="00666A26" w14:paraId="04118063"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4E1B7E5B" w14:textId="77777777" w:rsidR="0033469C" w:rsidRPr="00666A26" w:rsidRDefault="0033469C" w:rsidP="0033469C">
            <w:pPr>
              <w:pStyle w:val="BodyTextIndent0"/>
              <w:spacing w:line="252" w:lineRule="auto"/>
              <w:ind w:left="164" w:hanging="142"/>
              <w:jc w:val="left"/>
              <w:rPr>
                <w:rFonts w:ascii="Arial" w:hAnsi="Arial" w:cs="Arial"/>
                <w:sz w:val="20"/>
                <w:szCs w:val="22"/>
                <w:lang w:eastAsia="en-US"/>
              </w:rPr>
            </w:pPr>
            <w:r w:rsidRPr="00666A26">
              <w:rPr>
                <w:rFonts w:ascii="Arial" w:hAnsi="Arial" w:cs="Arial"/>
                <w:sz w:val="20"/>
                <w:szCs w:val="22"/>
                <w:lang w:eastAsia="en-US"/>
              </w:rPr>
              <w:t xml:space="preserve">9.- Informe para la expedición de la tarjeta de Armas de la </w:t>
            </w:r>
            <w:r w:rsidRPr="00666A26">
              <w:rPr>
                <w:rFonts w:ascii="Arial" w:hAnsi="Arial" w:cs="Arial"/>
                <w:sz w:val="20"/>
                <w:szCs w:val="22"/>
                <w:lang w:eastAsia="en-US"/>
              </w:rPr>
              <w:br/>
              <w:t>IV categoría RD 137/1993 de 29 de enero</w:t>
            </w:r>
          </w:p>
        </w:tc>
        <w:tc>
          <w:tcPr>
            <w:tcW w:w="1951" w:type="dxa"/>
            <w:tcBorders>
              <w:top w:val="single" w:sz="4" w:space="0" w:color="auto"/>
              <w:left w:val="single" w:sz="4" w:space="0" w:color="auto"/>
              <w:bottom w:val="single" w:sz="4" w:space="0" w:color="auto"/>
              <w:right w:val="single" w:sz="4" w:space="0" w:color="auto"/>
            </w:tcBorders>
            <w:hideMark/>
          </w:tcPr>
          <w:p w14:paraId="0FCB448D" w14:textId="77777777" w:rsidR="0033469C" w:rsidRPr="00666A26" w:rsidRDefault="0033469C" w:rsidP="0033469C">
            <w:pPr>
              <w:pStyle w:val="BodyTextIndent0"/>
              <w:spacing w:line="252" w:lineRule="auto"/>
              <w:ind w:right="317" w:hanging="142"/>
              <w:jc w:val="right"/>
              <w:rPr>
                <w:rFonts w:ascii="Arial" w:hAnsi="Arial" w:cs="Arial"/>
                <w:sz w:val="20"/>
                <w:szCs w:val="22"/>
                <w:lang w:eastAsia="en-US"/>
              </w:rPr>
            </w:pPr>
            <w:r w:rsidRPr="00666A26">
              <w:rPr>
                <w:rFonts w:ascii="Arial" w:hAnsi="Arial" w:cs="Arial"/>
                <w:sz w:val="20"/>
                <w:szCs w:val="22"/>
                <w:lang w:eastAsia="en-US"/>
              </w:rPr>
              <w:t>30,00 €</w:t>
            </w:r>
          </w:p>
        </w:tc>
      </w:tr>
      <w:tr w:rsidR="0033469C" w:rsidRPr="00666A26" w14:paraId="3EC2F897"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2E76FB0E" w14:textId="77777777" w:rsidR="0033469C" w:rsidRPr="00666A26" w:rsidRDefault="0033469C" w:rsidP="0033469C">
            <w:pPr>
              <w:pStyle w:val="BodyTextIndent0"/>
              <w:spacing w:line="252" w:lineRule="auto"/>
              <w:ind w:left="164" w:hanging="142"/>
              <w:jc w:val="left"/>
              <w:rPr>
                <w:rFonts w:ascii="Arial" w:hAnsi="Arial" w:cs="Arial"/>
                <w:sz w:val="20"/>
                <w:szCs w:val="22"/>
                <w:lang w:eastAsia="en-US"/>
              </w:rPr>
            </w:pPr>
            <w:r w:rsidRPr="00666A26">
              <w:rPr>
                <w:rFonts w:ascii="Arial" w:hAnsi="Arial" w:cs="Arial"/>
                <w:sz w:val="20"/>
                <w:szCs w:val="22"/>
                <w:lang w:eastAsia="en-US"/>
              </w:rPr>
              <w:t>10.- Informe Actuaciones Policiales (excepto partes de accidentes de circulación)</w:t>
            </w:r>
          </w:p>
        </w:tc>
        <w:tc>
          <w:tcPr>
            <w:tcW w:w="1951" w:type="dxa"/>
            <w:tcBorders>
              <w:top w:val="single" w:sz="4" w:space="0" w:color="auto"/>
              <w:left w:val="single" w:sz="4" w:space="0" w:color="auto"/>
              <w:bottom w:val="single" w:sz="4" w:space="0" w:color="auto"/>
              <w:right w:val="single" w:sz="4" w:space="0" w:color="auto"/>
            </w:tcBorders>
            <w:hideMark/>
          </w:tcPr>
          <w:p w14:paraId="258A1E8E" w14:textId="77777777" w:rsidR="0033469C" w:rsidRPr="00666A26" w:rsidRDefault="0033469C" w:rsidP="0033469C">
            <w:pPr>
              <w:pStyle w:val="BodyTextIndent0"/>
              <w:spacing w:line="252" w:lineRule="auto"/>
              <w:ind w:right="317" w:hanging="142"/>
              <w:jc w:val="right"/>
              <w:rPr>
                <w:rFonts w:ascii="Arial" w:hAnsi="Arial" w:cs="Arial"/>
                <w:sz w:val="20"/>
                <w:szCs w:val="22"/>
                <w:lang w:eastAsia="en-US"/>
              </w:rPr>
            </w:pPr>
            <w:r w:rsidRPr="00666A26">
              <w:rPr>
                <w:rFonts w:ascii="Arial" w:hAnsi="Arial" w:cs="Arial"/>
                <w:sz w:val="20"/>
                <w:szCs w:val="22"/>
                <w:lang w:eastAsia="en-US"/>
              </w:rPr>
              <w:t>60,00 €</w:t>
            </w:r>
          </w:p>
        </w:tc>
      </w:tr>
      <w:tr w:rsidR="0033469C" w:rsidRPr="00666A26" w14:paraId="1B9A8095"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58C78BE0" w14:textId="77777777" w:rsidR="0033469C" w:rsidRPr="00666A26" w:rsidRDefault="0033469C" w:rsidP="0033469C">
            <w:pPr>
              <w:pStyle w:val="BodyTextIndent0"/>
              <w:spacing w:line="252" w:lineRule="auto"/>
              <w:ind w:left="164" w:hanging="142"/>
              <w:jc w:val="left"/>
              <w:rPr>
                <w:rFonts w:ascii="Arial" w:hAnsi="Arial" w:cs="Arial"/>
                <w:sz w:val="20"/>
                <w:szCs w:val="22"/>
                <w:lang w:eastAsia="en-US"/>
              </w:rPr>
            </w:pPr>
            <w:r w:rsidRPr="00666A26">
              <w:rPr>
                <w:rFonts w:ascii="Arial" w:hAnsi="Arial" w:cs="Arial"/>
                <w:sz w:val="20"/>
                <w:szCs w:val="22"/>
                <w:lang w:eastAsia="en-US"/>
              </w:rPr>
              <w:t>11.-Parte de Accidentes de circulación</w:t>
            </w:r>
          </w:p>
        </w:tc>
        <w:tc>
          <w:tcPr>
            <w:tcW w:w="1951" w:type="dxa"/>
            <w:tcBorders>
              <w:top w:val="single" w:sz="4" w:space="0" w:color="auto"/>
              <w:left w:val="single" w:sz="4" w:space="0" w:color="auto"/>
              <w:bottom w:val="single" w:sz="4" w:space="0" w:color="auto"/>
              <w:right w:val="single" w:sz="4" w:space="0" w:color="auto"/>
            </w:tcBorders>
            <w:hideMark/>
          </w:tcPr>
          <w:p w14:paraId="7A4DF41A" w14:textId="77777777" w:rsidR="0033469C" w:rsidRPr="00666A26" w:rsidRDefault="0033469C" w:rsidP="0033469C">
            <w:pPr>
              <w:pStyle w:val="BodyTextIndent0"/>
              <w:spacing w:line="252" w:lineRule="auto"/>
              <w:ind w:right="317" w:hanging="142"/>
              <w:jc w:val="right"/>
              <w:rPr>
                <w:rFonts w:ascii="Arial" w:hAnsi="Arial" w:cs="Arial"/>
                <w:sz w:val="20"/>
                <w:szCs w:val="22"/>
                <w:lang w:eastAsia="en-US"/>
              </w:rPr>
            </w:pPr>
            <w:r w:rsidRPr="00666A26">
              <w:rPr>
                <w:rFonts w:ascii="Arial" w:hAnsi="Arial" w:cs="Arial"/>
                <w:sz w:val="20"/>
                <w:szCs w:val="22"/>
                <w:lang w:eastAsia="en-US"/>
              </w:rPr>
              <w:t>300,00 €</w:t>
            </w:r>
          </w:p>
        </w:tc>
      </w:tr>
      <w:tr w:rsidR="0033469C" w:rsidRPr="00666A26" w14:paraId="72463A9C"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1143A6C7"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12.-Expediente de desclasificación de vivienda de protección</w:t>
            </w:r>
          </w:p>
          <w:p w14:paraId="6B61E12E" w14:textId="77777777" w:rsidR="0033469C" w:rsidRPr="00666A26" w:rsidRDefault="0033469C" w:rsidP="0033469C">
            <w:pPr>
              <w:pStyle w:val="BodyTextIndent0"/>
              <w:spacing w:line="276" w:lineRule="auto"/>
              <w:ind w:left="164" w:hanging="142"/>
              <w:jc w:val="left"/>
              <w:rPr>
                <w:rFonts w:ascii="Arial" w:hAnsi="Arial" w:cs="Arial"/>
                <w:sz w:val="20"/>
                <w:szCs w:val="22"/>
                <w:lang w:eastAsia="en-US"/>
              </w:rPr>
            </w:pPr>
            <w:r w:rsidRPr="00666A26">
              <w:rPr>
                <w:rFonts w:ascii="Arial" w:hAnsi="Arial" w:cs="Arial"/>
                <w:sz w:val="20"/>
                <w:szCs w:val="22"/>
                <w:lang w:eastAsia="en-US"/>
              </w:rPr>
              <w:t>oficial</w:t>
            </w:r>
          </w:p>
        </w:tc>
        <w:tc>
          <w:tcPr>
            <w:tcW w:w="1951" w:type="dxa"/>
            <w:tcBorders>
              <w:top w:val="single" w:sz="4" w:space="0" w:color="auto"/>
              <w:left w:val="single" w:sz="4" w:space="0" w:color="auto"/>
              <w:bottom w:val="single" w:sz="4" w:space="0" w:color="auto"/>
              <w:right w:val="single" w:sz="4" w:space="0" w:color="auto"/>
            </w:tcBorders>
          </w:tcPr>
          <w:p w14:paraId="25088717"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p>
          <w:p w14:paraId="53334E0D"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95,00 €</w:t>
            </w:r>
          </w:p>
        </w:tc>
      </w:tr>
      <w:tr w:rsidR="0033469C" w:rsidRPr="00666A26" w14:paraId="3BEFD95F"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0B437679" w14:textId="77777777" w:rsidR="0033469C" w:rsidRPr="00666A26" w:rsidRDefault="0033469C" w:rsidP="0033469C">
            <w:pPr>
              <w:pStyle w:val="BodyTextIndent0"/>
              <w:spacing w:line="276" w:lineRule="auto"/>
              <w:ind w:left="22" w:firstLine="22"/>
              <w:rPr>
                <w:rFonts w:ascii="Arial" w:hAnsi="Arial" w:cs="Arial"/>
                <w:sz w:val="20"/>
                <w:szCs w:val="22"/>
                <w:lang w:eastAsia="en-US"/>
              </w:rPr>
            </w:pPr>
            <w:r w:rsidRPr="00666A26">
              <w:rPr>
                <w:rFonts w:ascii="Arial" w:hAnsi="Arial" w:cs="Arial"/>
                <w:sz w:val="20"/>
                <w:szCs w:val="22"/>
                <w:lang w:eastAsia="en-US"/>
              </w:rPr>
              <w:t xml:space="preserve">13.- CD ROM con los planos del Municipio: </w:t>
            </w:r>
          </w:p>
        </w:tc>
        <w:tc>
          <w:tcPr>
            <w:tcW w:w="1951" w:type="dxa"/>
            <w:tcBorders>
              <w:top w:val="single" w:sz="4" w:space="0" w:color="auto"/>
              <w:left w:val="single" w:sz="4" w:space="0" w:color="auto"/>
              <w:bottom w:val="single" w:sz="4" w:space="0" w:color="auto"/>
              <w:right w:val="single" w:sz="4" w:space="0" w:color="auto"/>
            </w:tcBorders>
            <w:hideMark/>
          </w:tcPr>
          <w:p w14:paraId="3624C6EA"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10,00 €</w:t>
            </w:r>
          </w:p>
        </w:tc>
      </w:tr>
      <w:tr w:rsidR="0033469C" w:rsidRPr="00666A26" w14:paraId="61373142"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7B72ED98" w14:textId="77777777" w:rsidR="0033469C" w:rsidRPr="00666A26" w:rsidRDefault="0033469C" w:rsidP="0033469C">
            <w:pPr>
              <w:pStyle w:val="BodyTextIndent0"/>
              <w:spacing w:line="276" w:lineRule="auto"/>
              <w:ind w:left="22" w:firstLine="22"/>
              <w:rPr>
                <w:rFonts w:ascii="Arial" w:hAnsi="Arial" w:cs="Arial"/>
                <w:sz w:val="20"/>
                <w:szCs w:val="22"/>
                <w:lang w:eastAsia="en-US"/>
              </w:rPr>
            </w:pPr>
            <w:r w:rsidRPr="00666A26">
              <w:rPr>
                <w:rFonts w:ascii="Arial" w:hAnsi="Arial" w:cs="Arial"/>
                <w:sz w:val="20"/>
                <w:szCs w:val="22"/>
                <w:lang w:eastAsia="en-US"/>
              </w:rPr>
              <w:t xml:space="preserve">14.- Expedición de documento en disquete: </w:t>
            </w:r>
          </w:p>
        </w:tc>
        <w:tc>
          <w:tcPr>
            <w:tcW w:w="1951" w:type="dxa"/>
            <w:tcBorders>
              <w:top w:val="single" w:sz="4" w:space="0" w:color="auto"/>
              <w:left w:val="single" w:sz="4" w:space="0" w:color="auto"/>
              <w:bottom w:val="single" w:sz="4" w:space="0" w:color="auto"/>
              <w:right w:val="single" w:sz="4" w:space="0" w:color="auto"/>
            </w:tcBorders>
            <w:hideMark/>
          </w:tcPr>
          <w:p w14:paraId="0311E97E"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5,00 €</w:t>
            </w:r>
          </w:p>
        </w:tc>
      </w:tr>
      <w:tr w:rsidR="0033469C" w:rsidRPr="00666A26" w14:paraId="5C303ED0"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1D698A72" w14:textId="77777777" w:rsidR="0033469C" w:rsidRPr="00666A26" w:rsidRDefault="0033469C" w:rsidP="0033469C">
            <w:pPr>
              <w:pStyle w:val="BodyTextIndent0"/>
              <w:spacing w:line="276" w:lineRule="auto"/>
              <w:ind w:left="22" w:firstLine="22"/>
              <w:rPr>
                <w:rFonts w:ascii="Arial" w:hAnsi="Arial" w:cs="Arial"/>
                <w:sz w:val="20"/>
                <w:szCs w:val="22"/>
                <w:lang w:eastAsia="en-US"/>
              </w:rPr>
            </w:pPr>
            <w:r w:rsidRPr="00666A26">
              <w:rPr>
                <w:rFonts w:ascii="Arial" w:hAnsi="Arial" w:cs="Arial"/>
                <w:sz w:val="20"/>
                <w:szCs w:val="22"/>
                <w:lang w:eastAsia="en-US"/>
              </w:rPr>
              <w:t>15.- Bastanteo de poderes por los servicios jurídicos:</w:t>
            </w:r>
          </w:p>
        </w:tc>
        <w:tc>
          <w:tcPr>
            <w:tcW w:w="1951" w:type="dxa"/>
            <w:tcBorders>
              <w:top w:val="single" w:sz="4" w:space="0" w:color="auto"/>
              <w:left w:val="single" w:sz="4" w:space="0" w:color="auto"/>
              <w:bottom w:val="single" w:sz="4" w:space="0" w:color="auto"/>
              <w:right w:val="single" w:sz="4" w:space="0" w:color="auto"/>
            </w:tcBorders>
            <w:hideMark/>
          </w:tcPr>
          <w:p w14:paraId="74F0FD3F" w14:textId="77777777" w:rsidR="0033469C" w:rsidRPr="00666A26" w:rsidRDefault="0033469C" w:rsidP="0033469C">
            <w:pPr>
              <w:pStyle w:val="BodyTextIndent0"/>
              <w:spacing w:line="276" w:lineRule="auto"/>
              <w:ind w:right="317" w:firstLine="22"/>
              <w:jc w:val="right"/>
              <w:rPr>
                <w:rFonts w:ascii="Arial" w:hAnsi="Arial" w:cs="Arial"/>
                <w:sz w:val="20"/>
                <w:szCs w:val="22"/>
                <w:lang w:eastAsia="en-US"/>
              </w:rPr>
            </w:pPr>
            <w:r w:rsidRPr="00666A26">
              <w:rPr>
                <w:rFonts w:ascii="Arial" w:hAnsi="Arial" w:cs="Arial"/>
                <w:sz w:val="20"/>
                <w:szCs w:val="22"/>
                <w:lang w:eastAsia="en-US"/>
              </w:rPr>
              <w:t>12,00 €</w:t>
            </w:r>
          </w:p>
        </w:tc>
      </w:tr>
      <w:tr w:rsidR="0033469C" w:rsidRPr="00666A26" w14:paraId="7C3A5621"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41E6A52D"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 xml:space="preserve">16.-Documento compulsado: </w:t>
            </w:r>
          </w:p>
        </w:tc>
        <w:tc>
          <w:tcPr>
            <w:tcW w:w="1951" w:type="dxa"/>
            <w:tcBorders>
              <w:top w:val="single" w:sz="4" w:space="0" w:color="auto"/>
              <w:left w:val="single" w:sz="4" w:space="0" w:color="auto"/>
              <w:bottom w:val="single" w:sz="4" w:space="0" w:color="auto"/>
              <w:right w:val="single" w:sz="4" w:space="0" w:color="auto"/>
            </w:tcBorders>
            <w:hideMark/>
          </w:tcPr>
          <w:p w14:paraId="485B939A"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r w:rsidRPr="00666A26">
              <w:rPr>
                <w:rFonts w:ascii="Arial" w:hAnsi="Arial" w:cs="Arial"/>
                <w:sz w:val="20"/>
                <w:szCs w:val="22"/>
                <w:lang w:eastAsia="en-US"/>
              </w:rPr>
              <w:t>2,00 €</w:t>
            </w:r>
          </w:p>
        </w:tc>
      </w:tr>
      <w:tr w:rsidR="0033469C" w:rsidRPr="00666A26" w14:paraId="5E968F2D"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6507325D"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 xml:space="preserve">              a) Documento de dos hojas o menos:</w:t>
            </w:r>
          </w:p>
        </w:tc>
        <w:tc>
          <w:tcPr>
            <w:tcW w:w="1951" w:type="dxa"/>
            <w:tcBorders>
              <w:top w:val="single" w:sz="4" w:space="0" w:color="auto"/>
              <w:left w:val="single" w:sz="4" w:space="0" w:color="auto"/>
              <w:bottom w:val="single" w:sz="4" w:space="0" w:color="auto"/>
              <w:right w:val="single" w:sz="4" w:space="0" w:color="auto"/>
            </w:tcBorders>
            <w:hideMark/>
          </w:tcPr>
          <w:p w14:paraId="6023F5B8"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r w:rsidRPr="00666A26">
              <w:rPr>
                <w:rFonts w:ascii="Arial" w:hAnsi="Arial" w:cs="Arial"/>
                <w:sz w:val="20"/>
                <w:szCs w:val="22"/>
                <w:lang w:eastAsia="en-US"/>
              </w:rPr>
              <w:t>2,00 €</w:t>
            </w:r>
          </w:p>
        </w:tc>
      </w:tr>
      <w:tr w:rsidR="0033469C" w:rsidRPr="00666A26" w14:paraId="124B22A8" w14:textId="77777777" w:rsidTr="0033469C">
        <w:trPr>
          <w:trHeight w:val="249"/>
        </w:trPr>
        <w:tc>
          <w:tcPr>
            <w:tcW w:w="7258" w:type="dxa"/>
            <w:gridSpan w:val="2"/>
            <w:tcBorders>
              <w:top w:val="single" w:sz="4" w:space="0" w:color="auto"/>
              <w:left w:val="single" w:sz="4" w:space="0" w:color="auto"/>
              <w:bottom w:val="single" w:sz="4" w:space="0" w:color="auto"/>
              <w:right w:val="single" w:sz="4" w:space="0" w:color="auto"/>
            </w:tcBorders>
            <w:hideMark/>
          </w:tcPr>
          <w:p w14:paraId="50FF8A70"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 xml:space="preserve">              b) Resto</w:t>
            </w:r>
          </w:p>
        </w:tc>
        <w:tc>
          <w:tcPr>
            <w:tcW w:w="1951" w:type="dxa"/>
            <w:tcBorders>
              <w:top w:val="single" w:sz="4" w:space="0" w:color="auto"/>
              <w:left w:val="single" w:sz="4" w:space="0" w:color="auto"/>
              <w:bottom w:val="single" w:sz="4" w:space="0" w:color="auto"/>
              <w:right w:val="single" w:sz="4" w:space="0" w:color="auto"/>
            </w:tcBorders>
            <w:hideMark/>
          </w:tcPr>
          <w:p w14:paraId="766EC366"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r w:rsidRPr="00666A26">
              <w:rPr>
                <w:rFonts w:ascii="Arial" w:hAnsi="Arial" w:cs="Arial"/>
                <w:sz w:val="20"/>
                <w:szCs w:val="22"/>
                <w:lang w:eastAsia="en-US"/>
              </w:rPr>
              <w:t>0,50 €/página</w:t>
            </w:r>
          </w:p>
        </w:tc>
      </w:tr>
      <w:tr w:rsidR="0033469C" w:rsidRPr="00666A26" w14:paraId="690EDD44"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677D5195" w14:textId="77777777" w:rsidR="0033469C" w:rsidRPr="00666A26" w:rsidRDefault="0033469C" w:rsidP="00666A26">
            <w:pPr>
              <w:pStyle w:val="BodyTextIndent0"/>
              <w:spacing w:line="276" w:lineRule="auto"/>
              <w:ind w:firstLine="32"/>
              <w:rPr>
                <w:rFonts w:ascii="Arial" w:hAnsi="Arial" w:cs="Arial"/>
                <w:b/>
                <w:sz w:val="20"/>
                <w:szCs w:val="22"/>
                <w:lang w:eastAsia="en-US"/>
              </w:rPr>
            </w:pPr>
            <w:r w:rsidRPr="00666A26">
              <w:rPr>
                <w:rFonts w:ascii="Arial" w:hAnsi="Arial" w:cs="Arial"/>
                <w:b/>
                <w:sz w:val="20"/>
                <w:szCs w:val="22"/>
                <w:lang w:eastAsia="en-US"/>
              </w:rPr>
              <w:t>17.- Fotocopias o impresión:</w:t>
            </w:r>
          </w:p>
        </w:tc>
        <w:tc>
          <w:tcPr>
            <w:tcW w:w="1951" w:type="dxa"/>
            <w:tcBorders>
              <w:top w:val="single" w:sz="4" w:space="0" w:color="auto"/>
              <w:left w:val="single" w:sz="4" w:space="0" w:color="auto"/>
              <w:bottom w:val="single" w:sz="4" w:space="0" w:color="auto"/>
              <w:right w:val="single" w:sz="4" w:space="0" w:color="auto"/>
            </w:tcBorders>
          </w:tcPr>
          <w:p w14:paraId="4DAFB711"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p>
        </w:tc>
      </w:tr>
      <w:tr w:rsidR="0033469C" w:rsidRPr="00666A26" w14:paraId="04A7169E"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7A4B6E97"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 xml:space="preserve">              a) A4 Blanco y negro</w:t>
            </w:r>
          </w:p>
        </w:tc>
        <w:tc>
          <w:tcPr>
            <w:tcW w:w="1951" w:type="dxa"/>
            <w:tcBorders>
              <w:top w:val="single" w:sz="4" w:space="0" w:color="auto"/>
              <w:left w:val="single" w:sz="4" w:space="0" w:color="auto"/>
              <w:bottom w:val="single" w:sz="4" w:space="0" w:color="auto"/>
              <w:right w:val="single" w:sz="4" w:space="0" w:color="auto"/>
            </w:tcBorders>
            <w:hideMark/>
          </w:tcPr>
          <w:p w14:paraId="3ADE7E7B"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r w:rsidRPr="00666A26">
              <w:rPr>
                <w:rFonts w:ascii="Arial" w:hAnsi="Arial" w:cs="Arial"/>
                <w:sz w:val="20"/>
                <w:szCs w:val="22"/>
                <w:lang w:eastAsia="en-US"/>
              </w:rPr>
              <w:t>0,10 €</w:t>
            </w:r>
          </w:p>
        </w:tc>
      </w:tr>
      <w:tr w:rsidR="0033469C" w:rsidRPr="00666A26" w14:paraId="156D0A1E"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191B6E63"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 xml:space="preserve">              b) A4 Color</w:t>
            </w:r>
          </w:p>
        </w:tc>
        <w:tc>
          <w:tcPr>
            <w:tcW w:w="1951" w:type="dxa"/>
            <w:tcBorders>
              <w:top w:val="single" w:sz="4" w:space="0" w:color="auto"/>
              <w:left w:val="single" w:sz="4" w:space="0" w:color="auto"/>
              <w:bottom w:val="single" w:sz="4" w:space="0" w:color="auto"/>
              <w:right w:val="single" w:sz="4" w:space="0" w:color="auto"/>
            </w:tcBorders>
            <w:hideMark/>
          </w:tcPr>
          <w:p w14:paraId="4C668E47"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r w:rsidRPr="00666A26">
              <w:rPr>
                <w:rFonts w:ascii="Arial" w:hAnsi="Arial" w:cs="Arial"/>
                <w:sz w:val="20"/>
                <w:szCs w:val="22"/>
                <w:lang w:eastAsia="en-US"/>
              </w:rPr>
              <w:t>0,15 €</w:t>
            </w:r>
          </w:p>
        </w:tc>
      </w:tr>
      <w:tr w:rsidR="0033469C" w:rsidRPr="00666A26" w14:paraId="1C4F6404"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1329EFF3"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 xml:space="preserve">              c) A3 Blanco y negro</w:t>
            </w:r>
          </w:p>
        </w:tc>
        <w:tc>
          <w:tcPr>
            <w:tcW w:w="1951" w:type="dxa"/>
            <w:tcBorders>
              <w:top w:val="single" w:sz="4" w:space="0" w:color="auto"/>
              <w:left w:val="single" w:sz="4" w:space="0" w:color="auto"/>
              <w:bottom w:val="single" w:sz="4" w:space="0" w:color="auto"/>
              <w:right w:val="single" w:sz="4" w:space="0" w:color="auto"/>
            </w:tcBorders>
            <w:hideMark/>
          </w:tcPr>
          <w:p w14:paraId="4AE708F4"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r w:rsidRPr="00666A26">
              <w:rPr>
                <w:rFonts w:ascii="Arial" w:hAnsi="Arial" w:cs="Arial"/>
                <w:sz w:val="20"/>
                <w:szCs w:val="22"/>
                <w:lang w:eastAsia="en-US"/>
              </w:rPr>
              <w:t>0,15 €</w:t>
            </w:r>
          </w:p>
        </w:tc>
      </w:tr>
      <w:tr w:rsidR="0033469C" w:rsidRPr="00666A26" w14:paraId="1F4C3F74"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2CBCAC18"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 xml:space="preserve">              d) A3 Color </w:t>
            </w:r>
          </w:p>
        </w:tc>
        <w:tc>
          <w:tcPr>
            <w:tcW w:w="1951" w:type="dxa"/>
            <w:tcBorders>
              <w:top w:val="single" w:sz="4" w:space="0" w:color="auto"/>
              <w:left w:val="single" w:sz="4" w:space="0" w:color="auto"/>
              <w:bottom w:val="single" w:sz="4" w:space="0" w:color="auto"/>
              <w:right w:val="single" w:sz="4" w:space="0" w:color="auto"/>
            </w:tcBorders>
            <w:hideMark/>
          </w:tcPr>
          <w:p w14:paraId="5D22E8DD" w14:textId="77777777" w:rsidR="0033469C" w:rsidRPr="00666A26" w:rsidRDefault="0033469C" w:rsidP="0033469C">
            <w:pPr>
              <w:pStyle w:val="BodyTextIndent0"/>
              <w:spacing w:line="276" w:lineRule="auto"/>
              <w:ind w:right="317" w:hanging="262"/>
              <w:jc w:val="right"/>
              <w:rPr>
                <w:rFonts w:ascii="Arial" w:hAnsi="Arial" w:cs="Arial"/>
                <w:sz w:val="20"/>
                <w:szCs w:val="22"/>
                <w:lang w:eastAsia="en-US"/>
              </w:rPr>
            </w:pPr>
            <w:r w:rsidRPr="00666A26">
              <w:rPr>
                <w:rFonts w:ascii="Arial" w:hAnsi="Arial" w:cs="Arial"/>
                <w:sz w:val="20"/>
                <w:szCs w:val="22"/>
                <w:lang w:eastAsia="en-US"/>
              </w:rPr>
              <w:t>0,20 €</w:t>
            </w:r>
          </w:p>
        </w:tc>
      </w:tr>
      <w:tr w:rsidR="0033469C" w:rsidRPr="00666A26" w14:paraId="4174AA67" w14:textId="77777777" w:rsidTr="0033469C">
        <w:tc>
          <w:tcPr>
            <w:tcW w:w="7258" w:type="dxa"/>
            <w:gridSpan w:val="2"/>
            <w:tcBorders>
              <w:top w:val="single" w:sz="4" w:space="0" w:color="auto"/>
              <w:left w:val="single" w:sz="4" w:space="0" w:color="auto"/>
              <w:bottom w:val="single" w:sz="4" w:space="0" w:color="auto"/>
              <w:right w:val="single" w:sz="4" w:space="0" w:color="auto"/>
            </w:tcBorders>
            <w:hideMark/>
          </w:tcPr>
          <w:p w14:paraId="4B2AFE76" w14:textId="77777777" w:rsidR="0033469C" w:rsidRPr="00666A26" w:rsidRDefault="0033469C" w:rsidP="00666A26">
            <w:pPr>
              <w:pStyle w:val="BodyTextIndent0"/>
              <w:spacing w:line="276" w:lineRule="auto"/>
              <w:ind w:firstLine="32"/>
              <w:rPr>
                <w:rFonts w:ascii="Arial" w:hAnsi="Arial" w:cs="Arial"/>
                <w:sz w:val="20"/>
                <w:szCs w:val="22"/>
                <w:lang w:eastAsia="en-US"/>
              </w:rPr>
            </w:pPr>
            <w:r w:rsidRPr="00666A26">
              <w:rPr>
                <w:rFonts w:ascii="Arial" w:hAnsi="Arial" w:cs="Arial"/>
                <w:sz w:val="20"/>
                <w:szCs w:val="22"/>
                <w:lang w:eastAsia="en-US"/>
              </w:rPr>
              <w:t>18.-Reproducción de planos en papel copia</w:t>
            </w:r>
          </w:p>
        </w:tc>
        <w:tc>
          <w:tcPr>
            <w:tcW w:w="1951" w:type="dxa"/>
            <w:tcBorders>
              <w:top w:val="single" w:sz="4" w:space="0" w:color="auto"/>
              <w:left w:val="single" w:sz="4" w:space="0" w:color="auto"/>
              <w:bottom w:val="single" w:sz="4" w:space="0" w:color="auto"/>
              <w:right w:val="single" w:sz="4" w:space="0" w:color="auto"/>
            </w:tcBorders>
            <w:hideMark/>
          </w:tcPr>
          <w:p w14:paraId="4B70CCFC" w14:textId="77777777" w:rsidR="0033469C" w:rsidRPr="00666A26" w:rsidRDefault="0033469C" w:rsidP="00666A26">
            <w:pPr>
              <w:pStyle w:val="BodyTextIndent0"/>
              <w:spacing w:line="276" w:lineRule="auto"/>
              <w:ind w:firstLine="851"/>
              <w:rPr>
                <w:rFonts w:ascii="Arial" w:hAnsi="Arial" w:cs="Arial"/>
                <w:sz w:val="20"/>
                <w:szCs w:val="22"/>
                <w:lang w:eastAsia="en-US"/>
              </w:rPr>
            </w:pPr>
            <w:r w:rsidRPr="00666A26">
              <w:rPr>
                <w:rFonts w:ascii="Arial" w:hAnsi="Arial" w:cs="Arial"/>
                <w:sz w:val="20"/>
                <w:szCs w:val="22"/>
                <w:lang w:eastAsia="en-US"/>
              </w:rPr>
              <w:t>5,00 €</w:t>
            </w:r>
          </w:p>
        </w:tc>
      </w:tr>
      <w:tr w:rsidR="0033469C" w:rsidRPr="00666A26" w14:paraId="0032787A" w14:textId="77777777" w:rsidTr="0033469C">
        <w:tc>
          <w:tcPr>
            <w:tcW w:w="9209" w:type="dxa"/>
            <w:gridSpan w:val="3"/>
            <w:tcBorders>
              <w:top w:val="single" w:sz="4" w:space="0" w:color="auto"/>
              <w:left w:val="single" w:sz="4" w:space="0" w:color="auto"/>
              <w:bottom w:val="single" w:sz="4" w:space="0" w:color="auto"/>
              <w:right w:val="single" w:sz="4" w:space="0" w:color="auto"/>
            </w:tcBorders>
            <w:hideMark/>
          </w:tcPr>
          <w:p w14:paraId="33B9F681" w14:textId="77777777" w:rsidR="0033469C" w:rsidRPr="00666A26" w:rsidRDefault="0033469C" w:rsidP="00666A26">
            <w:pPr>
              <w:pStyle w:val="BodyTextIndent0"/>
              <w:spacing w:line="276" w:lineRule="auto"/>
              <w:ind w:firstLine="32"/>
              <w:rPr>
                <w:rFonts w:ascii="Arial" w:hAnsi="Arial" w:cs="Arial"/>
                <w:b/>
                <w:sz w:val="20"/>
                <w:szCs w:val="22"/>
                <w:lang w:eastAsia="en-US"/>
              </w:rPr>
            </w:pPr>
            <w:r w:rsidRPr="00666A26">
              <w:rPr>
                <w:rFonts w:ascii="Arial" w:hAnsi="Arial" w:cs="Arial"/>
                <w:b/>
                <w:sz w:val="20"/>
                <w:szCs w:val="22"/>
                <w:lang w:eastAsia="en-US"/>
              </w:rPr>
              <w:t>19.- Servicio de Archivo Municipal:</w:t>
            </w:r>
          </w:p>
        </w:tc>
      </w:tr>
      <w:tr w:rsidR="0033469C" w:rsidRPr="00666A26" w14:paraId="7F6E3BB9" w14:textId="77777777" w:rsidTr="0033469C">
        <w:tc>
          <w:tcPr>
            <w:tcW w:w="9209" w:type="dxa"/>
            <w:gridSpan w:val="3"/>
            <w:tcBorders>
              <w:top w:val="single" w:sz="4" w:space="0" w:color="auto"/>
              <w:left w:val="single" w:sz="4" w:space="0" w:color="auto"/>
              <w:bottom w:val="single" w:sz="4" w:space="0" w:color="auto"/>
              <w:right w:val="single" w:sz="4" w:space="0" w:color="auto"/>
            </w:tcBorders>
            <w:hideMark/>
          </w:tcPr>
          <w:p w14:paraId="2B4489FB" w14:textId="77777777" w:rsidR="0033469C" w:rsidRPr="00666A26" w:rsidRDefault="0033469C" w:rsidP="00666A26">
            <w:pPr>
              <w:pStyle w:val="BodyTextIndent0"/>
              <w:spacing w:line="276" w:lineRule="auto"/>
              <w:ind w:firstLine="32"/>
              <w:rPr>
                <w:rFonts w:ascii="Arial" w:hAnsi="Arial" w:cs="Arial"/>
                <w:b/>
                <w:sz w:val="20"/>
                <w:szCs w:val="22"/>
                <w:lang w:eastAsia="en-US"/>
              </w:rPr>
            </w:pPr>
            <w:r w:rsidRPr="00666A26">
              <w:rPr>
                <w:rFonts w:ascii="Arial" w:hAnsi="Arial" w:cs="Arial"/>
                <w:b/>
                <w:sz w:val="20"/>
                <w:szCs w:val="22"/>
                <w:lang w:eastAsia="en-US"/>
              </w:rPr>
              <w:t>a.- Servicio de fotocopiadora e impresión:</w:t>
            </w:r>
          </w:p>
        </w:tc>
      </w:tr>
      <w:tr w:rsidR="0033469C" w:rsidRPr="00666A26" w14:paraId="5ACF01A7"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42F612C1"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 Fotocopias de planos: tasa por dm2.:</w:t>
            </w:r>
          </w:p>
        </w:tc>
        <w:tc>
          <w:tcPr>
            <w:tcW w:w="3374" w:type="dxa"/>
            <w:gridSpan w:val="2"/>
            <w:tcBorders>
              <w:top w:val="single" w:sz="4" w:space="0" w:color="auto"/>
              <w:left w:val="single" w:sz="4" w:space="0" w:color="auto"/>
              <w:bottom w:val="single" w:sz="4" w:space="0" w:color="auto"/>
              <w:right w:val="single" w:sz="4" w:space="0" w:color="auto"/>
            </w:tcBorders>
            <w:hideMark/>
          </w:tcPr>
          <w:p w14:paraId="753A5B57"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0,20 €</w:t>
            </w:r>
          </w:p>
        </w:tc>
      </w:tr>
      <w:tr w:rsidR="0033469C" w:rsidRPr="00666A26" w14:paraId="6FA774C4"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527F56FB"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 xml:space="preserve">-Fotocopias de planos realizadas en servicios externos: </w:t>
            </w:r>
          </w:p>
        </w:tc>
        <w:tc>
          <w:tcPr>
            <w:tcW w:w="3374" w:type="dxa"/>
            <w:gridSpan w:val="2"/>
            <w:tcBorders>
              <w:top w:val="single" w:sz="4" w:space="0" w:color="auto"/>
              <w:left w:val="single" w:sz="4" w:space="0" w:color="auto"/>
              <w:bottom w:val="single" w:sz="4" w:space="0" w:color="auto"/>
              <w:right w:val="single" w:sz="4" w:space="0" w:color="auto"/>
            </w:tcBorders>
            <w:hideMark/>
          </w:tcPr>
          <w:p w14:paraId="7A38C9ED"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5,00 € más el coste de la reprografía</w:t>
            </w:r>
          </w:p>
        </w:tc>
      </w:tr>
      <w:tr w:rsidR="0033469C" w:rsidRPr="00666A26" w14:paraId="14C9844F"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06378429"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 Fotografía impresa B/N:</w:t>
            </w:r>
          </w:p>
        </w:tc>
        <w:tc>
          <w:tcPr>
            <w:tcW w:w="3374" w:type="dxa"/>
            <w:gridSpan w:val="2"/>
            <w:tcBorders>
              <w:top w:val="single" w:sz="4" w:space="0" w:color="auto"/>
              <w:left w:val="single" w:sz="4" w:space="0" w:color="auto"/>
              <w:bottom w:val="single" w:sz="4" w:space="0" w:color="auto"/>
              <w:right w:val="single" w:sz="4" w:space="0" w:color="auto"/>
            </w:tcBorders>
            <w:hideMark/>
          </w:tcPr>
          <w:p w14:paraId="1AD5BD3D"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0,20 €</w:t>
            </w:r>
          </w:p>
        </w:tc>
      </w:tr>
      <w:tr w:rsidR="0033469C" w:rsidRPr="00666A26" w14:paraId="769070B7"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11E5988E"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 xml:space="preserve">- Fotografía impresa color: </w:t>
            </w:r>
          </w:p>
        </w:tc>
        <w:tc>
          <w:tcPr>
            <w:tcW w:w="3374" w:type="dxa"/>
            <w:gridSpan w:val="2"/>
            <w:tcBorders>
              <w:top w:val="single" w:sz="4" w:space="0" w:color="auto"/>
              <w:left w:val="single" w:sz="4" w:space="0" w:color="auto"/>
              <w:bottom w:val="single" w:sz="4" w:space="0" w:color="auto"/>
              <w:right w:val="single" w:sz="4" w:space="0" w:color="auto"/>
            </w:tcBorders>
            <w:hideMark/>
          </w:tcPr>
          <w:p w14:paraId="301A2880"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0,50 €</w:t>
            </w:r>
          </w:p>
        </w:tc>
      </w:tr>
      <w:tr w:rsidR="0033469C" w:rsidRPr="00666A26" w14:paraId="43BC8E53" w14:textId="77777777" w:rsidTr="0033469C">
        <w:tc>
          <w:tcPr>
            <w:tcW w:w="9209" w:type="dxa"/>
            <w:gridSpan w:val="3"/>
            <w:tcBorders>
              <w:top w:val="single" w:sz="4" w:space="0" w:color="auto"/>
              <w:left w:val="single" w:sz="4" w:space="0" w:color="auto"/>
              <w:bottom w:val="single" w:sz="4" w:space="0" w:color="auto"/>
              <w:right w:val="single" w:sz="4" w:space="0" w:color="auto"/>
            </w:tcBorders>
            <w:hideMark/>
          </w:tcPr>
          <w:p w14:paraId="1E4121DB" w14:textId="77777777" w:rsidR="0033469C" w:rsidRPr="00666A26" w:rsidRDefault="0033469C" w:rsidP="00666A26">
            <w:pPr>
              <w:pStyle w:val="BodyTextIndent0"/>
              <w:spacing w:line="276" w:lineRule="auto"/>
              <w:ind w:firstLine="32"/>
              <w:rPr>
                <w:rFonts w:ascii="Arial" w:hAnsi="Arial" w:cs="Arial"/>
                <w:b/>
                <w:sz w:val="20"/>
                <w:szCs w:val="22"/>
                <w:lang w:eastAsia="en-US"/>
              </w:rPr>
            </w:pPr>
            <w:r w:rsidRPr="00666A26">
              <w:rPr>
                <w:rFonts w:ascii="Arial" w:hAnsi="Arial" w:cs="Arial"/>
                <w:b/>
                <w:sz w:val="20"/>
                <w:szCs w:val="22"/>
                <w:lang w:eastAsia="en-US"/>
              </w:rPr>
              <w:t>b.- Servicio de digitalización:</w:t>
            </w:r>
          </w:p>
        </w:tc>
      </w:tr>
      <w:tr w:rsidR="0033469C" w:rsidRPr="00666A26" w14:paraId="24C12F08"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33ACCFBC"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-Copia digital de documentación:</w:t>
            </w:r>
          </w:p>
        </w:tc>
        <w:tc>
          <w:tcPr>
            <w:tcW w:w="3374" w:type="dxa"/>
            <w:gridSpan w:val="2"/>
            <w:tcBorders>
              <w:top w:val="single" w:sz="4" w:space="0" w:color="auto"/>
              <w:left w:val="single" w:sz="4" w:space="0" w:color="auto"/>
              <w:bottom w:val="single" w:sz="4" w:space="0" w:color="auto"/>
              <w:right w:val="single" w:sz="4" w:space="0" w:color="auto"/>
            </w:tcBorders>
            <w:hideMark/>
          </w:tcPr>
          <w:p w14:paraId="07AA2103"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1,00 € / página</w:t>
            </w:r>
          </w:p>
        </w:tc>
      </w:tr>
      <w:tr w:rsidR="0033469C" w:rsidRPr="00666A26" w14:paraId="06DB2476"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22360F90"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lastRenderedPageBreak/>
              <w:t>-Fotografía digital formato TIFF:</w:t>
            </w:r>
          </w:p>
        </w:tc>
        <w:tc>
          <w:tcPr>
            <w:tcW w:w="3374" w:type="dxa"/>
            <w:gridSpan w:val="2"/>
            <w:tcBorders>
              <w:top w:val="single" w:sz="4" w:space="0" w:color="auto"/>
              <w:left w:val="single" w:sz="4" w:space="0" w:color="auto"/>
              <w:bottom w:val="single" w:sz="4" w:space="0" w:color="auto"/>
              <w:right w:val="single" w:sz="4" w:space="0" w:color="auto"/>
            </w:tcBorders>
            <w:hideMark/>
          </w:tcPr>
          <w:p w14:paraId="0EFFCFFF"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3,00 €</w:t>
            </w:r>
          </w:p>
        </w:tc>
      </w:tr>
      <w:tr w:rsidR="0033469C" w:rsidRPr="00666A26" w14:paraId="4551290A"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20126689"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-Fotografía digital formato JPEG:</w:t>
            </w:r>
          </w:p>
        </w:tc>
        <w:tc>
          <w:tcPr>
            <w:tcW w:w="3374" w:type="dxa"/>
            <w:gridSpan w:val="2"/>
            <w:tcBorders>
              <w:top w:val="single" w:sz="4" w:space="0" w:color="auto"/>
              <w:left w:val="single" w:sz="4" w:space="0" w:color="auto"/>
              <w:bottom w:val="single" w:sz="4" w:space="0" w:color="auto"/>
              <w:right w:val="single" w:sz="4" w:space="0" w:color="auto"/>
            </w:tcBorders>
            <w:hideMark/>
          </w:tcPr>
          <w:p w14:paraId="7CF45AED"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1,00 €</w:t>
            </w:r>
          </w:p>
        </w:tc>
      </w:tr>
      <w:tr w:rsidR="0033469C" w:rsidRPr="00666A26" w14:paraId="7D78916C" w14:textId="77777777" w:rsidTr="0033469C">
        <w:tc>
          <w:tcPr>
            <w:tcW w:w="9209" w:type="dxa"/>
            <w:gridSpan w:val="3"/>
            <w:tcBorders>
              <w:top w:val="single" w:sz="4" w:space="0" w:color="auto"/>
              <w:left w:val="single" w:sz="4" w:space="0" w:color="auto"/>
              <w:bottom w:val="single" w:sz="4" w:space="0" w:color="auto"/>
              <w:right w:val="single" w:sz="4" w:space="0" w:color="auto"/>
            </w:tcBorders>
            <w:hideMark/>
          </w:tcPr>
          <w:p w14:paraId="55A030AF" w14:textId="77777777" w:rsidR="0033469C" w:rsidRPr="00666A26" w:rsidRDefault="0033469C" w:rsidP="00666A26">
            <w:pPr>
              <w:pStyle w:val="BodyTextIndent0"/>
              <w:spacing w:line="276" w:lineRule="auto"/>
              <w:ind w:firstLine="32"/>
              <w:rPr>
                <w:rFonts w:ascii="Arial" w:hAnsi="Arial" w:cs="Arial"/>
                <w:b/>
                <w:sz w:val="20"/>
                <w:szCs w:val="22"/>
                <w:lang w:eastAsia="en-US"/>
              </w:rPr>
            </w:pPr>
            <w:r w:rsidRPr="00666A26">
              <w:rPr>
                <w:rFonts w:ascii="Arial" w:hAnsi="Arial" w:cs="Arial"/>
                <w:b/>
                <w:sz w:val="20"/>
                <w:szCs w:val="22"/>
                <w:lang w:eastAsia="en-US"/>
              </w:rPr>
              <w:t>c.- Servicios administrativos especiales:</w:t>
            </w:r>
          </w:p>
        </w:tc>
      </w:tr>
      <w:tr w:rsidR="0033469C" w:rsidRPr="00666A26" w14:paraId="649AFA21"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156FD300"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-Búsqueda de información específica de la documentación que requiera la presencia de personal municipal que realice labores de custodia:</w:t>
            </w:r>
          </w:p>
        </w:tc>
        <w:tc>
          <w:tcPr>
            <w:tcW w:w="3374" w:type="dxa"/>
            <w:gridSpan w:val="2"/>
            <w:tcBorders>
              <w:top w:val="single" w:sz="4" w:space="0" w:color="auto"/>
              <w:left w:val="single" w:sz="4" w:space="0" w:color="auto"/>
              <w:bottom w:val="single" w:sz="4" w:space="0" w:color="auto"/>
              <w:right w:val="single" w:sz="4" w:space="0" w:color="auto"/>
            </w:tcBorders>
          </w:tcPr>
          <w:p w14:paraId="7DFE56BA" w14:textId="77777777" w:rsidR="0033469C" w:rsidRPr="00666A26" w:rsidRDefault="0033469C" w:rsidP="00666A26">
            <w:pPr>
              <w:pStyle w:val="BodyTextIndent0"/>
              <w:spacing w:line="276" w:lineRule="auto"/>
              <w:ind w:firstLine="11"/>
              <w:rPr>
                <w:rFonts w:ascii="Arial" w:hAnsi="Arial" w:cs="Arial"/>
                <w:sz w:val="20"/>
                <w:szCs w:val="22"/>
                <w:lang w:eastAsia="en-US"/>
              </w:rPr>
            </w:pPr>
          </w:p>
          <w:p w14:paraId="21521276"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27,50 € /hora</w:t>
            </w:r>
          </w:p>
        </w:tc>
      </w:tr>
      <w:tr w:rsidR="0033469C" w:rsidRPr="00666A26" w14:paraId="213A3EA1"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287AA5D9"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-Grabación en CD-ROM</w:t>
            </w:r>
          </w:p>
        </w:tc>
        <w:tc>
          <w:tcPr>
            <w:tcW w:w="3374" w:type="dxa"/>
            <w:gridSpan w:val="2"/>
            <w:tcBorders>
              <w:top w:val="single" w:sz="4" w:space="0" w:color="auto"/>
              <w:left w:val="single" w:sz="4" w:space="0" w:color="auto"/>
              <w:bottom w:val="single" w:sz="4" w:space="0" w:color="auto"/>
              <w:right w:val="single" w:sz="4" w:space="0" w:color="auto"/>
            </w:tcBorders>
            <w:hideMark/>
          </w:tcPr>
          <w:p w14:paraId="043931DB"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5,15 €</w:t>
            </w:r>
          </w:p>
        </w:tc>
      </w:tr>
      <w:tr w:rsidR="0033469C" w:rsidRPr="00666A26" w14:paraId="20D9027A"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52817670"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-Envío de documentos por correo certificado:</w:t>
            </w:r>
          </w:p>
        </w:tc>
        <w:tc>
          <w:tcPr>
            <w:tcW w:w="3374" w:type="dxa"/>
            <w:gridSpan w:val="2"/>
            <w:tcBorders>
              <w:top w:val="single" w:sz="4" w:space="0" w:color="auto"/>
              <w:left w:val="single" w:sz="4" w:space="0" w:color="auto"/>
              <w:bottom w:val="single" w:sz="4" w:space="0" w:color="auto"/>
              <w:right w:val="single" w:sz="4" w:space="0" w:color="auto"/>
            </w:tcBorders>
            <w:hideMark/>
          </w:tcPr>
          <w:p w14:paraId="3F9DB943" w14:textId="3F8F8EED" w:rsidR="0033469C" w:rsidRPr="00666A26" w:rsidRDefault="0033469C" w:rsidP="00771859">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5 € más el coste del</w:t>
            </w:r>
            <w:r w:rsidR="00771859">
              <w:rPr>
                <w:rFonts w:ascii="Arial" w:hAnsi="Arial" w:cs="Arial"/>
                <w:sz w:val="20"/>
                <w:szCs w:val="22"/>
                <w:lang w:eastAsia="en-US"/>
              </w:rPr>
              <w:t xml:space="preserve"> </w:t>
            </w:r>
            <w:r w:rsidRPr="00666A26">
              <w:rPr>
                <w:rFonts w:ascii="Arial" w:hAnsi="Arial" w:cs="Arial"/>
                <w:sz w:val="20"/>
                <w:szCs w:val="22"/>
                <w:lang w:eastAsia="en-US"/>
              </w:rPr>
              <w:t xml:space="preserve">Servicio mensajería </w:t>
            </w:r>
          </w:p>
        </w:tc>
      </w:tr>
      <w:tr w:rsidR="0033469C" w:rsidRPr="00666A26" w14:paraId="17ADBC10"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4040D292"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-Envío por fax en España:</w:t>
            </w:r>
          </w:p>
        </w:tc>
        <w:tc>
          <w:tcPr>
            <w:tcW w:w="3374" w:type="dxa"/>
            <w:gridSpan w:val="2"/>
            <w:tcBorders>
              <w:top w:val="single" w:sz="4" w:space="0" w:color="auto"/>
              <w:left w:val="single" w:sz="4" w:space="0" w:color="auto"/>
              <w:bottom w:val="single" w:sz="4" w:space="0" w:color="auto"/>
              <w:right w:val="single" w:sz="4" w:space="0" w:color="auto"/>
            </w:tcBorders>
            <w:hideMark/>
          </w:tcPr>
          <w:p w14:paraId="11DAF320"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1,5 € la primera copia y 0,50 € el resto de copias</w:t>
            </w:r>
          </w:p>
        </w:tc>
      </w:tr>
      <w:tr w:rsidR="0033469C" w:rsidRPr="00666A26" w14:paraId="54D26F03"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7F147671"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-Envío por fax al extranjero:</w:t>
            </w:r>
          </w:p>
        </w:tc>
        <w:tc>
          <w:tcPr>
            <w:tcW w:w="3374" w:type="dxa"/>
            <w:gridSpan w:val="2"/>
            <w:tcBorders>
              <w:top w:val="single" w:sz="4" w:space="0" w:color="auto"/>
              <w:left w:val="single" w:sz="4" w:space="0" w:color="auto"/>
              <w:bottom w:val="single" w:sz="4" w:space="0" w:color="auto"/>
              <w:right w:val="single" w:sz="4" w:space="0" w:color="auto"/>
            </w:tcBorders>
            <w:hideMark/>
          </w:tcPr>
          <w:p w14:paraId="4F10DBF0"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6,20 € la primera copia y 1,50 € el resto de copias</w:t>
            </w:r>
          </w:p>
        </w:tc>
      </w:tr>
      <w:tr w:rsidR="0033469C" w:rsidRPr="00666A26" w14:paraId="66B23C4A" w14:textId="77777777" w:rsidTr="0033469C">
        <w:tc>
          <w:tcPr>
            <w:tcW w:w="5835" w:type="dxa"/>
            <w:tcBorders>
              <w:top w:val="single" w:sz="4" w:space="0" w:color="auto"/>
              <w:left w:val="single" w:sz="4" w:space="0" w:color="auto"/>
              <w:bottom w:val="single" w:sz="4" w:space="0" w:color="auto"/>
              <w:right w:val="single" w:sz="4" w:space="0" w:color="auto"/>
            </w:tcBorders>
            <w:hideMark/>
          </w:tcPr>
          <w:p w14:paraId="27F9A45A" w14:textId="77777777" w:rsidR="0033469C" w:rsidRPr="00666A26" w:rsidRDefault="0033469C" w:rsidP="00666A26">
            <w:pPr>
              <w:pStyle w:val="BodyTextIndent0"/>
              <w:spacing w:line="276" w:lineRule="auto"/>
              <w:ind w:firstLine="174"/>
              <w:rPr>
                <w:rFonts w:ascii="Arial" w:hAnsi="Arial" w:cs="Arial"/>
                <w:sz w:val="20"/>
                <w:szCs w:val="22"/>
                <w:lang w:eastAsia="en-US"/>
              </w:rPr>
            </w:pPr>
            <w:r w:rsidRPr="00666A26">
              <w:rPr>
                <w:rFonts w:ascii="Arial" w:hAnsi="Arial" w:cs="Arial"/>
                <w:sz w:val="20"/>
                <w:szCs w:val="22"/>
                <w:lang w:eastAsia="en-US"/>
              </w:rPr>
              <w:t>-Encuadernación, foliación:</w:t>
            </w:r>
          </w:p>
        </w:tc>
        <w:tc>
          <w:tcPr>
            <w:tcW w:w="3374" w:type="dxa"/>
            <w:gridSpan w:val="2"/>
            <w:tcBorders>
              <w:top w:val="single" w:sz="4" w:space="0" w:color="auto"/>
              <w:left w:val="single" w:sz="4" w:space="0" w:color="auto"/>
              <w:bottom w:val="single" w:sz="4" w:space="0" w:color="auto"/>
              <w:right w:val="single" w:sz="4" w:space="0" w:color="auto"/>
            </w:tcBorders>
            <w:hideMark/>
          </w:tcPr>
          <w:p w14:paraId="2F22D781" w14:textId="77777777" w:rsidR="0033469C" w:rsidRPr="00666A26" w:rsidRDefault="0033469C" w:rsidP="00666A26">
            <w:pPr>
              <w:pStyle w:val="BodyTextIndent0"/>
              <w:spacing w:line="276" w:lineRule="auto"/>
              <w:ind w:firstLine="11"/>
              <w:rPr>
                <w:rFonts w:ascii="Arial" w:hAnsi="Arial" w:cs="Arial"/>
                <w:sz w:val="20"/>
                <w:szCs w:val="22"/>
                <w:lang w:eastAsia="en-US"/>
              </w:rPr>
            </w:pPr>
            <w:r w:rsidRPr="00666A26">
              <w:rPr>
                <w:rFonts w:ascii="Arial" w:hAnsi="Arial" w:cs="Arial"/>
                <w:sz w:val="20"/>
                <w:szCs w:val="22"/>
                <w:lang w:eastAsia="en-US"/>
              </w:rPr>
              <w:t>3,00 € / libro</w:t>
            </w:r>
          </w:p>
        </w:tc>
      </w:tr>
    </w:tbl>
    <w:p w14:paraId="07AB950A" w14:textId="4EAD509A" w:rsidR="0033469C" w:rsidRDefault="0033469C" w:rsidP="00FB036A">
      <w:pPr>
        <w:pStyle w:val="Sangradetextonormal"/>
        <w:ind w:firstLine="708"/>
        <w:rPr>
          <w:rFonts w:ascii="Calibri" w:hAnsi="Calibri" w:cs="Arial"/>
          <w:sz w:val="24"/>
          <w:szCs w:val="24"/>
        </w:rPr>
      </w:pPr>
    </w:p>
    <w:p w14:paraId="01E36E75" w14:textId="77777777" w:rsidR="00FB036A" w:rsidRPr="001F3396" w:rsidRDefault="00FB036A" w:rsidP="00FB036A">
      <w:pPr>
        <w:pStyle w:val="Sangradetextonormal"/>
        <w:ind w:firstLine="0"/>
        <w:rPr>
          <w:rFonts w:ascii="Calibri" w:hAnsi="Calibri" w:cs="Arial"/>
          <w:sz w:val="24"/>
          <w:szCs w:val="24"/>
        </w:rPr>
      </w:pPr>
    </w:p>
    <w:p w14:paraId="0D113B0D" w14:textId="77777777" w:rsidR="00FB036A" w:rsidRPr="001F3396" w:rsidRDefault="00FB036A" w:rsidP="00355FE3">
      <w:pPr>
        <w:pStyle w:val="Ttulo2"/>
      </w:pPr>
      <w:r w:rsidRPr="001F3396">
        <w:t>Artículo 8.  DECLARACIÓN E INGRESO.</w:t>
      </w:r>
    </w:p>
    <w:p w14:paraId="69130C35" w14:textId="77777777" w:rsidR="00FB036A" w:rsidRPr="001F3396" w:rsidRDefault="00FB036A" w:rsidP="00FB036A">
      <w:pPr>
        <w:pStyle w:val="Sangradetextonormal"/>
        <w:ind w:firstLine="0"/>
        <w:rPr>
          <w:rFonts w:ascii="Calibri" w:hAnsi="Calibri" w:cs="Arial"/>
          <w:sz w:val="24"/>
          <w:szCs w:val="24"/>
        </w:rPr>
      </w:pPr>
    </w:p>
    <w:p w14:paraId="1AC83DB7"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La Tasa se exigirá en régimen de autoliquidación, debiendo el sujeto pasivo acreditar el ingreso del importe total estimado, en el momento de presentar la correspondiente solicitud.</w:t>
      </w:r>
    </w:p>
    <w:p w14:paraId="0EF45253" w14:textId="77777777" w:rsidR="00FB036A" w:rsidRPr="001F3396" w:rsidRDefault="00FB036A" w:rsidP="00FB036A">
      <w:pPr>
        <w:pStyle w:val="Sangradetextonormal"/>
        <w:ind w:firstLine="0"/>
        <w:rPr>
          <w:rFonts w:ascii="Calibri" w:hAnsi="Calibri" w:cs="Arial"/>
          <w:sz w:val="24"/>
          <w:szCs w:val="24"/>
        </w:rPr>
      </w:pPr>
    </w:p>
    <w:p w14:paraId="4E070082" w14:textId="77777777" w:rsidR="00FB036A" w:rsidRPr="001F3396" w:rsidRDefault="00FB036A" w:rsidP="00355FE3">
      <w:pPr>
        <w:pStyle w:val="Ttulo2"/>
      </w:pPr>
      <w:r w:rsidRPr="001F3396">
        <w:t>Artículo 9.  INFRACCIONES Y SANCIONES.</w:t>
      </w:r>
    </w:p>
    <w:p w14:paraId="7DAB6A91" w14:textId="77777777" w:rsidR="00FB036A" w:rsidRPr="001F3396" w:rsidRDefault="00FB036A" w:rsidP="00FB036A">
      <w:pPr>
        <w:pStyle w:val="Sangradetextonormal"/>
        <w:ind w:firstLine="0"/>
        <w:rPr>
          <w:rFonts w:ascii="Calibri" w:hAnsi="Calibri" w:cs="Arial"/>
          <w:bCs/>
          <w:sz w:val="24"/>
          <w:szCs w:val="24"/>
        </w:rPr>
      </w:pPr>
    </w:p>
    <w:p w14:paraId="342439BB"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En todo lo relativo a la calificación de infracciones tributarias, así como de las sanciones que  a las mismas correspondan en cada caso, se estará a lo dispuesto en los artículos 178 y siguientes de la Ley General Tributaria.</w:t>
      </w:r>
    </w:p>
    <w:p w14:paraId="6CC79AEA" w14:textId="77777777" w:rsidR="00FB036A" w:rsidRPr="001F3396" w:rsidRDefault="00FB036A" w:rsidP="00FB036A">
      <w:pPr>
        <w:pStyle w:val="Sangradetextonormal"/>
        <w:ind w:firstLine="0"/>
        <w:rPr>
          <w:rFonts w:ascii="Calibri" w:hAnsi="Calibri" w:cs="Arial"/>
          <w:bCs/>
          <w:sz w:val="24"/>
          <w:szCs w:val="24"/>
        </w:rPr>
      </w:pPr>
    </w:p>
    <w:p w14:paraId="408EF6FF" w14:textId="77777777" w:rsidR="00FB036A" w:rsidRPr="001F3396" w:rsidRDefault="00FB036A" w:rsidP="00355FE3">
      <w:pPr>
        <w:pStyle w:val="Ttulo2"/>
      </w:pPr>
      <w:r w:rsidRPr="001F3396">
        <w:t>Artículo 10.  DISPOSICION FINAL.</w:t>
      </w:r>
    </w:p>
    <w:p w14:paraId="47A6755E" w14:textId="77777777" w:rsidR="00FB036A" w:rsidRPr="001F3396" w:rsidRDefault="00FB036A" w:rsidP="00FB036A">
      <w:pPr>
        <w:pStyle w:val="Sangradetextonormal"/>
        <w:ind w:firstLine="0"/>
        <w:rPr>
          <w:rFonts w:ascii="Calibri" w:hAnsi="Calibri" w:cs="Arial"/>
          <w:sz w:val="24"/>
          <w:szCs w:val="24"/>
        </w:rPr>
      </w:pPr>
    </w:p>
    <w:p w14:paraId="57F18418" w14:textId="77777777" w:rsidR="00FB036A" w:rsidRPr="001F3396" w:rsidRDefault="00FB036A" w:rsidP="00FB036A">
      <w:pPr>
        <w:pStyle w:val="Sangradetextonormal"/>
        <w:ind w:firstLine="0"/>
        <w:rPr>
          <w:rFonts w:ascii="Calibri" w:hAnsi="Calibri" w:cs="Arial"/>
          <w:sz w:val="24"/>
          <w:szCs w:val="24"/>
        </w:rPr>
      </w:pPr>
      <w:r w:rsidRPr="001F3396">
        <w:rPr>
          <w:rFonts w:ascii="Calibri" w:hAnsi="Calibri" w:cs="Arial"/>
          <w:sz w:val="24"/>
          <w:szCs w:val="24"/>
        </w:rPr>
        <w:tab/>
        <w:t>La presente Ordenanza Fiscal comenzará a aplicarse a partir del día siguiente a su publicación definitiva en el Boletín Oficial de Cantabria permaneciendo en vigor hasta su modificación o derogación expresa.</w:t>
      </w:r>
    </w:p>
    <w:p w14:paraId="67656A9A" w14:textId="77777777" w:rsidR="00FB036A" w:rsidRPr="001F3396" w:rsidRDefault="00FB036A" w:rsidP="00FB036A">
      <w:pPr>
        <w:jc w:val="center"/>
        <w:rPr>
          <w:rFonts w:ascii="Calibri" w:hAnsi="Calibri" w:cs="Arial"/>
          <w:i w:val="0"/>
          <w:iCs w:val="0"/>
          <w:sz w:val="24"/>
          <w:szCs w:val="24"/>
        </w:rPr>
      </w:pPr>
    </w:p>
    <w:p w14:paraId="38B786A3" w14:textId="77777777" w:rsidR="00FB036A" w:rsidRPr="001F3396" w:rsidRDefault="00FB036A" w:rsidP="00FB036A">
      <w:pPr>
        <w:jc w:val="both"/>
        <w:rPr>
          <w:rFonts w:ascii="Calibri" w:hAnsi="Calibri" w:cs="Arial"/>
          <w:sz w:val="24"/>
          <w:szCs w:val="24"/>
        </w:rPr>
      </w:pPr>
      <w:r w:rsidRPr="001F3396">
        <w:rPr>
          <w:rFonts w:ascii="Calibri" w:hAnsi="Calibri" w:cs="Arial"/>
          <w:i w:val="0"/>
          <w:sz w:val="24"/>
          <w:szCs w:val="24"/>
        </w:rPr>
        <w:t>La presente Ordenanza entrará en vigor el día 1 de enero de 2016.</w:t>
      </w:r>
    </w:p>
    <w:p w14:paraId="5C5F1B33" w14:textId="73B4FC3F" w:rsidR="00FB036A" w:rsidRDefault="00FB036A" w:rsidP="00FB036A"/>
    <w:p w14:paraId="48EA627C" w14:textId="1012F317" w:rsidR="00FB036A" w:rsidRPr="001F3396" w:rsidRDefault="00A474DC" w:rsidP="00FB036A">
      <w:pPr>
        <w:pStyle w:val="Ttulo1"/>
      </w:pPr>
      <w:r w:rsidRPr="00FB036A">
        <w:br w:type="page"/>
      </w:r>
      <w:bookmarkStart w:id="29" w:name="_Toc164774606"/>
      <w:r w:rsidR="00FB036A" w:rsidRPr="001F3396">
        <w:lastRenderedPageBreak/>
        <w:t xml:space="preserve">ORDENANZA FISCAL REGULADORA DE LA TASA POR UTILIZACIÓN PRIVATIVA O APROVECHAMIENTOS ESPECIALES CONSTITUIDOS EN EL SUELO, SUBSUELO Y VUELO DE LAS VIAS PUBLICAS MUNICIPALES POR LAS EMPRESAS EXPLOTADORAS DE SERVICIOS DE SUMINISTROS QUE RESULTEN DE </w:t>
      </w:r>
      <w:r w:rsidR="00D97C7E" w:rsidRPr="001F3396">
        <w:t>INTERÉS</w:t>
      </w:r>
      <w:r w:rsidR="00FB036A" w:rsidRPr="001F3396">
        <w:t xml:space="preserve"> GENERAL O AFECTEN A LA GENERALIDAD O UNA PARTE IMPORTANTE DEL VECINDARIO.</w:t>
      </w:r>
      <w:r w:rsidR="00BA622C">
        <w:rPr>
          <w:rStyle w:val="Refdenotaalpie"/>
        </w:rPr>
        <w:footnoteReference w:id="29"/>
      </w:r>
      <w:bookmarkEnd w:id="29"/>
    </w:p>
    <w:p w14:paraId="62D0FB8C" w14:textId="77777777" w:rsidR="00FB036A" w:rsidRPr="001F3396" w:rsidRDefault="00FB036A" w:rsidP="00FB036A">
      <w:pPr>
        <w:jc w:val="both"/>
        <w:rPr>
          <w:rFonts w:ascii="Calibri" w:hAnsi="Calibri"/>
          <w:bCs/>
          <w:i w:val="0"/>
          <w:iCs w:val="0"/>
          <w:sz w:val="24"/>
          <w:szCs w:val="24"/>
        </w:rPr>
      </w:pPr>
    </w:p>
    <w:p w14:paraId="064F1529" w14:textId="77777777" w:rsidR="00FB036A" w:rsidRPr="001F3396" w:rsidRDefault="00FB036A" w:rsidP="00FB036A">
      <w:pPr>
        <w:jc w:val="both"/>
        <w:rPr>
          <w:rFonts w:ascii="Calibri" w:hAnsi="Calibri"/>
          <w:b/>
          <w:sz w:val="24"/>
          <w:szCs w:val="24"/>
        </w:rPr>
      </w:pPr>
    </w:p>
    <w:p w14:paraId="22EB7D91" w14:textId="77777777" w:rsidR="00FB036A" w:rsidRPr="001F3396" w:rsidRDefault="00FB036A" w:rsidP="00355FE3">
      <w:pPr>
        <w:pStyle w:val="Ttulo2"/>
      </w:pPr>
      <w:r w:rsidRPr="001F3396">
        <w:t>Artículo 1. Fundamento.</w:t>
      </w:r>
    </w:p>
    <w:p w14:paraId="3F3CFBF1" w14:textId="77777777" w:rsidR="00FB036A" w:rsidRPr="001F3396" w:rsidRDefault="00FB036A" w:rsidP="00FB036A">
      <w:pPr>
        <w:jc w:val="both"/>
        <w:rPr>
          <w:rFonts w:ascii="Calibri" w:hAnsi="Calibri"/>
          <w:i w:val="0"/>
          <w:sz w:val="24"/>
          <w:szCs w:val="24"/>
          <w:lang w:val="es-ES_tradnl"/>
        </w:rPr>
      </w:pPr>
    </w:p>
    <w:p w14:paraId="219A2558"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 xml:space="preserve">En uso de las facultades concedidas por el artículo 106 de la Ley 7/1.985 de 2 de abril, reguladora de las Bases del Régimen Local, y de conformidad con lo dispuesto en los artículos </w:t>
      </w:r>
      <w:smartTag w:uri="urn:schemas-microsoft-com:office:smarttags" w:element="metricconverter">
        <w:smartTagPr>
          <w:attr w:name="ProductID" w:val="15 a"/>
        </w:smartTagPr>
        <w:r w:rsidRPr="001F3396">
          <w:rPr>
            <w:rFonts w:ascii="Calibri" w:hAnsi="Calibri"/>
            <w:i w:val="0"/>
            <w:sz w:val="24"/>
            <w:szCs w:val="24"/>
            <w:lang w:val="es-ES_tradnl"/>
          </w:rPr>
          <w:t>15 a</w:t>
        </w:r>
      </w:smartTag>
      <w:r w:rsidRPr="001F3396">
        <w:rPr>
          <w:rFonts w:ascii="Calibri" w:hAnsi="Calibri"/>
          <w:i w:val="0"/>
          <w:sz w:val="24"/>
          <w:szCs w:val="24"/>
          <w:lang w:val="es-ES_tradnl"/>
        </w:rPr>
        <w:t xml:space="preserve"> 19 del Real Decreto legislativo 2/2004, de 5 de marzo, por el que se aprueba el Texto Refundido de la Ley de Haciendas Locales, el Ayuntamiento de Astillero establece la Tasa por utilización privativa o aprovechamientos especiales constituidos en el suelo, subsuelo o vuelo de las vías públicas municipales por las empresas explotadoras de servicios de suministro que resulten de interés general o afecten a la generalidad o una parte importante del vecindario.</w:t>
      </w:r>
    </w:p>
    <w:p w14:paraId="31975DD0" w14:textId="77777777" w:rsidR="00FB036A" w:rsidRPr="001F3396" w:rsidRDefault="00FB036A" w:rsidP="00FB036A">
      <w:pPr>
        <w:jc w:val="both"/>
        <w:rPr>
          <w:rFonts w:ascii="Calibri" w:hAnsi="Calibri"/>
          <w:i w:val="0"/>
          <w:sz w:val="24"/>
          <w:szCs w:val="24"/>
          <w:lang w:val="es-ES_tradnl"/>
        </w:rPr>
      </w:pPr>
    </w:p>
    <w:p w14:paraId="16F6BAEC" w14:textId="77777777" w:rsidR="00FB036A" w:rsidRPr="001F3396" w:rsidRDefault="00FB036A" w:rsidP="00355FE3">
      <w:pPr>
        <w:pStyle w:val="Ttulo2"/>
      </w:pPr>
      <w:r w:rsidRPr="001F3396">
        <w:t>Artículo 2. Hecho Imponible.</w:t>
      </w:r>
    </w:p>
    <w:p w14:paraId="126DB8B8" w14:textId="77777777" w:rsidR="00FB036A" w:rsidRPr="001F3396" w:rsidRDefault="00FB036A" w:rsidP="00FB036A">
      <w:pPr>
        <w:jc w:val="both"/>
        <w:rPr>
          <w:rFonts w:ascii="Calibri" w:hAnsi="Calibri"/>
          <w:i w:val="0"/>
          <w:sz w:val="24"/>
          <w:szCs w:val="24"/>
          <w:lang w:val="es-ES_tradnl"/>
        </w:rPr>
      </w:pPr>
    </w:p>
    <w:p w14:paraId="16541B2D"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1. Constituye el hecho imponible de la Tasa la utilización privativa o el aprovechamiento especial del suelo, subsuelo o vuelo de las vías públicas municipales, a favor de empresas explotadoras, distribuidoras y comercializadoras de servicios de suministros que resulten de interés general o afecten a la generalidad o una parte importante del vecindario, tanto si son titulares de las correspondientes redes e instalaciones a través de las cuales se efectúan los suministros como si, no siendo titulares de dichas redes, lo son de derechos de uso, acceso o interconexión a las mismas.</w:t>
      </w:r>
    </w:p>
    <w:p w14:paraId="33A346E5" w14:textId="77777777" w:rsidR="00FB036A" w:rsidRPr="001F3396" w:rsidRDefault="00FB036A" w:rsidP="00FB036A">
      <w:pPr>
        <w:ind w:firstLine="708"/>
        <w:jc w:val="both"/>
        <w:rPr>
          <w:rFonts w:ascii="Calibri" w:hAnsi="Calibri"/>
          <w:i w:val="0"/>
          <w:sz w:val="24"/>
          <w:szCs w:val="24"/>
          <w:lang w:val="es-ES_tradnl"/>
        </w:rPr>
      </w:pPr>
    </w:p>
    <w:p w14:paraId="19E385DA"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2. En particular, se comprenderán entre los servicios referidos en los apartados anteriores, los suministros de agua, gas, electricidad, telefonía móvil fija, telefonía móvil y otros medios de comunicación, que se presten, total o parcialmente, a través de redes y antenas fijas que ocupan el dominio público municipal.</w:t>
      </w:r>
    </w:p>
    <w:p w14:paraId="4892BAAF" w14:textId="77777777" w:rsidR="00FB036A" w:rsidRPr="001F3396" w:rsidRDefault="00FB036A" w:rsidP="00FB036A">
      <w:pPr>
        <w:ind w:firstLine="708"/>
        <w:jc w:val="both"/>
        <w:rPr>
          <w:rFonts w:ascii="Calibri" w:hAnsi="Calibri"/>
          <w:i w:val="0"/>
          <w:sz w:val="24"/>
          <w:szCs w:val="24"/>
          <w:lang w:val="es-ES_tradnl"/>
        </w:rPr>
      </w:pPr>
    </w:p>
    <w:p w14:paraId="4010B825"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3. La Tasa regulada en la presente Ordenanza será compatible con cualquier otra que pueda establecerse por la prestación de servicios o la realización de actividades de competencia local de las que deban ser sujetos pasivos los que, de acuerdo con el artículo siguiente, lo sean de la presente Tasa.</w:t>
      </w:r>
    </w:p>
    <w:p w14:paraId="5C7544D9" w14:textId="77777777" w:rsidR="00FB036A" w:rsidRPr="001F3396" w:rsidRDefault="00FB036A" w:rsidP="00FB036A">
      <w:pPr>
        <w:jc w:val="both"/>
        <w:rPr>
          <w:rFonts w:ascii="Calibri" w:hAnsi="Calibri"/>
          <w:i w:val="0"/>
          <w:sz w:val="24"/>
          <w:szCs w:val="24"/>
          <w:lang w:val="es-ES_tradnl"/>
        </w:rPr>
      </w:pPr>
    </w:p>
    <w:p w14:paraId="19DF17C5" w14:textId="77777777" w:rsidR="00FB036A" w:rsidRPr="001F3396" w:rsidRDefault="00FB036A" w:rsidP="00355FE3">
      <w:pPr>
        <w:pStyle w:val="Ttulo2"/>
      </w:pPr>
      <w:r w:rsidRPr="001F3396">
        <w:t>Artículo 3. Sujetos Pasivos.</w:t>
      </w:r>
    </w:p>
    <w:p w14:paraId="1E9F995D" w14:textId="77777777" w:rsidR="00FB036A" w:rsidRPr="001F3396" w:rsidRDefault="00FB036A" w:rsidP="00FB036A">
      <w:pPr>
        <w:jc w:val="both"/>
        <w:rPr>
          <w:rFonts w:ascii="Calibri" w:hAnsi="Calibri"/>
          <w:i w:val="0"/>
          <w:sz w:val="24"/>
          <w:szCs w:val="24"/>
          <w:lang w:val="es-ES_tradnl"/>
        </w:rPr>
      </w:pPr>
    </w:p>
    <w:p w14:paraId="6BCB527C"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 xml:space="preserve">Son sujetos pasivos, en concepto de contribuyente, las personas físicas o jurídicas y las Entidades a que se refiere el artículo 33 de la Ley General Tributaria que exploten servicios de suministro que resulten de interés general o afecten a la generalidad o a una parte importante del </w:t>
      </w:r>
      <w:r w:rsidRPr="001F3396">
        <w:rPr>
          <w:rFonts w:ascii="Calibri" w:hAnsi="Calibri"/>
          <w:i w:val="0"/>
          <w:sz w:val="24"/>
          <w:szCs w:val="24"/>
          <w:lang w:val="es-ES_tradnl"/>
        </w:rPr>
        <w:lastRenderedPageBreak/>
        <w:t>vecindario, ya sean titulares de las redes e instalaciones a través de las cuales se presten los correspondientes servicios, o de derechos de uso, acceso o interconexión a las mismas.</w:t>
      </w:r>
    </w:p>
    <w:p w14:paraId="722846BF" w14:textId="77777777" w:rsidR="00FB036A" w:rsidRPr="001F3396" w:rsidRDefault="00FB036A" w:rsidP="00FB036A">
      <w:pPr>
        <w:jc w:val="both"/>
        <w:rPr>
          <w:rFonts w:ascii="Calibri" w:hAnsi="Calibri"/>
          <w:i w:val="0"/>
          <w:sz w:val="24"/>
          <w:szCs w:val="24"/>
          <w:lang w:val="es-ES_tradnl"/>
        </w:rPr>
      </w:pPr>
    </w:p>
    <w:p w14:paraId="0E2EF637" w14:textId="77777777" w:rsidR="00FB036A" w:rsidRPr="001F3396" w:rsidRDefault="00FB036A" w:rsidP="00355FE3">
      <w:pPr>
        <w:pStyle w:val="Ttulo2"/>
      </w:pPr>
      <w:r w:rsidRPr="001F3396">
        <w:t>Artículo 4. Base Imponible.</w:t>
      </w:r>
    </w:p>
    <w:p w14:paraId="3AA853F4" w14:textId="77777777" w:rsidR="00FB036A" w:rsidRPr="001F3396" w:rsidRDefault="00FB036A" w:rsidP="00FB036A">
      <w:pPr>
        <w:jc w:val="both"/>
        <w:rPr>
          <w:rFonts w:ascii="Calibri" w:hAnsi="Calibri"/>
          <w:i w:val="0"/>
          <w:sz w:val="24"/>
          <w:szCs w:val="24"/>
          <w:lang w:val="es-ES_tradnl"/>
        </w:rPr>
      </w:pPr>
    </w:p>
    <w:p w14:paraId="66A9856A"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1. La base imponible estará constituida por los ingresos brutos procedentes de la facturación que obtengan anualmente en el término municipal de Astillero  los sujetos pasivos de la tasa.</w:t>
      </w:r>
    </w:p>
    <w:p w14:paraId="1070222E" w14:textId="77777777" w:rsidR="00FB036A" w:rsidRPr="001F3396" w:rsidRDefault="00FB036A" w:rsidP="00FB036A">
      <w:pPr>
        <w:jc w:val="both"/>
        <w:rPr>
          <w:rFonts w:ascii="Calibri" w:hAnsi="Calibri"/>
          <w:i w:val="0"/>
          <w:sz w:val="24"/>
          <w:szCs w:val="24"/>
          <w:lang w:val="es-ES_tradnl"/>
        </w:rPr>
      </w:pPr>
    </w:p>
    <w:p w14:paraId="38DBFD0D"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2. Se entenderá por ingresos brutos procedentes de la facturación aquellos que, siendo imputables a cada entidad, sean obtenidos por la misma como contraprestación por los servicios prestados en cada término municipal.</w:t>
      </w:r>
    </w:p>
    <w:p w14:paraId="6A87BA5B" w14:textId="77777777" w:rsidR="00FB036A" w:rsidRPr="001F3396" w:rsidRDefault="00FB036A" w:rsidP="00FB036A">
      <w:pPr>
        <w:jc w:val="both"/>
        <w:rPr>
          <w:rFonts w:ascii="Calibri" w:hAnsi="Calibri"/>
          <w:i w:val="0"/>
          <w:sz w:val="24"/>
          <w:szCs w:val="24"/>
          <w:lang w:val="es-ES_tradnl"/>
        </w:rPr>
      </w:pPr>
    </w:p>
    <w:p w14:paraId="74051EB4" w14:textId="77777777" w:rsidR="00FB036A" w:rsidRPr="001F3396" w:rsidRDefault="00FB036A" w:rsidP="00FB036A">
      <w:pPr>
        <w:ind w:firstLine="709"/>
        <w:jc w:val="both"/>
        <w:rPr>
          <w:rFonts w:ascii="Calibri" w:hAnsi="Calibri"/>
          <w:i w:val="0"/>
          <w:sz w:val="24"/>
          <w:szCs w:val="24"/>
          <w:lang w:val="es-ES_tradnl"/>
        </w:rPr>
      </w:pPr>
      <w:r w:rsidRPr="001F3396">
        <w:rPr>
          <w:rFonts w:ascii="Calibri" w:hAnsi="Calibri"/>
          <w:i w:val="0"/>
          <w:sz w:val="24"/>
          <w:szCs w:val="24"/>
          <w:lang w:val="es-ES_tradnl"/>
        </w:rPr>
        <w:t>3. No se incluirán entre los ingresos brutos:</w:t>
      </w:r>
    </w:p>
    <w:p w14:paraId="0377E3F1" w14:textId="77777777" w:rsidR="00FB036A" w:rsidRPr="001F3396" w:rsidRDefault="00FB036A" w:rsidP="00FB036A">
      <w:pPr>
        <w:jc w:val="both"/>
        <w:rPr>
          <w:rFonts w:ascii="Calibri" w:hAnsi="Calibri"/>
          <w:i w:val="0"/>
          <w:sz w:val="24"/>
          <w:szCs w:val="24"/>
          <w:lang w:val="es-ES_tradnl"/>
        </w:rPr>
      </w:pPr>
    </w:p>
    <w:p w14:paraId="29705477" w14:textId="77777777" w:rsidR="00FB036A" w:rsidRPr="001F3396" w:rsidRDefault="00FB036A" w:rsidP="00EE7820">
      <w:pPr>
        <w:numPr>
          <w:ilvl w:val="0"/>
          <w:numId w:val="46"/>
        </w:numPr>
        <w:jc w:val="both"/>
        <w:rPr>
          <w:rFonts w:ascii="Calibri" w:hAnsi="Calibri"/>
          <w:i w:val="0"/>
          <w:sz w:val="24"/>
          <w:szCs w:val="24"/>
          <w:lang w:val="es-ES_tradnl"/>
        </w:rPr>
      </w:pPr>
      <w:r w:rsidRPr="001F3396">
        <w:rPr>
          <w:rFonts w:ascii="Calibri" w:hAnsi="Calibri"/>
          <w:i w:val="0"/>
          <w:sz w:val="24"/>
          <w:szCs w:val="24"/>
          <w:lang w:val="es-ES_tradnl"/>
        </w:rPr>
        <w:t>Los impuestos indirectos que graven los servicios prestados.</w:t>
      </w:r>
    </w:p>
    <w:p w14:paraId="556530BF" w14:textId="77777777" w:rsidR="00FB036A" w:rsidRPr="001F3396" w:rsidRDefault="00FB036A" w:rsidP="00FB036A">
      <w:pPr>
        <w:ind w:left="360"/>
        <w:jc w:val="both"/>
        <w:rPr>
          <w:rFonts w:ascii="Calibri" w:hAnsi="Calibri"/>
          <w:i w:val="0"/>
          <w:sz w:val="24"/>
          <w:szCs w:val="24"/>
          <w:lang w:val="es-ES_tradnl"/>
        </w:rPr>
      </w:pPr>
    </w:p>
    <w:p w14:paraId="260BEF39" w14:textId="77777777" w:rsidR="00FB036A" w:rsidRPr="001F3396" w:rsidRDefault="00FB036A" w:rsidP="00EE7820">
      <w:pPr>
        <w:numPr>
          <w:ilvl w:val="0"/>
          <w:numId w:val="46"/>
        </w:numPr>
        <w:jc w:val="both"/>
        <w:rPr>
          <w:rFonts w:ascii="Calibri" w:hAnsi="Calibri"/>
          <w:i w:val="0"/>
          <w:sz w:val="24"/>
          <w:szCs w:val="24"/>
          <w:lang w:val="es-ES_tradnl"/>
        </w:rPr>
      </w:pPr>
      <w:r w:rsidRPr="001F3396">
        <w:rPr>
          <w:rFonts w:ascii="Calibri" w:hAnsi="Calibri"/>
          <w:i w:val="0"/>
          <w:sz w:val="24"/>
          <w:szCs w:val="24"/>
          <w:lang w:val="es-ES_tradnl"/>
        </w:rPr>
        <w:t>Las partidas o cantidades cobradas por cuenta de terceros que no constituyan un ingreso propio del sujeto pasivo.</w:t>
      </w:r>
    </w:p>
    <w:p w14:paraId="32E51D66" w14:textId="77777777" w:rsidR="00FB036A" w:rsidRPr="001F3396" w:rsidRDefault="00FB036A" w:rsidP="00FB036A">
      <w:pPr>
        <w:jc w:val="both"/>
        <w:rPr>
          <w:rFonts w:ascii="Calibri" w:hAnsi="Calibri"/>
          <w:i w:val="0"/>
          <w:sz w:val="24"/>
          <w:szCs w:val="24"/>
          <w:lang w:val="es-ES_tradnl"/>
        </w:rPr>
      </w:pPr>
    </w:p>
    <w:p w14:paraId="1AA594AB"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4. Los sujetos pasivos que empleen redes ajenas para efectuar los suministros, deducirán de la cantidad obtenida de la aplicación de los apartados anteriores del presente artículo, las cantidades satisfechas a otras empresas en concepto de acceso o interconexión a las redes de las mismas, con exclusión de los impuestos indirectos.</w:t>
      </w:r>
    </w:p>
    <w:p w14:paraId="5D4529F4" w14:textId="77777777" w:rsidR="00FB036A" w:rsidRPr="001F3396" w:rsidRDefault="00FB036A" w:rsidP="00FB036A">
      <w:pPr>
        <w:ind w:firstLine="708"/>
        <w:jc w:val="both"/>
        <w:rPr>
          <w:rFonts w:ascii="Calibri" w:hAnsi="Calibri"/>
          <w:i w:val="0"/>
          <w:sz w:val="24"/>
          <w:szCs w:val="24"/>
          <w:lang w:val="es-ES_tradnl"/>
        </w:rPr>
      </w:pPr>
    </w:p>
    <w:p w14:paraId="41675A92"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5. Para poder deducir las cantidades previstas en el apartado anterior los sujetos pasivos deberán identificar las empresas receptoras de los importes de los derechos de acceso e interconexión.</w:t>
      </w:r>
    </w:p>
    <w:p w14:paraId="350A6037" w14:textId="77777777" w:rsidR="00FB036A" w:rsidRPr="001F3396" w:rsidRDefault="00FB036A" w:rsidP="00FB036A">
      <w:pPr>
        <w:ind w:firstLine="708"/>
        <w:jc w:val="both"/>
        <w:rPr>
          <w:rFonts w:ascii="Calibri" w:hAnsi="Calibri"/>
          <w:i w:val="0"/>
          <w:sz w:val="24"/>
          <w:szCs w:val="24"/>
          <w:lang w:val="es-ES_tradnl"/>
        </w:rPr>
      </w:pPr>
    </w:p>
    <w:p w14:paraId="6A19FB44"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6. No obstante lo anterior, la base imponible para el caso de sujetos pasivos prestadores de ser vicios de telefonía móvil se determinará de acuerdo a las siguientes reglas:</w:t>
      </w:r>
    </w:p>
    <w:p w14:paraId="01C93F04" w14:textId="77777777" w:rsidR="00FB036A" w:rsidRPr="001F3396" w:rsidRDefault="00FB036A" w:rsidP="00FB036A">
      <w:pPr>
        <w:ind w:firstLine="708"/>
        <w:jc w:val="both"/>
        <w:rPr>
          <w:rFonts w:ascii="Calibri" w:hAnsi="Calibri"/>
          <w:i w:val="0"/>
          <w:sz w:val="24"/>
          <w:szCs w:val="24"/>
          <w:lang w:val="es-ES_tradnl"/>
        </w:rPr>
      </w:pPr>
    </w:p>
    <w:p w14:paraId="208331BB" w14:textId="77777777" w:rsidR="00FB036A" w:rsidRPr="001F3396" w:rsidRDefault="00FB036A" w:rsidP="00EE7820">
      <w:pPr>
        <w:numPr>
          <w:ilvl w:val="0"/>
          <w:numId w:val="48"/>
        </w:numPr>
        <w:jc w:val="both"/>
        <w:rPr>
          <w:rFonts w:ascii="Calibri" w:hAnsi="Calibri"/>
          <w:i w:val="0"/>
          <w:sz w:val="24"/>
          <w:szCs w:val="24"/>
          <w:lang w:val="es-ES_tradnl"/>
        </w:rPr>
      </w:pPr>
      <w:r w:rsidRPr="001F3396">
        <w:rPr>
          <w:rFonts w:ascii="Calibri" w:hAnsi="Calibri"/>
          <w:i w:val="0"/>
          <w:sz w:val="24"/>
          <w:szCs w:val="24"/>
          <w:lang w:val="es-ES_tradnl"/>
        </w:rPr>
        <w:t>Base imponible:</w:t>
      </w:r>
    </w:p>
    <w:p w14:paraId="64178C08"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La base imponible, deducida de la estimación del aprovechamiento especial del dominio público por el servicio de telefonía móvil se calcula:</w:t>
      </w:r>
    </w:p>
    <w:p w14:paraId="7663E91E" w14:textId="77777777" w:rsidR="00FB036A" w:rsidRPr="001F3396" w:rsidRDefault="00FB036A" w:rsidP="00FB036A">
      <w:pPr>
        <w:ind w:left="708"/>
        <w:jc w:val="both"/>
        <w:rPr>
          <w:rFonts w:ascii="Calibri" w:hAnsi="Calibri"/>
          <w:i w:val="0"/>
          <w:sz w:val="24"/>
          <w:szCs w:val="24"/>
          <w:lang w:val="es-ES_tradnl"/>
        </w:rPr>
      </w:pPr>
    </w:p>
    <w:p w14:paraId="71F31869" w14:textId="77777777" w:rsidR="00FB036A" w:rsidRPr="001F3396" w:rsidRDefault="00FB036A" w:rsidP="00FB036A">
      <w:pPr>
        <w:ind w:left="708"/>
        <w:jc w:val="both"/>
        <w:rPr>
          <w:rFonts w:ascii="Calibri" w:hAnsi="Calibri"/>
          <w:i w:val="0"/>
          <w:sz w:val="24"/>
          <w:szCs w:val="24"/>
          <w:lang w:val="en-GB"/>
        </w:rPr>
      </w:pPr>
      <w:r w:rsidRPr="001F3396">
        <w:rPr>
          <w:rFonts w:ascii="Calibri" w:hAnsi="Calibri"/>
          <w:i w:val="0"/>
          <w:sz w:val="24"/>
          <w:szCs w:val="24"/>
          <w:lang w:val="en-GB"/>
        </w:rPr>
        <w:t xml:space="preserve">BI= </w:t>
      </w:r>
      <w:proofErr w:type="spellStart"/>
      <w:r w:rsidRPr="001F3396">
        <w:rPr>
          <w:rFonts w:ascii="Calibri" w:hAnsi="Calibri"/>
          <w:i w:val="0"/>
          <w:sz w:val="24"/>
          <w:szCs w:val="24"/>
          <w:lang w:val="en-GB"/>
        </w:rPr>
        <w:t>Cmf</w:t>
      </w:r>
      <w:proofErr w:type="spellEnd"/>
      <w:r w:rsidRPr="001F3396">
        <w:rPr>
          <w:rFonts w:ascii="Calibri" w:hAnsi="Calibri"/>
          <w:i w:val="0"/>
          <w:sz w:val="24"/>
          <w:szCs w:val="24"/>
          <w:lang w:val="en-GB"/>
        </w:rPr>
        <w:t>*</w:t>
      </w:r>
      <w:proofErr w:type="spellStart"/>
      <w:r w:rsidRPr="001F3396">
        <w:rPr>
          <w:rFonts w:ascii="Calibri" w:hAnsi="Calibri"/>
          <w:i w:val="0"/>
          <w:sz w:val="24"/>
          <w:szCs w:val="24"/>
          <w:lang w:val="en-GB"/>
        </w:rPr>
        <w:t>Nt</w:t>
      </w:r>
      <w:proofErr w:type="spellEnd"/>
      <w:r w:rsidRPr="001F3396">
        <w:rPr>
          <w:rFonts w:ascii="Calibri" w:hAnsi="Calibri"/>
          <w:i w:val="0"/>
          <w:sz w:val="24"/>
          <w:szCs w:val="24"/>
          <w:lang w:val="en-GB"/>
        </w:rPr>
        <w:t>+(NH*</w:t>
      </w:r>
      <w:proofErr w:type="spellStart"/>
      <w:r w:rsidRPr="001F3396">
        <w:rPr>
          <w:rFonts w:ascii="Calibri" w:hAnsi="Calibri"/>
          <w:i w:val="0"/>
          <w:sz w:val="24"/>
          <w:szCs w:val="24"/>
          <w:lang w:val="en-GB"/>
        </w:rPr>
        <w:t>Cmm</w:t>
      </w:r>
      <w:proofErr w:type="spellEnd"/>
      <w:r w:rsidRPr="001F3396">
        <w:rPr>
          <w:rFonts w:ascii="Calibri" w:hAnsi="Calibri"/>
          <w:i w:val="0"/>
          <w:sz w:val="24"/>
          <w:szCs w:val="24"/>
          <w:lang w:val="en-GB"/>
        </w:rPr>
        <w:t>)</w:t>
      </w:r>
    </w:p>
    <w:p w14:paraId="15FC5F5F" w14:textId="77777777" w:rsidR="00FB036A" w:rsidRPr="001F3396" w:rsidRDefault="00FB036A" w:rsidP="00FB036A">
      <w:pPr>
        <w:ind w:left="708"/>
        <w:jc w:val="both"/>
        <w:rPr>
          <w:rFonts w:ascii="Calibri" w:hAnsi="Calibri"/>
          <w:i w:val="0"/>
          <w:sz w:val="24"/>
          <w:szCs w:val="24"/>
          <w:lang w:val="en-GB"/>
        </w:rPr>
      </w:pPr>
    </w:p>
    <w:p w14:paraId="0DE3704B"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Siendo:</w:t>
      </w:r>
    </w:p>
    <w:p w14:paraId="6957AA3C" w14:textId="77777777" w:rsidR="00FB036A" w:rsidRPr="001F3396" w:rsidRDefault="00FB036A" w:rsidP="00FB036A">
      <w:pPr>
        <w:ind w:left="708"/>
        <w:jc w:val="both"/>
        <w:rPr>
          <w:rFonts w:ascii="Calibri" w:hAnsi="Calibri"/>
          <w:i w:val="0"/>
          <w:sz w:val="24"/>
          <w:szCs w:val="24"/>
          <w:lang w:val="es-ES_tradnl"/>
        </w:rPr>
      </w:pPr>
      <w:proofErr w:type="spellStart"/>
      <w:r w:rsidRPr="001F3396">
        <w:rPr>
          <w:rFonts w:ascii="Calibri" w:hAnsi="Calibri"/>
          <w:i w:val="0"/>
          <w:sz w:val="24"/>
          <w:szCs w:val="24"/>
          <w:lang w:val="es-ES_tradnl"/>
        </w:rPr>
        <w:t>Cmf</w:t>
      </w:r>
      <w:proofErr w:type="spellEnd"/>
      <w:r w:rsidRPr="001F3396">
        <w:rPr>
          <w:rFonts w:ascii="Calibri" w:hAnsi="Calibri"/>
          <w:i w:val="0"/>
          <w:sz w:val="24"/>
          <w:szCs w:val="24"/>
          <w:lang w:val="es-ES_tradnl"/>
        </w:rPr>
        <w:t xml:space="preserve"> = consume telefónico medio estimado, en líneas de telefonía fija, por llamadas procedentes de teléfonos móviles. Su importe para el ejercicio 2010 es de 58,96  euros/año.</w:t>
      </w:r>
    </w:p>
    <w:p w14:paraId="632ABA74" w14:textId="77777777" w:rsidR="00FB036A" w:rsidRPr="001F3396" w:rsidRDefault="00FB036A" w:rsidP="00FB036A">
      <w:pPr>
        <w:ind w:left="708"/>
        <w:jc w:val="both"/>
        <w:rPr>
          <w:rFonts w:ascii="Calibri" w:hAnsi="Calibri"/>
          <w:i w:val="0"/>
          <w:sz w:val="24"/>
          <w:szCs w:val="24"/>
          <w:lang w:val="es-ES_tradnl"/>
        </w:rPr>
      </w:pPr>
      <w:proofErr w:type="spellStart"/>
      <w:r w:rsidRPr="001F3396">
        <w:rPr>
          <w:rFonts w:ascii="Calibri" w:hAnsi="Calibri"/>
          <w:i w:val="0"/>
          <w:sz w:val="24"/>
          <w:szCs w:val="24"/>
          <w:lang w:val="es-ES_tradnl"/>
        </w:rPr>
        <w:t>Nt</w:t>
      </w:r>
      <w:proofErr w:type="spellEnd"/>
      <w:r w:rsidRPr="001F3396">
        <w:rPr>
          <w:rFonts w:ascii="Calibri" w:hAnsi="Calibri"/>
          <w:i w:val="0"/>
          <w:sz w:val="24"/>
          <w:szCs w:val="24"/>
          <w:lang w:val="es-ES_tradnl"/>
        </w:rPr>
        <w:t xml:space="preserve"> = Número de accesos instalados en el municipio en el año 2008 que es de 10.747.</w:t>
      </w:r>
    </w:p>
    <w:p w14:paraId="793FDB3D"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NH = 95% del número de habitantes empadronados en el municipio. En 2008, 16.492.</w:t>
      </w:r>
    </w:p>
    <w:p w14:paraId="21CAB0F8" w14:textId="77777777" w:rsidR="00FB036A" w:rsidRPr="001F3396" w:rsidRDefault="00FB036A" w:rsidP="00FB036A">
      <w:pPr>
        <w:ind w:left="708"/>
        <w:jc w:val="both"/>
        <w:rPr>
          <w:rFonts w:ascii="Calibri" w:hAnsi="Calibri"/>
          <w:i w:val="0"/>
          <w:sz w:val="24"/>
          <w:szCs w:val="24"/>
          <w:lang w:val="es-ES_tradnl"/>
        </w:rPr>
      </w:pPr>
      <w:proofErr w:type="spellStart"/>
      <w:r w:rsidRPr="001F3396">
        <w:rPr>
          <w:rFonts w:ascii="Calibri" w:hAnsi="Calibri"/>
          <w:i w:val="0"/>
          <w:sz w:val="24"/>
          <w:szCs w:val="24"/>
          <w:lang w:val="es-ES_tradnl"/>
        </w:rPr>
        <w:lastRenderedPageBreak/>
        <w:t>Cmm</w:t>
      </w:r>
      <w:proofErr w:type="spellEnd"/>
      <w:r w:rsidRPr="001F3396">
        <w:rPr>
          <w:rFonts w:ascii="Calibri" w:hAnsi="Calibri"/>
          <w:i w:val="0"/>
          <w:sz w:val="24"/>
          <w:szCs w:val="24"/>
          <w:lang w:val="es-ES_tradnl"/>
        </w:rPr>
        <w:t xml:space="preserve"> = Consumo medio telefónico, estimado por teléfono móvil por llamadas de móvil a móvil. Su importe para 2009 es de 279 euros/año.</w:t>
      </w:r>
    </w:p>
    <w:p w14:paraId="77F3CCAB" w14:textId="77777777" w:rsidR="00FB036A" w:rsidRPr="001F3396" w:rsidRDefault="00FB036A" w:rsidP="00FB036A">
      <w:pPr>
        <w:ind w:left="708"/>
        <w:jc w:val="both"/>
        <w:rPr>
          <w:rFonts w:ascii="Calibri" w:hAnsi="Calibri"/>
          <w:i w:val="0"/>
          <w:sz w:val="24"/>
          <w:szCs w:val="24"/>
          <w:lang w:val="es-ES_tradnl"/>
        </w:rPr>
      </w:pPr>
    </w:p>
    <w:p w14:paraId="5EFFAD43" w14:textId="77777777" w:rsidR="00FB036A" w:rsidRPr="001F3396" w:rsidRDefault="00FB036A" w:rsidP="00355FE3">
      <w:pPr>
        <w:pStyle w:val="Ttulo2"/>
      </w:pPr>
      <w:r w:rsidRPr="001F3396">
        <w:t>Artículo 5. Tipo Impositivo.</w:t>
      </w:r>
    </w:p>
    <w:p w14:paraId="11A6C7F9" w14:textId="77777777" w:rsidR="00FB036A" w:rsidRPr="001F3396" w:rsidRDefault="00FB036A" w:rsidP="00FB036A">
      <w:pPr>
        <w:jc w:val="both"/>
        <w:rPr>
          <w:rFonts w:ascii="Calibri" w:hAnsi="Calibri"/>
          <w:i w:val="0"/>
          <w:sz w:val="24"/>
          <w:szCs w:val="24"/>
          <w:lang w:val="es-ES_tradnl"/>
        </w:rPr>
      </w:pPr>
      <w:r w:rsidRPr="001F3396">
        <w:rPr>
          <w:rFonts w:ascii="Calibri" w:hAnsi="Calibri"/>
          <w:i w:val="0"/>
          <w:sz w:val="24"/>
          <w:szCs w:val="24"/>
          <w:lang w:val="es-ES_tradnl"/>
        </w:rPr>
        <w:t xml:space="preserve"> </w:t>
      </w:r>
    </w:p>
    <w:p w14:paraId="46524CC3" w14:textId="77777777" w:rsidR="00FB036A" w:rsidRPr="001F3396" w:rsidRDefault="00FB036A" w:rsidP="00FB036A">
      <w:pPr>
        <w:ind w:firstLine="709"/>
        <w:jc w:val="both"/>
        <w:rPr>
          <w:rFonts w:ascii="Calibri" w:hAnsi="Calibri"/>
          <w:i w:val="0"/>
          <w:sz w:val="24"/>
          <w:szCs w:val="24"/>
          <w:lang w:val="es-ES_tradnl"/>
        </w:rPr>
      </w:pPr>
      <w:r w:rsidRPr="001F3396">
        <w:rPr>
          <w:rFonts w:ascii="Calibri" w:hAnsi="Calibri"/>
          <w:i w:val="0"/>
          <w:sz w:val="24"/>
          <w:szCs w:val="24"/>
          <w:lang w:val="es-ES_tradnl"/>
        </w:rPr>
        <w:t>El tipo impositivo será, en todo caso, el 1,5 por 100.</w:t>
      </w:r>
    </w:p>
    <w:p w14:paraId="5E579C3F" w14:textId="77777777" w:rsidR="00FB036A" w:rsidRPr="001F3396" w:rsidRDefault="00FB036A" w:rsidP="00FB036A">
      <w:pPr>
        <w:jc w:val="both"/>
        <w:rPr>
          <w:rFonts w:ascii="Calibri" w:hAnsi="Calibri"/>
          <w:i w:val="0"/>
          <w:sz w:val="24"/>
          <w:szCs w:val="24"/>
          <w:lang w:val="es-ES_tradnl"/>
        </w:rPr>
      </w:pPr>
    </w:p>
    <w:p w14:paraId="6211FAB2" w14:textId="77777777" w:rsidR="00FB036A" w:rsidRPr="001F3396" w:rsidRDefault="00FB036A" w:rsidP="00355FE3">
      <w:pPr>
        <w:pStyle w:val="Ttulo2"/>
      </w:pPr>
      <w:r w:rsidRPr="001F3396">
        <w:t>Artículo 6. Cuota Tributaria.</w:t>
      </w:r>
    </w:p>
    <w:p w14:paraId="66CB6863" w14:textId="77777777" w:rsidR="00FB036A" w:rsidRPr="001F3396" w:rsidRDefault="00FB036A" w:rsidP="00FB036A">
      <w:pPr>
        <w:jc w:val="both"/>
        <w:rPr>
          <w:rFonts w:ascii="Calibri" w:hAnsi="Calibri"/>
          <w:i w:val="0"/>
          <w:sz w:val="24"/>
          <w:szCs w:val="24"/>
          <w:lang w:val="es-ES_tradnl"/>
        </w:rPr>
      </w:pPr>
    </w:p>
    <w:p w14:paraId="2470831F" w14:textId="77777777" w:rsidR="00FB036A" w:rsidRPr="001F3396" w:rsidRDefault="00FB036A" w:rsidP="00EE7820">
      <w:pPr>
        <w:numPr>
          <w:ilvl w:val="0"/>
          <w:numId w:val="49"/>
        </w:numPr>
        <w:tabs>
          <w:tab w:val="clear" w:pos="1110"/>
          <w:tab w:val="left" w:pos="993"/>
        </w:tabs>
        <w:ind w:left="0" w:firstLine="705"/>
        <w:jc w:val="both"/>
        <w:rPr>
          <w:rFonts w:ascii="Calibri" w:hAnsi="Calibri"/>
          <w:i w:val="0"/>
          <w:sz w:val="24"/>
          <w:szCs w:val="24"/>
          <w:lang w:val="es-ES_tradnl"/>
        </w:rPr>
      </w:pPr>
      <w:r w:rsidRPr="001F3396">
        <w:rPr>
          <w:rFonts w:ascii="Calibri" w:hAnsi="Calibri"/>
          <w:i w:val="0"/>
          <w:sz w:val="24"/>
          <w:szCs w:val="24"/>
          <w:lang w:val="es-ES_tradnl"/>
        </w:rPr>
        <w:t>La cuota tributaria consistirá en la cantidad resultante de aplicar a la base imponible prevista en el artículo 4 el tipo impositivo contemplado en el artículo 5.</w:t>
      </w:r>
    </w:p>
    <w:p w14:paraId="0B62F7FC" w14:textId="77777777" w:rsidR="00FB036A" w:rsidRPr="001F3396" w:rsidRDefault="00FB036A" w:rsidP="00FB036A">
      <w:pPr>
        <w:jc w:val="both"/>
        <w:rPr>
          <w:rFonts w:ascii="Calibri" w:hAnsi="Calibri"/>
          <w:i w:val="0"/>
          <w:sz w:val="24"/>
          <w:szCs w:val="24"/>
          <w:lang w:val="es-ES_tradnl"/>
        </w:rPr>
      </w:pPr>
    </w:p>
    <w:p w14:paraId="6ED0291B" w14:textId="77777777" w:rsidR="00FB036A" w:rsidRPr="001F3396" w:rsidRDefault="00FB036A" w:rsidP="00EE7820">
      <w:pPr>
        <w:numPr>
          <w:ilvl w:val="0"/>
          <w:numId w:val="49"/>
        </w:numPr>
        <w:tabs>
          <w:tab w:val="clear" w:pos="1110"/>
          <w:tab w:val="left" w:pos="993"/>
        </w:tabs>
        <w:ind w:left="0" w:firstLine="720"/>
        <w:jc w:val="both"/>
        <w:rPr>
          <w:rFonts w:ascii="Calibri" w:hAnsi="Calibri"/>
          <w:i w:val="0"/>
          <w:sz w:val="24"/>
          <w:szCs w:val="24"/>
          <w:lang w:val="es-ES_tradnl"/>
        </w:rPr>
      </w:pPr>
      <w:r w:rsidRPr="001F3396">
        <w:rPr>
          <w:rFonts w:ascii="Calibri" w:hAnsi="Calibri"/>
          <w:i w:val="0"/>
          <w:sz w:val="24"/>
          <w:szCs w:val="24"/>
          <w:lang w:val="es-ES_tradnl"/>
        </w:rPr>
        <w:t>En el caso de operadores de servicios de telefonía móvil, la cuota tributaria se distribuirá de la siguiente manera:</w:t>
      </w:r>
    </w:p>
    <w:p w14:paraId="42C5D13E" w14:textId="77777777" w:rsidR="00FB036A" w:rsidRPr="001F3396" w:rsidRDefault="00FB036A" w:rsidP="00FB036A">
      <w:pPr>
        <w:jc w:val="both"/>
        <w:rPr>
          <w:rFonts w:ascii="Calibri" w:hAnsi="Calibri"/>
          <w:i w:val="0"/>
          <w:sz w:val="24"/>
          <w:szCs w:val="24"/>
          <w:lang w:val="es-ES_tradnl"/>
        </w:rPr>
      </w:pPr>
    </w:p>
    <w:p w14:paraId="39F908AC"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Cuota básica:</w:t>
      </w:r>
    </w:p>
    <w:p w14:paraId="21CE7D76"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 xml:space="preserve">La cuota básica global se determina aplicando el 1,5 por </w:t>
      </w:r>
      <w:smartTag w:uri="urn:schemas-microsoft-com:office:smarttags" w:element="metricconverter">
        <w:smartTagPr>
          <w:attr w:name="ProductID" w:val="100 a"/>
        </w:smartTagPr>
        <w:r w:rsidRPr="001F3396">
          <w:rPr>
            <w:rFonts w:ascii="Calibri" w:hAnsi="Calibri"/>
            <w:i w:val="0"/>
            <w:sz w:val="24"/>
            <w:szCs w:val="24"/>
            <w:lang w:val="es-ES_tradnl"/>
          </w:rPr>
          <w:t>100 a</w:t>
        </w:r>
      </w:smartTag>
      <w:r w:rsidRPr="001F3396">
        <w:rPr>
          <w:rFonts w:ascii="Calibri" w:hAnsi="Calibri"/>
          <w:i w:val="0"/>
          <w:sz w:val="24"/>
          <w:szCs w:val="24"/>
          <w:lang w:val="es-ES_tradnl"/>
        </w:rPr>
        <w:t xml:space="preserve"> la base imponible:</w:t>
      </w:r>
    </w:p>
    <w:p w14:paraId="09AFDC94" w14:textId="77777777" w:rsidR="00FB036A" w:rsidRPr="001F3396" w:rsidRDefault="00FB036A" w:rsidP="00FB036A">
      <w:pPr>
        <w:ind w:left="708"/>
        <w:jc w:val="both"/>
        <w:rPr>
          <w:rFonts w:ascii="Calibri" w:hAnsi="Calibri"/>
          <w:i w:val="0"/>
          <w:sz w:val="24"/>
          <w:szCs w:val="24"/>
          <w:lang w:val="es-ES_tradnl"/>
        </w:rPr>
      </w:pPr>
    </w:p>
    <w:p w14:paraId="3AADE2E5"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QB = 1,5%s/BI</w:t>
      </w:r>
    </w:p>
    <w:p w14:paraId="3BE64FD2"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Cuota tributaria/operador = CE*QB</w:t>
      </w:r>
    </w:p>
    <w:p w14:paraId="0D9102F5" w14:textId="77777777" w:rsidR="00FB036A" w:rsidRPr="001F3396" w:rsidRDefault="00FB036A" w:rsidP="00FB036A">
      <w:pPr>
        <w:ind w:left="708"/>
        <w:jc w:val="both"/>
        <w:rPr>
          <w:rFonts w:ascii="Calibri" w:hAnsi="Calibri"/>
          <w:i w:val="0"/>
          <w:sz w:val="24"/>
          <w:szCs w:val="24"/>
          <w:lang w:val="es-ES_tradnl"/>
        </w:rPr>
      </w:pPr>
    </w:p>
    <w:p w14:paraId="0F2B386A"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Siendo:</w:t>
      </w:r>
    </w:p>
    <w:p w14:paraId="081FF1F5"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 xml:space="preserve">CE = coeficiente atribuible a cada operador, según su cuota de participación en el mercado, incluyendo las modalidades de </w:t>
      </w:r>
      <w:proofErr w:type="spellStart"/>
      <w:r w:rsidRPr="001F3396">
        <w:rPr>
          <w:rFonts w:ascii="Calibri" w:hAnsi="Calibri"/>
          <w:i w:val="0"/>
          <w:sz w:val="24"/>
          <w:szCs w:val="24"/>
          <w:lang w:val="es-ES_tradnl"/>
        </w:rPr>
        <w:t>postpago</w:t>
      </w:r>
      <w:proofErr w:type="spellEnd"/>
      <w:r w:rsidRPr="001F3396">
        <w:rPr>
          <w:rFonts w:ascii="Calibri" w:hAnsi="Calibri"/>
          <w:i w:val="0"/>
          <w:sz w:val="24"/>
          <w:szCs w:val="24"/>
          <w:lang w:val="es-ES_tradnl"/>
        </w:rPr>
        <w:t xml:space="preserve"> y prepago.</w:t>
      </w:r>
    </w:p>
    <w:p w14:paraId="4C92075D" w14:textId="77777777" w:rsidR="00FB036A" w:rsidRPr="001F3396" w:rsidRDefault="00FB036A" w:rsidP="00FB036A">
      <w:pPr>
        <w:ind w:left="708"/>
        <w:jc w:val="both"/>
        <w:rPr>
          <w:rFonts w:ascii="Calibri" w:hAnsi="Calibri"/>
          <w:i w:val="0"/>
          <w:sz w:val="24"/>
          <w:szCs w:val="24"/>
          <w:lang w:val="es-ES_tradnl"/>
        </w:rPr>
      </w:pPr>
    </w:p>
    <w:p w14:paraId="19315FF1"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El valor de la cuota básica (QB) para 2010  es de 78.545,93</w:t>
      </w:r>
    </w:p>
    <w:p w14:paraId="163A5C46" w14:textId="77777777" w:rsidR="00FB036A" w:rsidRPr="001F3396" w:rsidRDefault="00FB036A" w:rsidP="00FB036A">
      <w:pPr>
        <w:ind w:left="708"/>
        <w:jc w:val="both"/>
        <w:rPr>
          <w:rFonts w:ascii="Calibri" w:hAnsi="Calibri"/>
          <w:i w:val="0"/>
          <w:sz w:val="24"/>
          <w:szCs w:val="24"/>
          <w:lang w:val="es-ES_tradnl"/>
        </w:rPr>
      </w:pPr>
    </w:p>
    <w:p w14:paraId="57F293FD" w14:textId="77777777" w:rsidR="00FB036A" w:rsidRPr="001F3396" w:rsidRDefault="00FB036A" w:rsidP="00FB036A">
      <w:pPr>
        <w:ind w:left="708"/>
        <w:jc w:val="both"/>
        <w:rPr>
          <w:rFonts w:ascii="Calibri" w:hAnsi="Calibri"/>
          <w:i w:val="0"/>
          <w:sz w:val="24"/>
          <w:szCs w:val="24"/>
          <w:lang w:val="es-ES_tradnl"/>
        </w:rPr>
      </w:pPr>
      <w:r w:rsidRPr="001F3396">
        <w:rPr>
          <w:rFonts w:ascii="Calibri" w:hAnsi="Calibri"/>
          <w:i w:val="0"/>
          <w:sz w:val="24"/>
          <w:szCs w:val="24"/>
          <w:lang w:val="es-ES_tradnl"/>
        </w:rPr>
        <w:t>Imputación por operador</w:t>
      </w:r>
    </w:p>
    <w:p w14:paraId="10243159" w14:textId="77777777" w:rsidR="00FB036A" w:rsidRPr="001F3396" w:rsidRDefault="00FB036A" w:rsidP="00FB036A">
      <w:pPr>
        <w:ind w:left="708"/>
        <w:jc w:val="both"/>
        <w:rPr>
          <w:rFonts w:ascii="Calibri" w:hAnsi="Calibri"/>
          <w:i w:val="0"/>
          <w:sz w:val="24"/>
          <w:szCs w:val="24"/>
          <w:lang w:val="es-ES_tradnl"/>
        </w:rPr>
      </w:pPr>
    </w:p>
    <w:p w14:paraId="5785CE0A"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 xml:space="preserve">Para 2009 el valor de CE y la cuota trimestral a satisfacer por cada operador son los siguientes: </w:t>
      </w:r>
    </w:p>
    <w:p w14:paraId="433E4401" w14:textId="77777777" w:rsidR="00FB036A" w:rsidRPr="001F3396" w:rsidRDefault="00FB036A" w:rsidP="00FB036A">
      <w:pPr>
        <w:ind w:left="708"/>
        <w:jc w:val="both"/>
        <w:rPr>
          <w:rFonts w:ascii="Calibri" w:hAnsi="Calibri"/>
          <w:i w:val="0"/>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559"/>
        <w:gridCol w:w="1732"/>
      </w:tblGrid>
      <w:tr w:rsidR="00FB036A" w:rsidRPr="001F3396" w14:paraId="26F94297" w14:textId="77777777" w:rsidTr="000A1407">
        <w:trPr>
          <w:jc w:val="center"/>
        </w:trPr>
        <w:tc>
          <w:tcPr>
            <w:tcW w:w="3685" w:type="dxa"/>
          </w:tcPr>
          <w:p w14:paraId="46C3A332" w14:textId="77777777" w:rsidR="00FB036A" w:rsidRPr="001F3396" w:rsidRDefault="00FB036A" w:rsidP="000A1407">
            <w:pPr>
              <w:jc w:val="both"/>
              <w:rPr>
                <w:rFonts w:ascii="Calibri" w:hAnsi="Calibri"/>
                <w:i w:val="0"/>
                <w:sz w:val="24"/>
                <w:szCs w:val="24"/>
                <w:lang w:val="es-ES_tradnl"/>
              </w:rPr>
            </w:pPr>
          </w:p>
        </w:tc>
        <w:tc>
          <w:tcPr>
            <w:tcW w:w="1559" w:type="dxa"/>
          </w:tcPr>
          <w:p w14:paraId="5A587DEB"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CE</w:t>
            </w:r>
          </w:p>
        </w:tc>
        <w:tc>
          <w:tcPr>
            <w:tcW w:w="1732" w:type="dxa"/>
          </w:tcPr>
          <w:p w14:paraId="0FE38886"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Cuota</w:t>
            </w:r>
          </w:p>
        </w:tc>
      </w:tr>
      <w:tr w:rsidR="00FB036A" w:rsidRPr="001F3396" w14:paraId="6BB3AC20" w14:textId="77777777" w:rsidTr="000A1407">
        <w:trPr>
          <w:jc w:val="center"/>
        </w:trPr>
        <w:tc>
          <w:tcPr>
            <w:tcW w:w="3685" w:type="dxa"/>
          </w:tcPr>
          <w:p w14:paraId="437C6064"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Movistar</w:t>
            </w:r>
          </w:p>
        </w:tc>
        <w:tc>
          <w:tcPr>
            <w:tcW w:w="1559" w:type="dxa"/>
          </w:tcPr>
          <w:p w14:paraId="158AA563"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44,90</w:t>
            </w:r>
          </w:p>
        </w:tc>
        <w:tc>
          <w:tcPr>
            <w:tcW w:w="1732" w:type="dxa"/>
          </w:tcPr>
          <w:p w14:paraId="02F77E44"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35267,12</w:t>
            </w:r>
          </w:p>
        </w:tc>
      </w:tr>
      <w:tr w:rsidR="00FB036A" w:rsidRPr="001F3396" w14:paraId="5D48062B" w14:textId="77777777" w:rsidTr="000A1407">
        <w:trPr>
          <w:jc w:val="center"/>
        </w:trPr>
        <w:tc>
          <w:tcPr>
            <w:tcW w:w="3685" w:type="dxa"/>
          </w:tcPr>
          <w:p w14:paraId="66DF3505"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Vodafone</w:t>
            </w:r>
          </w:p>
        </w:tc>
        <w:tc>
          <w:tcPr>
            <w:tcW w:w="1559" w:type="dxa"/>
          </w:tcPr>
          <w:p w14:paraId="1C01F93B"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30,70</w:t>
            </w:r>
          </w:p>
        </w:tc>
        <w:tc>
          <w:tcPr>
            <w:tcW w:w="1732" w:type="dxa"/>
          </w:tcPr>
          <w:p w14:paraId="12C2FBF1"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24113,60</w:t>
            </w:r>
          </w:p>
        </w:tc>
      </w:tr>
      <w:tr w:rsidR="00FB036A" w:rsidRPr="001F3396" w14:paraId="0C0421AC" w14:textId="77777777" w:rsidTr="000A1407">
        <w:trPr>
          <w:jc w:val="center"/>
        </w:trPr>
        <w:tc>
          <w:tcPr>
            <w:tcW w:w="3685" w:type="dxa"/>
          </w:tcPr>
          <w:p w14:paraId="2F21939D"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Orange</w:t>
            </w:r>
          </w:p>
        </w:tc>
        <w:tc>
          <w:tcPr>
            <w:tcW w:w="1559" w:type="dxa"/>
          </w:tcPr>
          <w:p w14:paraId="3628A868"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20,70</w:t>
            </w:r>
          </w:p>
        </w:tc>
        <w:tc>
          <w:tcPr>
            <w:tcW w:w="1732" w:type="dxa"/>
          </w:tcPr>
          <w:p w14:paraId="50D1645D"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16259,00</w:t>
            </w:r>
          </w:p>
        </w:tc>
      </w:tr>
      <w:tr w:rsidR="00FB036A" w:rsidRPr="001F3396" w14:paraId="01894C41" w14:textId="77777777" w:rsidTr="000A1407">
        <w:trPr>
          <w:jc w:val="center"/>
        </w:trPr>
        <w:tc>
          <w:tcPr>
            <w:tcW w:w="3685" w:type="dxa"/>
          </w:tcPr>
          <w:p w14:paraId="158C8DD1" w14:textId="77777777" w:rsidR="00FB036A" w:rsidRPr="001F3396" w:rsidRDefault="00FB036A" w:rsidP="000A1407">
            <w:pPr>
              <w:jc w:val="both"/>
              <w:rPr>
                <w:rFonts w:ascii="Calibri" w:hAnsi="Calibri"/>
                <w:i w:val="0"/>
                <w:sz w:val="24"/>
                <w:szCs w:val="24"/>
                <w:lang w:val="es-ES_tradnl"/>
              </w:rPr>
            </w:pPr>
            <w:proofErr w:type="spellStart"/>
            <w:r w:rsidRPr="001F3396">
              <w:rPr>
                <w:rFonts w:ascii="Calibri" w:hAnsi="Calibri"/>
                <w:i w:val="0"/>
                <w:sz w:val="24"/>
                <w:szCs w:val="24"/>
                <w:lang w:val="es-ES_tradnl"/>
              </w:rPr>
              <w:t>Yoigo</w:t>
            </w:r>
            <w:proofErr w:type="spellEnd"/>
          </w:p>
        </w:tc>
        <w:tc>
          <w:tcPr>
            <w:tcW w:w="1559" w:type="dxa"/>
          </w:tcPr>
          <w:p w14:paraId="4C294598"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2,00</w:t>
            </w:r>
          </w:p>
        </w:tc>
        <w:tc>
          <w:tcPr>
            <w:tcW w:w="1732" w:type="dxa"/>
          </w:tcPr>
          <w:p w14:paraId="665FBAAC"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1570,92</w:t>
            </w:r>
          </w:p>
        </w:tc>
      </w:tr>
      <w:tr w:rsidR="00FB036A" w:rsidRPr="001F3396" w14:paraId="47921B48" w14:textId="77777777" w:rsidTr="000A1407">
        <w:trPr>
          <w:jc w:val="center"/>
        </w:trPr>
        <w:tc>
          <w:tcPr>
            <w:tcW w:w="3685" w:type="dxa"/>
          </w:tcPr>
          <w:p w14:paraId="0B3EFF15"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Otros</w:t>
            </w:r>
          </w:p>
        </w:tc>
        <w:tc>
          <w:tcPr>
            <w:tcW w:w="1559" w:type="dxa"/>
          </w:tcPr>
          <w:p w14:paraId="0ACC7537"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2,70</w:t>
            </w:r>
          </w:p>
        </w:tc>
        <w:tc>
          <w:tcPr>
            <w:tcW w:w="1732" w:type="dxa"/>
          </w:tcPr>
          <w:p w14:paraId="60B980E1" w14:textId="77777777" w:rsidR="00FB036A" w:rsidRPr="001F3396" w:rsidRDefault="00FB036A" w:rsidP="000A1407">
            <w:pPr>
              <w:jc w:val="both"/>
              <w:rPr>
                <w:rFonts w:ascii="Calibri" w:hAnsi="Calibri"/>
                <w:i w:val="0"/>
                <w:sz w:val="24"/>
                <w:szCs w:val="24"/>
                <w:lang w:val="es-ES_tradnl"/>
              </w:rPr>
            </w:pPr>
            <w:r w:rsidRPr="001F3396">
              <w:rPr>
                <w:rFonts w:ascii="Calibri" w:hAnsi="Calibri"/>
                <w:i w:val="0"/>
                <w:sz w:val="24"/>
                <w:szCs w:val="24"/>
                <w:lang w:val="es-ES_tradnl"/>
              </w:rPr>
              <w:t>1335,28</w:t>
            </w:r>
          </w:p>
        </w:tc>
      </w:tr>
    </w:tbl>
    <w:p w14:paraId="4B2D6BBA" w14:textId="77777777" w:rsidR="00FB036A" w:rsidRPr="001F3396" w:rsidRDefault="00FB036A" w:rsidP="00FB036A">
      <w:pPr>
        <w:ind w:left="708"/>
        <w:jc w:val="both"/>
        <w:rPr>
          <w:rFonts w:ascii="Calibri" w:hAnsi="Calibri"/>
          <w:i w:val="0"/>
          <w:sz w:val="24"/>
          <w:szCs w:val="24"/>
          <w:lang w:val="es-ES_tradnl"/>
        </w:rPr>
      </w:pPr>
    </w:p>
    <w:p w14:paraId="288A9EDB" w14:textId="77777777" w:rsidR="00FB036A" w:rsidRPr="001F3396" w:rsidRDefault="00FB036A" w:rsidP="00FB036A">
      <w:pPr>
        <w:jc w:val="both"/>
        <w:rPr>
          <w:rFonts w:ascii="Calibri" w:hAnsi="Calibri"/>
          <w:i w:val="0"/>
          <w:sz w:val="24"/>
          <w:szCs w:val="24"/>
          <w:lang w:val="es-ES_tradnl"/>
        </w:rPr>
      </w:pPr>
      <w:r w:rsidRPr="001F3396">
        <w:rPr>
          <w:rFonts w:ascii="Calibri" w:hAnsi="Calibri"/>
          <w:i w:val="0"/>
          <w:sz w:val="24"/>
          <w:szCs w:val="24"/>
          <w:lang w:val="es-ES_tradnl"/>
        </w:rPr>
        <w:t>Las cuotas trimestrales a satisfacer por los operadores relacionados son la cuarta parte del importe que resulta de aplicar el coeficiente CE a la cuota básica establecida en el apartado anterior.</w:t>
      </w:r>
    </w:p>
    <w:p w14:paraId="68FCFAB1" w14:textId="77777777" w:rsidR="00FB036A" w:rsidRPr="001F3396" w:rsidRDefault="00FB036A" w:rsidP="00FB036A">
      <w:pPr>
        <w:jc w:val="both"/>
        <w:rPr>
          <w:rFonts w:ascii="Calibri" w:hAnsi="Calibri"/>
          <w:i w:val="0"/>
          <w:sz w:val="24"/>
          <w:szCs w:val="24"/>
          <w:lang w:val="es-ES_tradnl"/>
        </w:rPr>
      </w:pPr>
    </w:p>
    <w:p w14:paraId="4C2A4EE9" w14:textId="77777777" w:rsidR="00FB036A" w:rsidRPr="001F3396" w:rsidRDefault="00FB036A" w:rsidP="00FB036A">
      <w:pPr>
        <w:jc w:val="both"/>
        <w:rPr>
          <w:rFonts w:ascii="Calibri" w:hAnsi="Calibri"/>
          <w:i w:val="0"/>
          <w:sz w:val="24"/>
          <w:szCs w:val="24"/>
          <w:lang w:val="es-ES_tradnl"/>
        </w:rPr>
      </w:pPr>
      <w:r w:rsidRPr="001F3396">
        <w:rPr>
          <w:rFonts w:ascii="Calibri" w:hAnsi="Calibri"/>
          <w:i w:val="0"/>
          <w:sz w:val="24"/>
          <w:szCs w:val="24"/>
          <w:lang w:val="es-ES_tradnl"/>
        </w:rPr>
        <w:lastRenderedPageBreak/>
        <w:t xml:space="preserve">A efectos de determinar el coeficiente CE, los sujetos pasivos podrán probar ante el ayuntamiento que el coeficiente real de participación en el ejercicio anterior al de devengo de la tasa </w:t>
      </w:r>
      <w:proofErr w:type="spellStart"/>
      <w:r w:rsidRPr="001F3396">
        <w:rPr>
          <w:rFonts w:ascii="Calibri" w:hAnsi="Calibri"/>
          <w:i w:val="0"/>
          <w:sz w:val="24"/>
          <w:szCs w:val="24"/>
          <w:lang w:val="es-ES_tradnl"/>
        </w:rPr>
        <w:t>la</w:t>
      </w:r>
      <w:proofErr w:type="spellEnd"/>
      <w:r w:rsidRPr="001F3396">
        <w:rPr>
          <w:rFonts w:ascii="Calibri" w:hAnsi="Calibri"/>
          <w:i w:val="0"/>
          <w:sz w:val="24"/>
          <w:szCs w:val="24"/>
          <w:lang w:val="es-ES_tradnl"/>
        </w:rPr>
        <w:t xml:space="preserve"> sido inferior. En este caso, las autoliquidaciones trimestrales se ajustarán aplicando el coeficiente acreditado por el obligado tributario.</w:t>
      </w:r>
    </w:p>
    <w:p w14:paraId="0E222F18" w14:textId="77777777" w:rsidR="00FB036A" w:rsidRPr="001F3396" w:rsidRDefault="00FB036A" w:rsidP="00FB036A">
      <w:pPr>
        <w:jc w:val="both"/>
        <w:rPr>
          <w:rFonts w:ascii="Calibri" w:hAnsi="Calibri"/>
          <w:i w:val="0"/>
          <w:sz w:val="24"/>
          <w:szCs w:val="24"/>
          <w:lang w:val="es-ES_tradnl"/>
        </w:rPr>
      </w:pPr>
    </w:p>
    <w:p w14:paraId="50755527" w14:textId="77777777" w:rsidR="00FB036A" w:rsidRPr="001F3396" w:rsidRDefault="00FB036A" w:rsidP="00355FE3">
      <w:pPr>
        <w:pStyle w:val="Ttulo2"/>
      </w:pPr>
      <w:r w:rsidRPr="001F3396">
        <w:t>Artículo 7. Devengo.</w:t>
      </w:r>
    </w:p>
    <w:p w14:paraId="4050A42A" w14:textId="77777777" w:rsidR="00FB036A" w:rsidRPr="001F3396" w:rsidRDefault="00FB036A" w:rsidP="00FB036A">
      <w:pPr>
        <w:jc w:val="both"/>
        <w:rPr>
          <w:rFonts w:ascii="Calibri" w:hAnsi="Calibri"/>
          <w:i w:val="0"/>
          <w:sz w:val="24"/>
          <w:szCs w:val="24"/>
          <w:lang w:val="es-ES_tradnl"/>
        </w:rPr>
      </w:pPr>
    </w:p>
    <w:p w14:paraId="70B6C7C8"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1. La Tasa se devenga el día 1 de enero de cada año.</w:t>
      </w:r>
    </w:p>
    <w:p w14:paraId="2F1B2C68" w14:textId="77777777" w:rsidR="00FB036A" w:rsidRPr="001F3396" w:rsidRDefault="00FB036A" w:rsidP="00FB036A">
      <w:pPr>
        <w:jc w:val="both"/>
        <w:rPr>
          <w:rFonts w:ascii="Calibri" w:hAnsi="Calibri"/>
          <w:i w:val="0"/>
          <w:sz w:val="24"/>
          <w:szCs w:val="24"/>
          <w:lang w:val="es-ES_tradnl"/>
        </w:rPr>
      </w:pPr>
    </w:p>
    <w:p w14:paraId="40836939"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2. En los casos de inicio de la actividad, la tasa se devengará el día del efectivo inicio de la prestación del servicio.</w:t>
      </w:r>
    </w:p>
    <w:p w14:paraId="0C688893" w14:textId="77777777" w:rsidR="00FB036A" w:rsidRPr="001F3396" w:rsidRDefault="00FB036A" w:rsidP="00FB036A">
      <w:pPr>
        <w:jc w:val="both"/>
        <w:rPr>
          <w:rFonts w:ascii="Calibri" w:hAnsi="Calibri"/>
          <w:i w:val="0"/>
          <w:sz w:val="24"/>
          <w:szCs w:val="24"/>
          <w:lang w:val="es-ES_tradnl"/>
        </w:rPr>
      </w:pPr>
    </w:p>
    <w:p w14:paraId="214C3337" w14:textId="77777777" w:rsidR="00FB036A" w:rsidRPr="001F3396" w:rsidRDefault="00FB036A" w:rsidP="00355FE3">
      <w:pPr>
        <w:pStyle w:val="Ttulo2"/>
      </w:pPr>
      <w:r w:rsidRPr="001F3396">
        <w:t>Artículo 8. Gestión.</w:t>
      </w:r>
    </w:p>
    <w:p w14:paraId="03558739" w14:textId="77777777" w:rsidR="00FB036A" w:rsidRPr="001F3396" w:rsidRDefault="00FB036A" w:rsidP="00FB036A">
      <w:pPr>
        <w:jc w:val="both"/>
        <w:rPr>
          <w:rFonts w:ascii="Calibri" w:hAnsi="Calibri"/>
          <w:i w:val="0"/>
          <w:sz w:val="24"/>
          <w:szCs w:val="24"/>
          <w:lang w:val="es-ES_tradnl"/>
        </w:rPr>
      </w:pPr>
    </w:p>
    <w:p w14:paraId="033138B4" w14:textId="77777777" w:rsidR="00FB036A" w:rsidRPr="001F3396" w:rsidRDefault="00FB036A" w:rsidP="00FB036A">
      <w:pPr>
        <w:ind w:firstLine="705"/>
        <w:jc w:val="both"/>
        <w:rPr>
          <w:rFonts w:ascii="Calibri" w:hAnsi="Calibri"/>
          <w:i w:val="0"/>
          <w:sz w:val="24"/>
          <w:szCs w:val="24"/>
          <w:lang w:val="es-ES_tradnl"/>
        </w:rPr>
      </w:pPr>
      <w:r w:rsidRPr="001F3396">
        <w:rPr>
          <w:rFonts w:ascii="Calibri" w:hAnsi="Calibri"/>
          <w:i w:val="0"/>
          <w:sz w:val="24"/>
          <w:szCs w:val="24"/>
          <w:lang w:val="es-ES_tradnl"/>
        </w:rPr>
        <w:t xml:space="preserve">1. Los sujetos pasivos presentarán, dentro de los quince primeros días del mes siguiente al del trimestre natural, autoliquidación por la tasa correspondiente al trimestre inmediatamente anterior.  </w:t>
      </w:r>
    </w:p>
    <w:p w14:paraId="1258FE33" w14:textId="77777777" w:rsidR="00FB036A" w:rsidRPr="001F3396" w:rsidRDefault="00FB036A" w:rsidP="00FB036A">
      <w:pPr>
        <w:jc w:val="both"/>
        <w:rPr>
          <w:rFonts w:ascii="Calibri" w:hAnsi="Calibri"/>
          <w:i w:val="0"/>
          <w:sz w:val="24"/>
          <w:szCs w:val="24"/>
          <w:lang w:val="es-ES_tradnl"/>
        </w:rPr>
      </w:pPr>
    </w:p>
    <w:p w14:paraId="7B1CB5D4" w14:textId="77777777" w:rsidR="00FB036A" w:rsidRPr="001F3396" w:rsidRDefault="00FB036A" w:rsidP="00FB036A">
      <w:pPr>
        <w:ind w:firstLine="705"/>
        <w:jc w:val="both"/>
        <w:rPr>
          <w:rFonts w:ascii="Calibri" w:hAnsi="Calibri"/>
          <w:i w:val="0"/>
          <w:sz w:val="24"/>
          <w:szCs w:val="24"/>
          <w:lang w:val="es-ES_tradnl"/>
        </w:rPr>
      </w:pPr>
      <w:r w:rsidRPr="001F3396">
        <w:rPr>
          <w:rFonts w:ascii="Calibri" w:hAnsi="Calibri"/>
          <w:i w:val="0"/>
          <w:sz w:val="24"/>
          <w:szCs w:val="24"/>
          <w:lang w:val="es-ES_tradnl"/>
        </w:rPr>
        <w:t>2. Para facilitar la gestión y recaudación de la Tasa, el Ayuntamiento podrá celebrar Convenios con los sujetos pasivos o las Asociaciones en las que estos se agrupen.</w:t>
      </w:r>
    </w:p>
    <w:p w14:paraId="17788BEA" w14:textId="77777777" w:rsidR="00FB036A" w:rsidRPr="001F3396" w:rsidRDefault="00FB036A" w:rsidP="00FB036A">
      <w:pPr>
        <w:jc w:val="both"/>
        <w:rPr>
          <w:rFonts w:ascii="Calibri" w:hAnsi="Calibri"/>
          <w:i w:val="0"/>
          <w:sz w:val="24"/>
          <w:szCs w:val="24"/>
          <w:lang w:val="es-ES_tradnl"/>
        </w:rPr>
      </w:pPr>
    </w:p>
    <w:p w14:paraId="069C5A44" w14:textId="77777777" w:rsidR="00FB036A" w:rsidRPr="001F3396" w:rsidRDefault="00FB036A" w:rsidP="00355FE3">
      <w:pPr>
        <w:pStyle w:val="Ttulo2"/>
      </w:pPr>
      <w:r w:rsidRPr="001F3396">
        <w:t>Artículo 9. Infracciones y sanciones.</w:t>
      </w:r>
    </w:p>
    <w:p w14:paraId="373F9668" w14:textId="77777777" w:rsidR="00FB036A" w:rsidRPr="001F3396" w:rsidRDefault="00FB036A" w:rsidP="00FB036A">
      <w:pPr>
        <w:jc w:val="both"/>
        <w:rPr>
          <w:rFonts w:ascii="Calibri" w:hAnsi="Calibri"/>
          <w:i w:val="0"/>
          <w:sz w:val="24"/>
          <w:szCs w:val="24"/>
          <w:lang w:val="es-ES_tradnl"/>
        </w:rPr>
      </w:pPr>
    </w:p>
    <w:p w14:paraId="1D79D3FF" w14:textId="77777777" w:rsidR="00FB036A" w:rsidRPr="001F3396" w:rsidRDefault="00FB036A" w:rsidP="00FB036A">
      <w:pPr>
        <w:jc w:val="both"/>
        <w:rPr>
          <w:rFonts w:ascii="Calibri" w:hAnsi="Calibri"/>
          <w:i w:val="0"/>
          <w:sz w:val="24"/>
          <w:szCs w:val="24"/>
          <w:lang w:val="es-ES_tradnl"/>
        </w:rPr>
      </w:pPr>
      <w:r w:rsidRPr="001F3396">
        <w:rPr>
          <w:rFonts w:ascii="Calibri" w:hAnsi="Calibri"/>
          <w:i w:val="0"/>
          <w:sz w:val="24"/>
          <w:szCs w:val="24"/>
          <w:lang w:val="es-ES_tradnl"/>
        </w:rPr>
        <w:tab/>
        <w:t>1. La falta de ingreso de la deuda tributaria que resulta de la autoliquidación correcta de la tasa dentro de los plazos establecidos en esta ordenanza, constituye infracción tributaria tipificada en el artículo 191 de la Ley General Tributaria, que se calificará y sancionará según dispone el mencionado artículo.</w:t>
      </w:r>
    </w:p>
    <w:p w14:paraId="65C6AAA9" w14:textId="77777777" w:rsidR="00FB036A" w:rsidRPr="001F3396" w:rsidRDefault="00FB036A" w:rsidP="00FB036A">
      <w:pPr>
        <w:ind w:firstLine="708"/>
        <w:jc w:val="both"/>
        <w:rPr>
          <w:rFonts w:ascii="Calibri" w:hAnsi="Calibri"/>
          <w:i w:val="0"/>
          <w:sz w:val="24"/>
          <w:szCs w:val="24"/>
          <w:lang w:val="es-ES_tradnl"/>
        </w:rPr>
      </w:pPr>
    </w:p>
    <w:p w14:paraId="118E0B1C"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2. El resto de infracciones tributarias que se puedan cometer en los procedimientos de gestión, inspección y recaudación de esta tasa se tipificarán y sancionarán de acuerdo con lo que se prevé en la Ley General Tributaria, en el Reglamento General de las actuaciones y los procedimientos de gestión e inspección tributarias, aprobado por Real Decreto 1065/2007, y en la ordenanza general de Recaudación de los ingresos de derecho público municipales.</w:t>
      </w:r>
    </w:p>
    <w:p w14:paraId="114CF25D" w14:textId="77777777" w:rsidR="00FB036A" w:rsidRPr="001F3396" w:rsidRDefault="00FB036A" w:rsidP="00FB036A">
      <w:pPr>
        <w:ind w:firstLine="708"/>
        <w:jc w:val="both"/>
        <w:rPr>
          <w:rFonts w:ascii="Calibri" w:hAnsi="Calibri"/>
          <w:i w:val="0"/>
          <w:sz w:val="24"/>
          <w:szCs w:val="24"/>
          <w:lang w:val="es-ES_tradnl"/>
        </w:rPr>
      </w:pPr>
    </w:p>
    <w:p w14:paraId="4FFA8E4F"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3. La falta de presentación de forma completa y correcta de las declaraciones y documentos necesarios para que se puedan practicar la liquidación de esta tasa constituye una infracción tributaria tipificada en el artículo 192 de la Ley General Tributaria, que se calificará y sancionará según dispone el mencionado artículo.</w:t>
      </w:r>
    </w:p>
    <w:p w14:paraId="5A325333" w14:textId="77777777" w:rsidR="00FB036A" w:rsidRPr="001F3396" w:rsidRDefault="00FB036A" w:rsidP="00FB036A">
      <w:pPr>
        <w:ind w:firstLine="708"/>
        <w:jc w:val="both"/>
        <w:rPr>
          <w:rFonts w:ascii="Calibri" w:hAnsi="Calibri"/>
          <w:i w:val="0"/>
          <w:sz w:val="24"/>
          <w:szCs w:val="24"/>
          <w:lang w:val="es-ES_tradnl"/>
        </w:rPr>
      </w:pPr>
    </w:p>
    <w:p w14:paraId="57AEB7F3" w14:textId="77777777" w:rsidR="00FB036A" w:rsidRPr="001F3396" w:rsidRDefault="00FB036A" w:rsidP="00FB036A">
      <w:pPr>
        <w:jc w:val="both"/>
        <w:rPr>
          <w:rFonts w:ascii="Calibri" w:hAnsi="Calibri"/>
          <w:i w:val="0"/>
          <w:sz w:val="24"/>
          <w:szCs w:val="24"/>
          <w:lang w:val="es-ES_tradnl"/>
        </w:rPr>
      </w:pPr>
      <w:r w:rsidRPr="001F3396">
        <w:rPr>
          <w:rFonts w:ascii="Calibri" w:hAnsi="Calibri"/>
          <w:i w:val="0"/>
          <w:sz w:val="24"/>
          <w:szCs w:val="24"/>
          <w:lang w:val="es-ES_tradnl"/>
        </w:rPr>
        <w:t>Disposición adicional primera. Actualización de los parámetros del artículo 5.</w:t>
      </w:r>
    </w:p>
    <w:p w14:paraId="64D3B8BF" w14:textId="77777777" w:rsidR="00FB036A" w:rsidRPr="001F3396" w:rsidRDefault="00FB036A" w:rsidP="00FB036A">
      <w:pPr>
        <w:ind w:firstLine="708"/>
        <w:jc w:val="both"/>
        <w:rPr>
          <w:rFonts w:ascii="Calibri" w:hAnsi="Calibri"/>
          <w:i w:val="0"/>
          <w:sz w:val="24"/>
          <w:szCs w:val="24"/>
          <w:lang w:val="es-ES_tradnl"/>
        </w:rPr>
      </w:pPr>
    </w:p>
    <w:p w14:paraId="29635E91"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 xml:space="preserve">Las ordenanzas fiscales de los ejercicios futuros podrán modificar el valor de los parámetros </w:t>
      </w:r>
      <w:proofErr w:type="spellStart"/>
      <w:r w:rsidRPr="001F3396">
        <w:rPr>
          <w:rFonts w:ascii="Calibri" w:hAnsi="Calibri"/>
          <w:i w:val="0"/>
          <w:sz w:val="24"/>
          <w:szCs w:val="24"/>
          <w:lang w:val="es-ES_tradnl"/>
        </w:rPr>
        <w:t>Cmf</w:t>
      </w:r>
      <w:proofErr w:type="spellEnd"/>
      <w:r w:rsidRPr="001F3396">
        <w:rPr>
          <w:rFonts w:ascii="Calibri" w:hAnsi="Calibri"/>
          <w:i w:val="0"/>
          <w:sz w:val="24"/>
          <w:szCs w:val="24"/>
          <w:lang w:val="es-ES_tradnl"/>
        </w:rPr>
        <w:t xml:space="preserve">, </w:t>
      </w:r>
      <w:proofErr w:type="spellStart"/>
      <w:r w:rsidRPr="001F3396">
        <w:rPr>
          <w:rFonts w:ascii="Calibri" w:hAnsi="Calibri"/>
          <w:i w:val="0"/>
          <w:sz w:val="24"/>
          <w:szCs w:val="24"/>
          <w:lang w:val="es-ES_tradnl"/>
        </w:rPr>
        <w:t>Cmm</w:t>
      </w:r>
      <w:proofErr w:type="spellEnd"/>
      <w:r w:rsidRPr="001F3396">
        <w:rPr>
          <w:rFonts w:ascii="Calibri" w:hAnsi="Calibri"/>
          <w:i w:val="0"/>
          <w:sz w:val="24"/>
          <w:szCs w:val="24"/>
          <w:lang w:val="es-ES_tradnl"/>
        </w:rPr>
        <w:t xml:space="preserve">, NH, </w:t>
      </w:r>
      <w:proofErr w:type="spellStart"/>
      <w:r w:rsidRPr="001F3396">
        <w:rPr>
          <w:rFonts w:ascii="Calibri" w:hAnsi="Calibri"/>
          <w:i w:val="0"/>
          <w:sz w:val="24"/>
          <w:szCs w:val="24"/>
          <w:lang w:val="es-ES_tradnl"/>
        </w:rPr>
        <w:t>Nt</w:t>
      </w:r>
      <w:proofErr w:type="spellEnd"/>
      <w:r w:rsidRPr="001F3396">
        <w:rPr>
          <w:rFonts w:ascii="Calibri" w:hAnsi="Calibri"/>
          <w:i w:val="0"/>
          <w:sz w:val="24"/>
          <w:szCs w:val="24"/>
          <w:lang w:val="es-ES_tradnl"/>
        </w:rPr>
        <w:t>, NH si así procede.</w:t>
      </w:r>
    </w:p>
    <w:p w14:paraId="642F98B8" w14:textId="77777777" w:rsidR="00FB036A" w:rsidRPr="001F3396" w:rsidRDefault="00FB036A" w:rsidP="00FB036A">
      <w:pPr>
        <w:ind w:firstLine="708"/>
        <w:jc w:val="both"/>
        <w:rPr>
          <w:rFonts w:ascii="Calibri" w:hAnsi="Calibri"/>
          <w:i w:val="0"/>
          <w:sz w:val="24"/>
          <w:szCs w:val="24"/>
          <w:lang w:val="es-ES_tradnl"/>
        </w:rPr>
      </w:pPr>
    </w:p>
    <w:p w14:paraId="1102C5F4" w14:textId="77777777" w:rsidR="00FB036A" w:rsidRPr="001F3396" w:rsidRDefault="00FB036A" w:rsidP="00FB036A">
      <w:pPr>
        <w:ind w:firstLine="708"/>
        <w:jc w:val="both"/>
        <w:rPr>
          <w:rFonts w:ascii="Calibri" w:hAnsi="Calibri"/>
          <w:i w:val="0"/>
          <w:sz w:val="24"/>
          <w:szCs w:val="24"/>
          <w:lang w:val="es-ES_tradnl"/>
        </w:rPr>
      </w:pPr>
      <w:r w:rsidRPr="001F3396">
        <w:rPr>
          <w:rFonts w:ascii="Calibri" w:hAnsi="Calibri"/>
          <w:i w:val="0"/>
          <w:sz w:val="24"/>
          <w:szCs w:val="24"/>
          <w:lang w:val="es-ES_tradnl"/>
        </w:rPr>
        <w:t xml:space="preserve">Si no se modifica la presente ordenanza, continuarán siendo de aplicación los parámetros establecidos para el ejercicio 2009. </w:t>
      </w:r>
    </w:p>
    <w:p w14:paraId="3270E5D4" w14:textId="77777777" w:rsidR="00FB036A" w:rsidRPr="001F3396" w:rsidRDefault="00FB036A" w:rsidP="00FB036A">
      <w:pPr>
        <w:rPr>
          <w:rFonts w:ascii="Calibri" w:hAnsi="Calibri"/>
          <w:i w:val="0"/>
          <w:sz w:val="24"/>
          <w:szCs w:val="24"/>
          <w:lang w:val="es-ES_tradnl"/>
        </w:rPr>
      </w:pPr>
    </w:p>
    <w:p w14:paraId="302DB4BB" w14:textId="77777777" w:rsidR="00FB036A" w:rsidRPr="001F3396" w:rsidRDefault="00FB036A" w:rsidP="00355FE3">
      <w:pPr>
        <w:pStyle w:val="Ttulo2"/>
      </w:pPr>
      <w:r w:rsidRPr="001F3396">
        <w:t>DISPOSICIÓN FINAL.</w:t>
      </w:r>
    </w:p>
    <w:p w14:paraId="647B450B" w14:textId="77777777" w:rsidR="00FB036A" w:rsidRPr="001F3396" w:rsidRDefault="00FB036A" w:rsidP="00FB036A">
      <w:pPr>
        <w:pStyle w:val="Textoindependiente2"/>
        <w:rPr>
          <w:rFonts w:ascii="Calibri" w:hAnsi="Calibri" w:cs="Courier New"/>
          <w:sz w:val="24"/>
          <w:szCs w:val="24"/>
        </w:rPr>
      </w:pPr>
    </w:p>
    <w:p w14:paraId="6814B267" w14:textId="77777777" w:rsidR="00FB036A" w:rsidRPr="001F3396" w:rsidRDefault="00FB036A" w:rsidP="00FB036A">
      <w:pPr>
        <w:pStyle w:val="Textoindependiente2"/>
        <w:ind w:firstLine="709"/>
        <w:rPr>
          <w:rFonts w:ascii="Calibri" w:hAnsi="Calibri" w:cs="Courier New"/>
          <w:sz w:val="24"/>
          <w:szCs w:val="24"/>
        </w:rPr>
      </w:pPr>
      <w:r w:rsidRPr="001F3396">
        <w:rPr>
          <w:rFonts w:ascii="Calibri" w:hAnsi="Calibri" w:cs="Courier New"/>
          <w:sz w:val="24"/>
          <w:szCs w:val="24"/>
        </w:rPr>
        <w:t>La presente Ordenanza entrará en vigor el 1 de enero de 2011.</w:t>
      </w:r>
    </w:p>
    <w:p w14:paraId="2446BCF0" w14:textId="779C5CC7" w:rsidR="00A474DC" w:rsidRDefault="00A474DC" w:rsidP="00FB036A">
      <w:pPr>
        <w:rPr>
          <w:rFonts w:ascii="Calibri" w:hAnsi="Calibri" w:cs="Times New Roman"/>
          <w:b/>
          <w:i w:val="0"/>
          <w:iCs w:val="0"/>
          <w:color w:val="0000FF"/>
          <w:sz w:val="24"/>
          <w:szCs w:val="24"/>
          <w:lang w:val="es-ES_tradnl"/>
        </w:rPr>
      </w:pPr>
    </w:p>
    <w:p w14:paraId="3097B66E" w14:textId="19544584" w:rsidR="003C5C70" w:rsidRPr="001F3396" w:rsidRDefault="003C5C70" w:rsidP="003C5C70">
      <w:pPr>
        <w:pStyle w:val="Ttulo1"/>
      </w:pPr>
      <w:r>
        <w:br w:type="page"/>
      </w:r>
      <w:bookmarkStart w:id="30" w:name="_Toc164774607"/>
      <w:r w:rsidRPr="001F3396">
        <w:lastRenderedPageBreak/>
        <w:t>ORDENANZA FISCAL REGULADORA DE LA TASA POR PRESTACIÓN DEL SERVICIO DE GRÚA PARA EL TRANSPORTE DE VEHÍCULOS A LOS DEPÓSITOS MUNICIPALES Y POR EL DEPÓSITO Y CUSTODIA DE LOS MISMOS.</w:t>
      </w:r>
      <w:r w:rsidR="00AE5868">
        <w:rPr>
          <w:rStyle w:val="Refdenotaalpie"/>
        </w:rPr>
        <w:footnoteReference w:id="30"/>
      </w:r>
      <w:bookmarkEnd w:id="30"/>
    </w:p>
    <w:p w14:paraId="473E6500" w14:textId="77777777" w:rsidR="003C5C70" w:rsidRPr="001F3396" w:rsidRDefault="003C5C70" w:rsidP="003C5C70">
      <w:pPr>
        <w:jc w:val="both"/>
        <w:rPr>
          <w:rFonts w:ascii="Calibri" w:hAnsi="Calibri"/>
          <w:b/>
          <w:sz w:val="24"/>
          <w:szCs w:val="24"/>
        </w:rPr>
      </w:pPr>
    </w:p>
    <w:p w14:paraId="3FB59AB0" w14:textId="77777777" w:rsidR="003C5C70" w:rsidRPr="001F3396" w:rsidRDefault="003C5C70" w:rsidP="00355FE3">
      <w:pPr>
        <w:pStyle w:val="Ttulo2"/>
      </w:pPr>
      <w:r w:rsidRPr="001F3396">
        <w:t>ARTICULO 1. FUNDAMENTO.</w:t>
      </w:r>
    </w:p>
    <w:p w14:paraId="34FC2077" w14:textId="77777777" w:rsidR="003C5C70" w:rsidRPr="001F3396" w:rsidRDefault="003C5C70" w:rsidP="003C5C70">
      <w:pPr>
        <w:jc w:val="both"/>
        <w:rPr>
          <w:rFonts w:ascii="Calibri" w:hAnsi="Calibri" w:cs="Arial"/>
          <w:sz w:val="24"/>
          <w:szCs w:val="24"/>
        </w:rPr>
      </w:pPr>
    </w:p>
    <w:p w14:paraId="4776367E" w14:textId="77777777" w:rsidR="003C5C70" w:rsidRPr="001F3396" w:rsidRDefault="003C5C70" w:rsidP="003C5C70">
      <w:pPr>
        <w:pStyle w:val="Textoindependiente2"/>
        <w:rPr>
          <w:rFonts w:ascii="Calibri" w:hAnsi="Calibri" w:cs="Arial"/>
          <w:sz w:val="24"/>
          <w:szCs w:val="24"/>
        </w:rPr>
      </w:pPr>
      <w:r w:rsidRPr="001F3396">
        <w:rPr>
          <w:rFonts w:ascii="Calibri" w:hAnsi="Calibri" w:cs="Arial"/>
          <w:sz w:val="24"/>
          <w:szCs w:val="24"/>
        </w:rPr>
        <w:tab/>
        <w:t>En uso de las facultades concedidas por los artículos 133.2 y 142 de la Constitución y por el artículo 106 de la Ley 7/1985 de 2 de abril Reguladora de las Bases del Régimen Local, y de conformidad con lo establecido en el artículo  20 1b de la Ley 39/1988 de 28 de diciembre, Reguladora de Haciendas Locales en su redacción dada por el artículo 66 de la Ley 25/1998, de 13 de julio, el Ayuntamiento de Astillero, establece la Tasa por prestación de los Servicios de retirada y depósito de vehículos abandonados estacionados defectuosa o abusivamente en la vía pública.</w:t>
      </w:r>
    </w:p>
    <w:p w14:paraId="1D1561A2" w14:textId="77777777" w:rsidR="003C5C70" w:rsidRPr="001F3396" w:rsidRDefault="003C5C70" w:rsidP="003C5C70">
      <w:pPr>
        <w:pStyle w:val="Textoindependiente"/>
        <w:rPr>
          <w:rFonts w:ascii="Calibri" w:hAnsi="Calibri" w:cs="Arial"/>
          <w:iCs w:val="0"/>
          <w:sz w:val="24"/>
          <w:szCs w:val="24"/>
        </w:rPr>
      </w:pPr>
    </w:p>
    <w:p w14:paraId="584F3FDE" w14:textId="77777777" w:rsidR="003C5C70" w:rsidRPr="001F3396" w:rsidRDefault="003C5C70" w:rsidP="00355FE3">
      <w:pPr>
        <w:pStyle w:val="Ttulo2"/>
      </w:pPr>
      <w:r w:rsidRPr="001F3396">
        <w:t>ARTÍCULO 2. HECHO IMPONIBLE.</w:t>
      </w:r>
    </w:p>
    <w:p w14:paraId="73521471" w14:textId="77777777" w:rsidR="003C5C70" w:rsidRPr="001F3396" w:rsidRDefault="003C5C70" w:rsidP="003C5C70">
      <w:pPr>
        <w:jc w:val="both"/>
        <w:rPr>
          <w:rFonts w:ascii="Calibri" w:hAnsi="Calibri" w:cs="Arial"/>
          <w:sz w:val="24"/>
          <w:szCs w:val="24"/>
        </w:rPr>
      </w:pPr>
    </w:p>
    <w:p w14:paraId="2EE7295D" w14:textId="77777777" w:rsidR="003C5C70" w:rsidRPr="001F3396" w:rsidRDefault="003C5C70" w:rsidP="003C5C70">
      <w:pPr>
        <w:pStyle w:val="Textoindependiente2"/>
        <w:rPr>
          <w:rFonts w:ascii="Calibri" w:hAnsi="Calibri" w:cs="Arial"/>
          <w:sz w:val="24"/>
          <w:szCs w:val="24"/>
        </w:rPr>
      </w:pPr>
      <w:r w:rsidRPr="001F3396">
        <w:rPr>
          <w:rFonts w:ascii="Calibri" w:hAnsi="Calibri" w:cs="Arial"/>
          <w:sz w:val="24"/>
          <w:szCs w:val="24"/>
        </w:rPr>
        <w:tab/>
        <w:t>Constituye el hecho imponible de esta tasa:</w:t>
      </w:r>
    </w:p>
    <w:p w14:paraId="752AA76E" w14:textId="77777777" w:rsidR="003C5C70" w:rsidRPr="001F3396" w:rsidRDefault="003C5C70" w:rsidP="003C5C70">
      <w:pPr>
        <w:pStyle w:val="Textoindependiente2"/>
        <w:ind w:firstLine="709"/>
        <w:rPr>
          <w:rFonts w:ascii="Calibri" w:hAnsi="Calibri" w:cs="Arial"/>
          <w:sz w:val="24"/>
          <w:szCs w:val="24"/>
        </w:rPr>
      </w:pPr>
      <w:r w:rsidRPr="001F3396">
        <w:rPr>
          <w:rFonts w:ascii="Calibri" w:hAnsi="Calibri" w:cs="Arial"/>
          <w:sz w:val="24"/>
          <w:szCs w:val="24"/>
        </w:rPr>
        <w:t>La retirada de la vía pública y traslado hasta el depósito municipal de los vehículos que se encuentren en los siguientes supuestos:</w:t>
      </w:r>
    </w:p>
    <w:p w14:paraId="00660E37" w14:textId="77777777" w:rsidR="003C5C70" w:rsidRPr="001F3396" w:rsidRDefault="003C5C70" w:rsidP="003C5C70">
      <w:pPr>
        <w:pStyle w:val="Textoindependiente2"/>
        <w:ind w:left="709"/>
        <w:rPr>
          <w:rFonts w:ascii="Calibri" w:hAnsi="Calibri" w:cs="Arial"/>
          <w:sz w:val="24"/>
          <w:szCs w:val="24"/>
        </w:rPr>
      </w:pPr>
      <w:r w:rsidRPr="001F3396">
        <w:rPr>
          <w:rFonts w:ascii="Calibri" w:hAnsi="Calibri" w:cs="Arial"/>
          <w:sz w:val="24"/>
          <w:szCs w:val="24"/>
        </w:rPr>
        <w:t>- Vehículos que impidan la circulación, supongan un peligro para la misma o la perturben gravemente.</w:t>
      </w:r>
    </w:p>
    <w:p w14:paraId="663C1325" w14:textId="77777777" w:rsidR="003C5C70" w:rsidRPr="001F3396" w:rsidRDefault="003C5C70" w:rsidP="003C5C70">
      <w:pPr>
        <w:pStyle w:val="Textoindependiente2"/>
        <w:ind w:firstLine="709"/>
        <w:rPr>
          <w:rFonts w:ascii="Calibri" w:hAnsi="Calibri" w:cs="Arial"/>
          <w:sz w:val="24"/>
          <w:szCs w:val="24"/>
        </w:rPr>
      </w:pPr>
      <w:r w:rsidRPr="001F3396">
        <w:rPr>
          <w:rFonts w:ascii="Calibri" w:hAnsi="Calibri" w:cs="Arial"/>
          <w:sz w:val="24"/>
          <w:szCs w:val="24"/>
        </w:rPr>
        <w:t>- Vehículos que permanezcan abandonados en la vía pública.</w:t>
      </w:r>
    </w:p>
    <w:p w14:paraId="29B75101" w14:textId="77777777" w:rsidR="003C5C70" w:rsidRPr="001F3396" w:rsidRDefault="003C5C70" w:rsidP="003C5C70">
      <w:pPr>
        <w:pStyle w:val="Textoindependiente2"/>
        <w:ind w:left="709"/>
        <w:rPr>
          <w:rFonts w:ascii="Calibri" w:hAnsi="Calibri" w:cs="Arial"/>
          <w:sz w:val="24"/>
          <w:szCs w:val="24"/>
        </w:rPr>
      </w:pPr>
      <w:r w:rsidRPr="001F3396">
        <w:rPr>
          <w:rFonts w:ascii="Calibri" w:hAnsi="Calibri" w:cs="Arial"/>
          <w:sz w:val="24"/>
          <w:szCs w:val="24"/>
        </w:rPr>
        <w:t>- Vehículos que sean embargados por la Tesorería  Municipal, o por Órganos de otras Administraciones Públicas que tengan legalmente potestad para ello y encomienden la realización de la traba al Ayuntamiento de Astillero.</w:t>
      </w:r>
    </w:p>
    <w:p w14:paraId="78AB5E10" w14:textId="77777777" w:rsidR="003C5C70" w:rsidRPr="001F3396" w:rsidRDefault="003C5C70" w:rsidP="003C5C70">
      <w:pPr>
        <w:pStyle w:val="Textoindependiente2"/>
        <w:ind w:firstLine="709"/>
        <w:rPr>
          <w:rFonts w:ascii="Calibri" w:hAnsi="Calibri" w:cs="Arial"/>
          <w:sz w:val="24"/>
          <w:szCs w:val="24"/>
        </w:rPr>
      </w:pPr>
      <w:r w:rsidRPr="001F3396">
        <w:rPr>
          <w:rFonts w:ascii="Calibri" w:hAnsi="Calibri" w:cs="Arial"/>
          <w:sz w:val="24"/>
          <w:szCs w:val="24"/>
        </w:rPr>
        <w:t>Los conceptos incorporados en los apartados 1 y 2 de este apartado, se definirán conforme a lo dispuesto por el Real Decreto Legislativo 339/1990, de 2 de marzo, por el que se aprueba el texto articulado de la Ley sobre  Tráfico, Circulación de Vehículos a Motor y Seguridad Vial.</w:t>
      </w:r>
    </w:p>
    <w:p w14:paraId="61448FAF" w14:textId="77777777" w:rsidR="003C5C70" w:rsidRPr="001F3396" w:rsidRDefault="003C5C70" w:rsidP="003C5C70">
      <w:pPr>
        <w:pStyle w:val="Textoindependiente2"/>
        <w:ind w:firstLine="709"/>
        <w:rPr>
          <w:rFonts w:ascii="Calibri" w:hAnsi="Calibri" w:cs="Arial"/>
          <w:sz w:val="24"/>
          <w:szCs w:val="24"/>
        </w:rPr>
      </w:pPr>
      <w:r w:rsidRPr="001F3396">
        <w:rPr>
          <w:rFonts w:ascii="Calibri" w:hAnsi="Calibri" w:cs="Arial"/>
          <w:sz w:val="24"/>
          <w:szCs w:val="24"/>
        </w:rPr>
        <w:t>El depósito y custodia de los referidos  vehículos en los locales e instalaciones habilitados al efecto.</w:t>
      </w:r>
    </w:p>
    <w:p w14:paraId="1E4920CA" w14:textId="77777777" w:rsidR="003C5C70" w:rsidRPr="001F3396" w:rsidRDefault="003C5C70" w:rsidP="003C5C70">
      <w:pPr>
        <w:pStyle w:val="Textoindependiente2"/>
        <w:ind w:firstLine="709"/>
        <w:rPr>
          <w:rFonts w:ascii="Calibri" w:hAnsi="Calibri" w:cs="Arial"/>
          <w:sz w:val="24"/>
          <w:szCs w:val="24"/>
        </w:rPr>
      </w:pPr>
      <w:r w:rsidRPr="001F3396">
        <w:rPr>
          <w:rFonts w:ascii="Calibri" w:hAnsi="Calibri" w:cs="Arial"/>
          <w:sz w:val="24"/>
          <w:szCs w:val="24"/>
        </w:rPr>
        <w:t xml:space="preserve">Informes técnicos de interés particular relativos a accidentes, señalización, </w:t>
      </w:r>
      <w:proofErr w:type="spellStart"/>
      <w:r w:rsidRPr="001F3396">
        <w:rPr>
          <w:rFonts w:ascii="Calibri" w:hAnsi="Calibri" w:cs="Arial"/>
          <w:sz w:val="24"/>
          <w:szCs w:val="24"/>
        </w:rPr>
        <w:t>etc</w:t>
      </w:r>
      <w:proofErr w:type="spellEnd"/>
      <w:r w:rsidRPr="001F3396">
        <w:rPr>
          <w:rFonts w:ascii="Calibri" w:hAnsi="Calibri" w:cs="Arial"/>
          <w:sz w:val="24"/>
          <w:szCs w:val="24"/>
        </w:rPr>
        <w:t>, que haya de surtir efectos en asuntos cuya gestión no sea de la competencia municipal.</w:t>
      </w:r>
    </w:p>
    <w:p w14:paraId="767BB4A7" w14:textId="77777777" w:rsidR="003C5C70" w:rsidRPr="001F3396" w:rsidRDefault="003C5C70" w:rsidP="003C5C70">
      <w:pPr>
        <w:pStyle w:val="Textoindependiente2"/>
        <w:ind w:firstLine="709"/>
        <w:rPr>
          <w:rFonts w:ascii="Calibri" w:hAnsi="Calibri" w:cs="Arial"/>
          <w:sz w:val="24"/>
          <w:szCs w:val="24"/>
        </w:rPr>
      </w:pPr>
    </w:p>
    <w:p w14:paraId="02CE719E" w14:textId="77777777" w:rsidR="003C5C70" w:rsidRPr="001F3396" w:rsidRDefault="003C5C70" w:rsidP="00EE7820">
      <w:pPr>
        <w:pStyle w:val="Textoindependiente2"/>
        <w:numPr>
          <w:ilvl w:val="0"/>
          <w:numId w:val="53"/>
        </w:numPr>
        <w:rPr>
          <w:rFonts w:ascii="Calibri" w:hAnsi="Calibri" w:cs="Arial"/>
          <w:sz w:val="24"/>
          <w:szCs w:val="24"/>
        </w:rPr>
      </w:pPr>
      <w:r w:rsidRPr="001F3396">
        <w:rPr>
          <w:rFonts w:ascii="Calibri" w:hAnsi="Calibri" w:cs="Arial"/>
          <w:sz w:val="24"/>
          <w:szCs w:val="24"/>
        </w:rPr>
        <w:t>Apoyo policial en servicios de interés no general.</w:t>
      </w:r>
    </w:p>
    <w:p w14:paraId="44E9731F" w14:textId="77777777" w:rsidR="003C5C70" w:rsidRPr="001F3396" w:rsidRDefault="003C5C70" w:rsidP="00EE7820">
      <w:pPr>
        <w:pStyle w:val="Textoindependiente2"/>
        <w:numPr>
          <w:ilvl w:val="0"/>
          <w:numId w:val="53"/>
        </w:numPr>
        <w:rPr>
          <w:rFonts w:ascii="Calibri" w:hAnsi="Calibri" w:cs="Arial"/>
          <w:sz w:val="24"/>
          <w:szCs w:val="24"/>
        </w:rPr>
      </w:pPr>
      <w:r w:rsidRPr="001F3396">
        <w:rPr>
          <w:rFonts w:ascii="Calibri" w:hAnsi="Calibri" w:cs="Arial"/>
          <w:sz w:val="24"/>
          <w:szCs w:val="24"/>
        </w:rPr>
        <w:t>Balizamiento de zonas.</w:t>
      </w:r>
    </w:p>
    <w:p w14:paraId="4AF232FF" w14:textId="77777777" w:rsidR="003C5C70" w:rsidRPr="001F3396" w:rsidRDefault="003C5C70" w:rsidP="003C5C70">
      <w:pPr>
        <w:pStyle w:val="Textoindependiente2"/>
        <w:ind w:firstLine="709"/>
        <w:rPr>
          <w:rFonts w:ascii="Calibri" w:hAnsi="Calibri" w:cs="Arial"/>
          <w:sz w:val="24"/>
          <w:szCs w:val="24"/>
        </w:rPr>
      </w:pPr>
    </w:p>
    <w:p w14:paraId="489B3D19" w14:textId="77777777" w:rsidR="003C5C70" w:rsidRPr="001F3396" w:rsidRDefault="003C5C70" w:rsidP="00355FE3">
      <w:pPr>
        <w:pStyle w:val="Ttulo2"/>
      </w:pPr>
      <w:bookmarkStart w:id="31" w:name="_Toc422484786"/>
      <w:r w:rsidRPr="001F3396">
        <w:t>ARTICULO 3. SUJETOS PASIVOS.</w:t>
      </w:r>
      <w:bookmarkEnd w:id="31"/>
    </w:p>
    <w:p w14:paraId="0683C778" w14:textId="77777777" w:rsidR="003C5C70" w:rsidRPr="001F3396" w:rsidRDefault="003C5C70" w:rsidP="003C5C70">
      <w:pPr>
        <w:jc w:val="both"/>
        <w:rPr>
          <w:rFonts w:ascii="Calibri" w:hAnsi="Calibri" w:cs="Arial"/>
          <w:i w:val="0"/>
          <w:iCs w:val="0"/>
          <w:sz w:val="24"/>
          <w:szCs w:val="24"/>
        </w:rPr>
      </w:pPr>
    </w:p>
    <w:p w14:paraId="088802D7" w14:textId="77777777" w:rsidR="003C5C70" w:rsidRPr="001F3396" w:rsidRDefault="003C5C70" w:rsidP="003C5C70">
      <w:pPr>
        <w:pStyle w:val="Textoindependiente2"/>
        <w:rPr>
          <w:rFonts w:ascii="Calibri" w:hAnsi="Calibri" w:cs="Arial"/>
          <w:sz w:val="24"/>
          <w:szCs w:val="24"/>
        </w:rPr>
      </w:pPr>
      <w:r w:rsidRPr="001F3396">
        <w:rPr>
          <w:rFonts w:ascii="Calibri" w:hAnsi="Calibri" w:cs="Arial"/>
          <w:sz w:val="24"/>
          <w:szCs w:val="24"/>
        </w:rPr>
        <w:tab/>
        <w:t>Son sujetos pasivos contribuyentes:</w:t>
      </w:r>
    </w:p>
    <w:p w14:paraId="64E1A714" w14:textId="77777777" w:rsidR="003C5C70" w:rsidRPr="001F3396" w:rsidRDefault="003C5C70" w:rsidP="003C5C70">
      <w:pPr>
        <w:jc w:val="both"/>
        <w:rPr>
          <w:rFonts w:ascii="Calibri" w:hAnsi="Calibri" w:cs="Arial"/>
          <w:i w:val="0"/>
          <w:iCs w:val="0"/>
          <w:sz w:val="24"/>
          <w:szCs w:val="24"/>
        </w:rPr>
      </w:pPr>
    </w:p>
    <w:p w14:paraId="3FD39437" w14:textId="77777777" w:rsidR="003C5C70" w:rsidRPr="001F3396" w:rsidRDefault="003C5C70" w:rsidP="00EE7820">
      <w:pPr>
        <w:numPr>
          <w:ilvl w:val="0"/>
          <w:numId w:val="76"/>
        </w:numPr>
        <w:tabs>
          <w:tab w:val="clear" w:pos="360"/>
          <w:tab w:val="num" w:pos="993"/>
        </w:tabs>
        <w:ind w:left="0" w:firstLine="709"/>
        <w:jc w:val="both"/>
        <w:rPr>
          <w:rFonts w:ascii="Calibri" w:hAnsi="Calibri" w:cs="Arial"/>
          <w:i w:val="0"/>
          <w:iCs w:val="0"/>
          <w:sz w:val="24"/>
          <w:szCs w:val="24"/>
        </w:rPr>
      </w:pPr>
      <w:r w:rsidRPr="001F3396">
        <w:rPr>
          <w:rFonts w:ascii="Calibri" w:hAnsi="Calibri" w:cs="Arial"/>
          <w:i w:val="0"/>
          <w:iCs w:val="0"/>
          <w:sz w:val="24"/>
          <w:szCs w:val="24"/>
        </w:rPr>
        <w:lastRenderedPageBreak/>
        <w:t>Las personas físicas o jurídicas, y las entidades a las que se refiere el artículo 33 de la Ley General Tributaria, que sean propietarias de los vehículos según conste en el permiso de circulación del vehículo.</w:t>
      </w:r>
    </w:p>
    <w:p w14:paraId="32E9D5AD" w14:textId="77777777" w:rsidR="003C5C70" w:rsidRPr="001F3396" w:rsidRDefault="003C5C70" w:rsidP="003C5C70">
      <w:pPr>
        <w:jc w:val="both"/>
        <w:rPr>
          <w:rFonts w:ascii="Calibri" w:hAnsi="Calibri" w:cs="Arial"/>
          <w:i w:val="0"/>
          <w:iCs w:val="0"/>
          <w:sz w:val="24"/>
          <w:szCs w:val="24"/>
        </w:rPr>
      </w:pPr>
    </w:p>
    <w:p w14:paraId="4FB72391" w14:textId="77777777" w:rsidR="003C5C70" w:rsidRPr="001F3396" w:rsidRDefault="003C5C70" w:rsidP="00EE7820">
      <w:pPr>
        <w:numPr>
          <w:ilvl w:val="0"/>
          <w:numId w:val="76"/>
        </w:numPr>
        <w:tabs>
          <w:tab w:val="clear" w:pos="360"/>
          <w:tab w:val="num" w:pos="993"/>
        </w:tabs>
        <w:ind w:left="0" w:firstLine="709"/>
        <w:jc w:val="both"/>
        <w:rPr>
          <w:rFonts w:ascii="Calibri" w:hAnsi="Calibri" w:cs="Arial"/>
          <w:i w:val="0"/>
          <w:iCs w:val="0"/>
          <w:sz w:val="24"/>
          <w:szCs w:val="24"/>
        </w:rPr>
      </w:pPr>
      <w:r w:rsidRPr="001F3396">
        <w:rPr>
          <w:rFonts w:ascii="Calibri" w:hAnsi="Calibri" w:cs="Arial"/>
          <w:i w:val="0"/>
          <w:iCs w:val="0"/>
          <w:sz w:val="24"/>
          <w:szCs w:val="24"/>
        </w:rPr>
        <w:t>En los casos de venta forzosa del vehículo por alguno de los supuestos legalmente establecidos, los adjudicatarios de los mismos. En este supuesto, con carácter previo a la retirada del vehículo, deberá acreditarse que el órgano encargado de la enajenación del mismo ha autorizado la retirada del vehículo del depósito municipal.</w:t>
      </w:r>
    </w:p>
    <w:p w14:paraId="3FDC43B9" w14:textId="77777777" w:rsidR="003C5C70" w:rsidRPr="001F3396" w:rsidRDefault="003C5C70" w:rsidP="003C5C70">
      <w:pPr>
        <w:jc w:val="both"/>
        <w:rPr>
          <w:rFonts w:ascii="Calibri" w:hAnsi="Calibri" w:cs="Arial"/>
          <w:i w:val="0"/>
          <w:iCs w:val="0"/>
          <w:sz w:val="24"/>
          <w:szCs w:val="24"/>
        </w:rPr>
      </w:pPr>
    </w:p>
    <w:p w14:paraId="001EE614" w14:textId="77777777" w:rsidR="003C5C70" w:rsidRPr="001F3396" w:rsidRDefault="003C5C70" w:rsidP="00EE7820">
      <w:pPr>
        <w:numPr>
          <w:ilvl w:val="0"/>
          <w:numId w:val="76"/>
        </w:numPr>
        <w:tabs>
          <w:tab w:val="clear" w:pos="360"/>
          <w:tab w:val="num" w:pos="993"/>
        </w:tabs>
        <w:ind w:left="0" w:firstLine="709"/>
        <w:jc w:val="both"/>
        <w:rPr>
          <w:rFonts w:ascii="Calibri" w:hAnsi="Calibri" w:cs="Arial"/>
          <w:i w:val="0"/>
          <w:iCs w:val="0"/>
          <w:sz w:val="24"/>
          <w:szCs w:val="24"/>
        </w:rPr>
      </w:pPr>
      <w:r w:rsidRPr="001F3396">
        <w:rPr>
          <w:rFonts w:ascii="Calibri" w:hAnsi="Calibri" w:cs="Arial"/>
          <w:i w:val="0"/>
          <w:iCs w:val="0"/>
          <w:sz w:val="24"/>
          <w:szCs w:val="24"/>
        </w:rPr>
        <w:t>También lo serán los solicitantes o beneficiarios de los servicios, informes o autorizaciones.</w:t>
      </w:r>
    </w:p>
    <w:p w14:paraId="3C6D46E3" w14:textId="77777777" w:rsidR="003C5C70" w:rsidRPr="001F3396" w:rsidRDefault="003C5C70" w:rsidP="003C5C70">
      <w:pPr>
        <w:ind w:firstLine="709"/>
        <w:jc w:val="both"/>
        <w:rPr>
          <w:rFonts w:ascii="Calibri" w:hAnsi="Calibri" w:cs="Arial"/>
          <w:i w:val="0"/>
          <w:iCs w:val="0"/>
          <w:sz w:val="24"/>
          <w:szCs w:val="24"/>
        </w:rPr>
      </w:pPr>
    </w:p>
    <w:p w14:paraId="47454018" w14:textId="3A6958B1" w:rsidR="003C5C70" w:rsidRPr="001F3396" w:rsidRDefault="003C5C70" w:rsidP="00355FE3">
      <w:pPr>
        <w:pStyle w:val="Ttulo2"/>
      </w:pPr>
      <w:r w:rsidRPr="001F3396">
        <w:t xml:space="preserve">ARTICULO 4. SUPUESTOS DE NO </w:t>
      </w:r>
      <w:r w:rsidR="00AE5868" w:rsidRPr="001F3396">
        <w:t>SUJECIÓN</w:t>
      </w:r>
      <w:r w:rsidRPr="001F3396">
        <w:t>.</w:t>
      </w:r>
    </w:p>
    <w:p w14:paraId="46B8A179" w14:textId="77777777" w:rsidR="003C5C70" w:rsidRPr="001F3396" w:rsidRDefault="003C5C70" w:rsidP="003C5C70">
      <w:pPr>
        <w:jc w:val="both"/>
        <w:rPr>
          <w:rFonts w:ascii="Calibri" w:hAnsi="Calibri" w:cs="Arial"/>
          <w:i w:val="0"/>
          <w:iCs w:val="0"/>
          <w:sz w:val="24"/>
          <w:szCs w:val="24"/>
        </w:rPr>
      </w:pPr>
    </w:p>
    <w:p w14:paraId="3417871C" w14:textId="77777777" w:rsidR="003C5C70" w:rsidRPr="001F3396" w:rsidRDefault="003C5C70" w:rsidP="003C5C70">
      <w:pPr>
        <w:pStyle w:val="Textoindependiente2"/>
        <w:rPr>
          <w:rFonts w:ascii="Calibri" w:hAnsi="Calibri" w:cs="Arial"/>
          <w:sz w:val="24"/>
          <w:szCs w:val="24"/>
        </w:rPr>
      </w:pPr>
      <w:r w:rsidRPr="001F3396">
        <w:rPr>
          <w:rFonts w:ascii="Calibri" w:hAnsi="Calibri" w:cs="Arial"/>
          <w:sz w:val="24"/>
          <w:szCs w:val="24"/>
        </w:rPr>
        <w:tab/>
        <w:t>Se exceptúan del pago de la Tasa los vehículos retirados de la vía pública con ocasión de desfiles, obras, limpiezas u otras actividades de carácter lúdico, deportivo o cultural que así lo requieran, salvo que dicha circunstancia haya sido debidamente señalizada con la antelación suficiente por el servicio de la policía local.</w:t>
      </w:r>
    </w:p>
    <w:p w14:paraId="05A70315"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r>
    </w:p>
    <w:p w14:paraId="732E0229" w14:textId="2ECCD541" w:rsidR="003C5C70" w:rsidRPr="001F3396" w:rsidRDefault="003C5C70" w:rsidP="00355FE3">
      <w:pPr>
        <w:pStyle w:val="Ttulo2"/>
      </w:pPr>
      <w:r w:rsidRPr="001F3396">
        <w:t>ARTICULO 5. TARIFAS.</w:t>
      </w:r>
      <w:r w:rsidR="00710070">
        <w:rPr>
          <w:rStyle w:val="Refdenotaalpie"/>
        </w:rPr>
        <w:footnoteReference w:id="31"/>
      </w:r>
    </w:p>
    <w:p w14:paraId="4715CE50" w14:textId="77777777" w:rsidR="003C5C70" w:rsidRPr="001F3396" w:rsidRDefault="003C5C70" w:rsidP="003C5C70">
      <w:pPr>
        <w:jc w:val="both"/>
        <w:rPr>
          <w:rFonts w:ascii="Calibri" w:hAnsi="Calibri" w:cs="Arial"/>
          <w:i w:val="0"/>
          <w:iCs w:val="0"/>
          <w:sz w:val="24"/>
          <w:szCs w:val="24"/>
        </w:rPr>
      </w:pPr>
    </w:p>
    <w:p w14:paraId="2A98B0CD" w14:textId="77777777" w:rsidR="003C5C70" w:rsidRPr="001F3396" w:rsidRDefault="003C5C70" w:rsidP="003C5C70">
      <w:pPr>
        <w:pStyle w:val="Textoindependiente2"/>
        <w:ind w:firstLine="708"/>
        <w:rPr>
          <w:rFonts w:ascii="Calibri" w:hAnsi="Calibri" w:cs="Arial"/>
          <w:sz w:val="24"/>
          <w:szCs w:val="24"/>
        </w:rPr>
      </w:pPr>
      <w:r w:rsidRPr="001F3396">
        <w:rPr>
          <w:rFonts w:ascii="Calibri" w:hAnsi="Calibri" w:cs="Arial"/>
          <w:sz w:val="24"/>
          <w:szCs w:val="24"/>
        </w:rPr>
        <w:t>1. Por el traslado del vehículo desde cualquier lugar del término municipal al Depósito Municipal:</w:t>
      </w:r>
    </w:p>
    <w:p w14:paraId="3EC364DE" w14:textId="77777777" w:rsidR="003C5C70" w:rsidRPr="001F3396" w:rsidRDefault="003C5C70" w:rsidP="003C5C70">
      <w:pPr>
        <w:jc w:val="both"/>
        <w:rPr>
          <w:rFonts w:ascii="Calibri" w:hAnsi="Calibri" w:cs="Arial"/>
          <w:i w:val="0"/>
          <w:i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3969"/>
      </w:tblGrid>
      <w:tr w:rsidR="003C5C70" w:rsidRPr="001F3396" w14:paraId="65962779" w14:textId="77777777" w:rsidTr="000A1407">
        <w:trPr>
          <w:jc w:val="center"/>
        </w:trPr>
        <w:tc>
          <w:tcPr>
            <w:tcW w:w="4606" w:type="dxa"/>
            <w:tcBorders>
              <w:top w:val="single" w:sz="4" w:space="0" w:color="auto"/>
              <w:left w:val="single" w:sz="4" w:space="0" w:color="auto"/>
              <w:bottom w:val="single" w:sz="4" w:space="0" w:color="auto"/>
              <w:right w:val="single" w:sz="4" w:space="0" w:color="auto"/>
            </w:tcBorders>
            <w:shd w:val="pct15" w:color="000000" w:fill="FFFFFF"/>
            <w:hideMark/>
          </w:tcPr>
          <w:p w14:paraId="69015B8F" w14:textId="77777777" w:rsidR="003C5C70" w:rsidRPr="001F3396" w:rsidRDefault="003C5C70" w:rsidP="000A1407">
            <w:pPr>
              <w:jc w:val="both"/>
              <w:rPr>
                <w:rFonts w:ascii="Calibri" w:hAnsi="Calibri" w:cs="Arial"/>
                <w:i w:val="0"/>
                <w:iCs w:val="0"/>
                <w:sz w:val="24"/>
                <w:szCs w:val="24"/>
              </w:rPr>
            </w:pPr>
            <w:r w:rsidRPr="001F3396">
              <w:rPr>
                <w:rFonts w:ascii="Calibri" w:hAnsi="Calibri" w:cs="Arial"/>
                <w:i w:val="0"/>
                <w:iCs w:val="0"/>
                <w:sz w:val="24"/>
                <w:szCs w:val="24"/>
              </w:rPr>
              <w:t>VEHICULO</w:t>
            </w:r>
          </w:p>
        </w:tc>
        <w:tc>
          <w:tcPr>
            <w:tcW w:w="3969" w:type="dxa"/>
            <w:tcBorders>
              <w:top w:val="single" w:sz="4" w:space="0" w:color="auto"/>
              <w:left w:val="single" w:sz="4" w:space="0" w:color="auto"/>
              <w:bottom w:val="single" w:sz="4" w:space="0" w:color="auto"/>
              <w:right w:val="single" w:sz="4" w:space="0" w:color="auto"/>
            </w:tcBorders>
            <w:shd w:val="pct15" w:color="000000" w:fill="FFFFFF"/>
            <w:hideMark/>
          </w:tcPr>
          <w:p w14:paraId="74225EA7" w14:textId="77777777" w:rsidR="003C5C70" w:rsidRPr="001F3396" w:rsidRDefault="003C5C70" w:rsidP="000A1407">
            <w:pPr>
              <w:jc w:val="both"/>
              <w:rPr>
                <w:rFonts w:ascii="Calibri" w:hAnsi="Calibri" w:cs="Arial"/>
                <w:i w:val="0"/>
                <w:iCs w:val="0"/>
                <w:sz w:val="24"/>
                <w:szCs w:val="24"/>
              </w:rPr>
            </w:pPr>
            <w:r w:rsidRPr="001F3396">
              <w:rPr>
                <w:rFonts w:ascii="Calibri" w:hAnsi="Calibri" w:cs="Arial"/>
                <w:i w:val="0"/>
                <w:iCs w:val="0"/>
                <w:sz w:val="24"/>
                <w:szCs w:val="24"/>
              </w:rPr>
              <w:t>Transporte de cada vehículo - Euros</w:t>
            </w:r>
          </w:p>
        </w:tc>
      </w:tr>
      <w:tr w:rsidR="003C5C70" w:rsidRPr="001F3396" w14:paraId="15C72F40" w14:textId="77777777" w:rsidTr="000A1407">
        <w:trPr>
          <w:jc w:val="center"/>
        </w:trPr>
        <w:tc>
          <w:tcPr>
            <w:tcW w:w="4606" w:type="dxa"/>
            <w:tcBorders>
              <w:top w:val="single" w:sz="4" w:space="0" w:color="auto"/>
              <w:left w:val="single" w:sz="4" w:space="0" w:color="auto"/>
              <w:bottom w:val="single" w:sz="4" w:space="0" w:color="auto"/>
              <w:right w:val="single" w:sz="4" w:space="0" w:color="auto"/>
            </w:tcBorders>
            <w:hideMark/>
          </w:tcPr>
          <w:p w14:paraId="4C754212" w14:textId="77777777" w:rsidR="003C5C70" w:rsidRPr="001F3396" w:rsidRDefault="003C5C70" w:rsidP="000A1407">
            <w:pPr>
              <w:pStyle w:val="Ttulo3"/>
              <w:numPr>
                <w:ilvl w:val="0"/>
                <w:numId w:val="0"/>
              </w:numPr>
              <w:ind w:left="720" w:hanging="720"/>
              <w:jc w:val="left"/>
              <w:rPr>
                <w:rFonts w:cs="Arial"/>
                <w:b w:val="0"/>
                <w:sz w:val="24"/>
                <w:szCs w:val="24"/>
              </w:rPr>
            </w:pPr>
            <w:r w:rsidRPr="001F3396">
              <w:rPr>
                <w:rFonts w:cs="Arial"/>
                <w:b w:val="0"/>
                <w:sz w:val="24"/>
                <w:szCs w:val="24"/>
              </w:rPr>
              <w:t>Bicicletas, ciclomotores y motocicletas</w:t>
            </w:r>
          </w:p>
        </w:tc>
        <w:tc>
          <w:tcPr>
            <w:tcW w:w="3969" w:type="dxa"/>
            <w:tcBorders>
              <w:top w:val="single" w:sz="4" w:space="0" w:color="auto"/>
              <w:left w:val="single" w:sz="4" w:space="0" w:color="auto"/>
              <w:bottom w:val="single" w:sz="4" w:space="0" w:color="auto"/>
              <w:right w:val="single" w:sz="4" w:space="0" w:color="auto"/>
            </w:tcBorders>
          </w:tcPr>
          <w:p w14:paraId="497482B5" w14:textId="50E0C982" w:rsidR="003C5C70" w:rsidRPr="001F3396" w:rsidRDefault="003C5C70" w:rsidP="00710070">
            <w:pPr>
              <w:jc w:val="both"/>
              <w:rPr>
                <w:rFonts w:ascii="Calibri" w:hAnsi="Calibri" w:cs="Arial"/>
                <w:i w:val="0"/>
                <w:iCs w:val="0"/>
                <w:sz w:val="24"/>
                <w:szCs w:val="24"/>
              </w:rPr>
            </w:pPr>
            <w:r w:rsidRPr="001F3396">
              <w:rPr>
                <w:rFonts w:ascii="Calibri" w:hAnsi="Calibri" w:cs="Arial"/>
                <w:i w:val="0"/>
                <w:iCs w:val="0"/>
                <w:sz w:val="24"/>
                <w:szCs w:val="24"/>
              </w:rPr>
              <w:t>4</w:t>
            </w:r>
            <w:r w:rsidR="00710070">
              <w:rPr>
                <w:rFonts w:ascii="Calibri" w:hAnsi="Calibri" w:cs="Arial"/>
                <w:i w:val="0"/>
                <w:iCs w:val="0"/>
                <w:sz w:val="24"/>
                <w:szCs w:val="24"/>
              </w:rPr>
              <w:t>5</w:t>
            </w:r>
            <w:r w:rsidRPr="001F3396">
              <w:rPr>
                <w:rFonts w:ascii="Calibri" w:hAnsi="Calibri" w:cs="Arial"/>
                <w:i w:val="0"/>
                <w:iCs w:val="0"/>
                <w:sz w:val="24"/>
                <w:szCs w:val="24"/>
              </w:rPr>
              <w:t>,00</w:t>
            </w:r>
          </w:p>
        </w:tc>
      </w:tr>
      <w:tr w:rsidR="003C5C70" w:rsidRPr="001F3396" w14:paraId="4A5DD1CF" w14:textId="77777777" w:rsidTr="000A1407">
        <w:trPr>
          <w:jc w:val="center"/>
        </w:trPr>
        <w:tc>
          <w:tcPr>
            <w:tcW w:w="4606" w:type="dxa"/>
            <w:tcBorders>
              <w:top w:val="single" w:sz="4" w:space="0" w:color="auto"/>
              <w:left w:val="single" w:sz="4" w:space="0" w:color="auto"/>
              <w:bottom w:val="single" w:sz="4" w:space="0" w:color="auto"/>
              <w:right w:val="single" w:sz="4" w:space="0" w:color="auto"/>
            </w:tcBorders>
            <w:hideMark/>
          </w:tcPr>
          <w:p w14:paraId="156C6765" w14:textId="77777777" w:rsidR="003C5C70" w:rsidRPr="001F3396" w:rsidRDefault="003C5C70" w:rsidP="000A1407">
            <w:pPr>
              <w:jc w:val="both"/>
              <w:rPr>
                <w:rFonts w:ascii="Calibri" w:hAnsi="Calibri" w:cs="Arial"/>
                <w:i w:val="0"/>
                <w:iCs w:val="0"/>
                <w:sz w:val="24"/>
                <w:szCs w:val="24"/>
              </w:rPr>
            </w:pPr>
            <w:r w:rsidRPr="001F3396">
              <w:rPr>
                <w:rFonts w:ascii="Calibri" w:hAnsi="Calibri" w:cs="Arial"/>
                <w:i w:val="0"/>
                <w:iCs w:val="0"/>
                <w:sz w:val="24"/>
                <w:szCs w:val="24"/>
              </w:rPr>
              <w:t xml:space="preserve">Turismos, camionetas y vehículos análogos, con TARA máxima de </w:t>
            </w:r>
            <w:smartTag w:uri="urn:schemas-microsoft-com:office:smarttags" w:element="metricconverter">
              <w:smartTagPr>
                <w:attr w:name="ProductID" w:val="1.000 kilogramos"/>
              </w:smartTagPr>
              <w:r w:rsidRPr="001F3396">
                <w:rPr>
                  <w:rFonts w:ascii="Calibri" w:hAnsi="Calibri" w:cs="Arial"/>
                  <w:i w:val="0"/>
                  <w:iCs w:val="0"/>
                  <w:sz w:val="24"/>
                  <w:szCs w:val="24"/>
                </w:rPr>
                <w:t>1.000 kilogramos</w:t>
              </w:r>
            </w:smartTag>
          </w:p>
        </w:tc>
        <w:tc>
          <w:tcPr>
            <w:tcW w:w="3969" w:type="dxa"/>
            <w:tcBorders>
              <w:top w:val="single" w:sz="4" w:space="0" w:color="auto"/>
              <w:left w:val="single" w:sz="4" w:space="0" w:color="auto"/>
              <w:bottom w:val="single" w:sz="4" w:space="0" w:color="auto"/>
              <w:right w:val="single" w:sz="4" w:space="0" w:color="auto"/>
            </w:tcBorders>
          </w:tcPr>
          <w:p w14:paraId="7AC7498E" w14:textId="64037C7A" w:rsidR="003C5C70" w:rsidRPr="001F3396" w:rsidRDefault="003C5C70" w:rsidP="00710070">
            <w:pPr>
              <w:jc w:val="both"/>
              <w:rPr>
                <w:rFonts w:ascii="Calibri" w:hAnsi="Calibri" w:cs="Arial"/>
                <w:i w:val="0"/>
                <w:iCs w:val="0"/>
                <w:sz w:val="24"/>
                <w:szCs w:val="24"/>
              </w:rPr>
            </w:pPr>
            <w:r w:rsidRPr="001F3396">
              <w:rPr>
                <w:rFonts w:ascii="Calibri" w:hAnsi="Calibri" w:cs="Arial"/>
                <w:i w:val="0"/>
                <w:iCs w:val="0"/>
                <w:sz w:val="24"/>
                <w:szCs w:val="24"/>
              </w:rPr>
              <w:t>5</w:t>
            </w:r>
            <w:r w:rsidR="00710070">
              <w:rPr>
                <w:rFonts w:ascii="Calibri" w:hAnsi="Calibri" w:cs="Arial"/>
                <w:i w:val="0"/>
                <w:iCs w:val="0"/>
                <w:sz w:val="24"/>
                <w:szCs w:val="24"/>
              </w:rPr>
              <w:t>5</w:t>
            </w:r>
            <w:r w:rsidRPr="001F3396">
              <w:rPr>
                <w:rFonts w:ascii="Calibri" w:hAnsi="Calibri" w:cs="Arial"/>
                <w:i w:val="0"/>
                <w:iCs w:val="0"/>
                <w:sz w:val="24"/>
                <w:szCs w:val="24"/>
              </w:rPr>
              <w:t>,00</w:t>
            </w:r>
          </w:p>
        </w:tc>
      </w:tr>
      <w:tr w:rsidR="003C5C70" w:rsidRPr="001F3396" w14:paraId="0E03DCEA" w14:textId="77777777" w:rsidTr="000A1407">
        <w:trPr>
          <w:jc w:val="center"/>
        </w:trPr>
        <w:tc>
          <w:tcPr>
            <w:tcW w:w="4606" w:type="dxa"/>
            <w:tcBorders>
              <w:top w:val="single" w:sz="4" w:space="0" w:color="auto"/>
              <w:left w:val="single" w:sz="4" w:space="0" w:color="auto"/>
              <w:bottom w:val="single" w:sz="4" w:space="0" w:color="auto"/>
              <w:right w:val="single" w:sz="4" w:space="0" w:color="auto"/>
            </w:tcBorders>
            <w:hideMark/>
          </w:tcPr>
          <w:p w14:paraId="0C46CA8B" w14:textId="77777777" w:rsidR="003C5C70" w:rsidRPr="001F3396" w:rsidRDefault="003C5C70" w:rsidP="000A1407">
            <w:pPr>
              <w:jc w:val="both"/>
              <w:rPr>
                <w:rFonts w:ascii="Calibri" w:hAnsi="Calibri" w:cs="Arial"/>
                <w:i w:val="0"/>
                <w:iCs w:val="0"/>
                <w:sz w:val="24"/>
                <w:szCs w:val="24"/>
              </w:rPr>
            </w:pPr>
            <w:r w:rsidRPr="001F3396">
              <w:rPr>
                <w:rFonts w:ascii="Calibri" w:hAnsi="Calibri" w:cs="Arial"/>
                <w:i w:val="0"/>
                <w:iCs w:val="0"/>
                <w:sz w:val="24"/>
                <w:szCs w:val="24"/>
              </w:rPr>
              <w:t xml:space="preserve">Camiones con TARA superior a </w:t>
            </w:r>
            <w:smartTag w:uri="urn:schemas-microsoft-com:office:smarttags" w:element="metricconverter">
              <w:smartTagPr>
                <w:attr w:name="ProductID" w:val="1.000 kilogramos"/>
              </w:smartTagPr>
              <w:r w:rsidRPr="001F3396">
                <w:rPr>
                  <w:rFonts w:ascii="Calibri" w:hAnsi="Calibri" w:cs="Arial"/>
                  <w:i w:val="0"/>
                  <w:iCs w:val="0"/>
                  <w:sz w:val="24"/>
                  <w:szCs w:val="24"/>
                </w:rPr>
                <w:t>1.000 kilogramos</w:t>
              </w:r>
            </w:smartTag>
          </w:p>
        </w:tc>
        <w:tc>
          <w:tcPr>
            <w:tcW w:w="3969" w:type="dxa"/>
            <w:tcBorders>
              <w:top w:val="single" w:sz="4" w:space="0" w:color="auto"/>
              <w:left w:val="single" w:sz="4" w:space="0" w:color="auto"/>
              <w:bottom w:val="single" w:sz="4" w:space="0" w:color="auto"/>
              <w:right w:val="single" w:sz="4" w:space="0" w:color="auto"/>
            </w:tcBorders>
            <w:hideMark/>
          </w:tcPr>
          <w:p w14:paraId="12D4EFE5" w14:textId="32995689" w:rsidR="003C5C70" w:rsidRPr="001F3396" w:rsidRDefault="003C5C70" w:rsidP="00710070">
            <w:pPr>
              <w:jc w:val="both"/>
              <w:rPr>
                <w:rFonts w:ascii="Calibri" w:hAnsi="Calibri" w:cs="Arial"/>
                <w:i w:val="0"/>
                <w:iCs w:val="0"/>
                <w:sz w:val="24"/>
                <w:szCs w:val="24"/>
              </w:rPr>
            </w:pPr>
            <w:r w:rsidRPr="001F3396">
              <w:rPr>
                <w:rFonts w:ascii="Calibri" w:hAnsi="Calibri" w:cs="Arial"/>
                <w:i w:val="0"/>
                <w:iCs w:val="0"/>
                <w:sz w:val="24"/>
                <w:szCs w:val="24"/>
              </w:rPr>
              <w:t xml:space="preserve">La tarifa será aquella que cobre la empresa que realice el traslado incrementada en </w:t>
            </w:r>
            <w:r w:rsidR="00710070">
              <w:rPr>
                <w:rFonts w:ascii="Calibri" w:hAnsi="Calibri" w:cs="Arial"/>
                <w:i w:val="0"/>
                <w:iCs w:val="0"/>
                <w:sz w:val="24"/>
                <w:szCs w:val="24"/>
              </w:rPr>
              <w:t>55</w:t>
            </w:r>
            <w:r w:rsidRPr="001F3396">
              <w:rPr>
                <w:rFonts w:ascii="Calibri" w:hAnsi="Calibri" w:cs="Arial"/>
                <w:i w:val="0"/>
                <w:iCs w:val="0"/>
                <w:sz w:val="24"/>
                <w:szCs w:val="24"/>
              </w:rPr>
              <w:t xml:space="preserve"> €</w:t>
            </w:r>
          </w:p>
        </w:tc>
      </w:tr>
    </w:tbl>
    <w:p w14:paraId="453EC3BD"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r>
    </w:p>
    <w:p w14:paraId="13E8157C"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t>Por custodia del vehículo en el Depósito Municipal, por día o fracción: 10,00 €.</w:t>
      </w:r>
    </w:p>
    <w:p w14:paraId="498CF822"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t>Cuando el servicio sea nocturno (</w:t>
      </w:r>
      <w:smartTag w:uri="urn:schemas-microsoft-com:office:smarttags" w:element="metricconverter">
        <w:smartTagPr>
          <w:attr w:name="ProductID" w:val="20 a"/>
        </w:smartTagPr>
        <w:r w:rsidRPr="001F3396">
          <w:rPr>
            <w:rFonts w:ascii="Calibri" w:hAnsi="Calibri" w:cs="Arial"/>
            <w:i w:val="0"/>
            <w:iCs w:val="0"/>
            <w:sz w:val="24"/>
            <w:szCs w:val="24"/>
          </w:rPr>
          <w:t>20 a</w:t>
        </w:r>
      </w:smartTag>
      <w:r w:rsidRPr="001F3396">
        <w:rPr>
          <w:rFonts w:ascii="Calibri" w:hAnsi="Calibri" w:cs="Arial"/>
          <w:i w:val="0"/>
          <w:iCs w:val="0"/>
          <w:sz w:val="24"/>
          <w:szCs w:val="24"/>
        </w:rPr>
        <w:t xml:space="preserve"> 8 horas), festivo o sábado, los precios se incrementan un 50 %. Quedando exento los lunes para el mercadillo. </w:t>
      </w:r>
      <w:r w:rsidRPr="001F3396">
        <w:rPr>
          <w:rFonts w:ascii="Calibri" w:hAnsi="Calibri" w:cs="Arial"/>
          <w:i w:val="0"/>
          <w:iCs w:val="0"/>
          <w:sz w:val="24"/>
          <w:szCs w:val="24"/>
        </w:rPr>
        <w:tab/>
      </w:r>
    </w:p>
    <w:p w14:paraId="40181222" w14:textId="77777777" w:rsidR="003C5C70" w:rsidRPr="001F3396" w:rsidRDefault="003C5C70" w:rsidP="003C5C70">
      <w:pPr>
        <w:jc w:val="both"/>
        <w:rPr>
          <w:rFonts w:ascii="Calibri" w:hAnsi="Calibri" w:cs="Arial"/>
          <w:i w:val="0"/>
          <w:iCs w:val="0"/>
          <w:sz w:val="24"/>
          <w:szCs w:val="24"/>
        </w:rPr>
      </w:pPr>
    </w:p>
    <w:p w14:paraId="767C7DC3" w14:textId="77777777" w:rsidR="003C5C70" w:rsidRPr="001F3396" w:rsidRDefault="003C5C70" w:rsidP="003C5C70">
      <w:pPr>
        <w:ind w:firstLine="709"/>
        <w:jc w:val="both"/>
        <w:rPr>
          <w:rFonts w:ascii="Calibri" w:hAnsi="Calibri" w:cs="Arial"/>
          <w:i w:val="0"/>
          <w:iCs w:val="0"/>
          <w:sz w:val="24"/>
          <w:szCs w:val="24"/>
        </w:rPr>
      </w:pPr>
      <w:r w:rsidRPr="001F3396">
        <w:rPr>
          <w:rFonts w:ascii="Calibri" w:hAnsi="Calibri" w:cs="Arial"/>
          <w:i w:val="0"/>
          <w:iCs w:val="0"/>
          <w:sz w:val="24"/>
          <w:szCs w:val="24"/>
        </w:rPr>
        <w:t>2- La tarifa por el transporte del vehículo  se reducirá en un 30% en los supuestos en los que, iniciada la prestación del servicio, compareciese el propietario o conductor del vehículo para hacerse cargo del mismo, abonando el mismo el importe de la Tasa.</w:t>
      </w:r>
    </w:p>
    <w:p w14:paraId="20F192C2" w14:textId="77777777" w:rsidR="003C5C70" w:rsidRPr="001F3396" w:rsidRDefault="003C5C70" w:rsidP="003C5C70">
      <w:pPr>
        <w:jc w:val="both"/>
        <w:rPr>
          <w:rFonts w:ascii="Calibri" w:hAnsi="Calibri" w:cs="Arial"/>
          <w:i w:val="0"/>
          <w:iCs w:val="0"/>
          <w:sz w:val="24"/>
          <w:szCs w:val="24"/>
        </w:rPr>
      </w:pPr>
    </w:p>
    <w:p w14:paraId="6E97EC1F"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t>3.- Prestación de servicios.</w:t>
      </w:r>
    </w:p>
    <w:p w14:paraId="554A64AF"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r>
    </w:p>
    <w:p w14:paraId="22057E7E"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lastRenderedPageBreak/>
        <w:tab/>
        <w:t xml:space="preserve">a) Informes de actuación policial. </w:t>
      </w:r>
      <w:r w:rsidRPr="001F3396">
        <w:rPr>
          <w:rFonts w:ascii="Calibri" w:hAnsi="Calibri" w:cs="Arial"/>
          <w:i w:val="0"/>
          <w:iCs w:val="0"/>
          <w:sz w:val="24"/>
          <w:szCs w:val="24"/>
        </w:rPr>
        <w:tab/>
        <w:t>50,00 €</w:t>
      </w:r>
    </w:p>
    <w:p w14:paraId="47D27759"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t>b) Apoyo policial en servicios de interés no general:</w:t>
      </w:r>
    </w:p>
    <w:p w14:paraId="7039676C"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 xml:space="preserve">    </w:t>
      </w:r>
      <w:r>
        <w:rPr>
          <w:rFonts w:ascii="Calibri" w:hAnsi="Calibri" w:cs="Arial"/>
          <w:i w:val="0"/>
          <w:iCs w:val="0"/>
          <w:sz w:val="24"/>
          <w:szCs w:val="24"/>
        </w:rPr>
        <w:tab/>
      </w:r>
      <w:r w:rsidRPr="001F3396">
        <w:rPr>
          <w:rFonts w:ascii="Calibri" w:hAnsi="Calibri" w:cs="Arial"/>
          <w:i w:val="0"/>
          <w:iCs w:val="0"/>
          <w:sz w:val="24"/>
          <w:szCs w:val="24"/>
        </w:rPr>
        <w:t>- Personal según tarifa de hora extraordinaria de Policía Local.</w:t>
      </w:r>
    </w:p>
    <w:p w14:paraId="65418F1F"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t>c) Balizamiento de zonas: 45,00 €</w:t>
      </w:r>
      <w:r w:rsidRPr="001F3396">
        <w:rPr>
          <w:rFonts w:ascii="Calibri" w:hAnsi="Calibri" w:cs="Arial"/>
          <w:i w:val="0"/>
          <w:iCs w:val="0"/>
          <w:sz w:val="24"/>
          <w:szCs w:val="24"/>
        </w:rPr>
        <w:tab/>
      </w:r>
      <w:r w:rsidRPr="001F3396">
        <w:rPr>
          <w:rFonts w:ascii="Calibri" w:hAnsi="Calibri" w:cs="Arial"/>
          <w:i w:val="0"/>
          <w:iCs w:val="0"/>
          <w:sz w:val="24"/>
          <w:szCs w:val="24"/>
        </w:rPr>
        <w:tab/>
      </w:r>
    </w:p>
    <w:p w14:paraId="1F1C7FE4" w14:textId="77777777" w:rsidR="003C5C70" w:rsidRPr="001F3396" w:rsidRDefault="003C5C70" w:rsidP="003C5C70">
      <w:pPr>
        <w:jc w:val="both"/>
        <w:rPr>
          <w:rFonts w:ascii="Calibri" w:hAnsi="Calibri" w:cs="Arial"/>
          <w:i w:val="0"/>
          <w:iCs w:val="0"/>
          <w:sz w:val="24"/>
          <w:szCs w:val="24"/>
        </w:rPr>
      </w:pPr>
    </w:p>
    <w:p w14:paraId="23630953" w14:textId="77777777" w:rsidR="003C5C70" w:rsidRPr="001F3396" w:rsidRDefault="003C5C70" w:rsidP="00355FE3">
      <w:pPr>
        <w:pStyle w:val="Ttulo2"/>
      </w:pPr>
      <w:r w:rsidRPr="001F3396">
        <w:t>ARTICULO 6. DEVENGO.</w:t>
      </w:r>
    </w:p>
    <w:p w14:paraId="2969712C" w14:textId="77777777" w:rsidR="003C5C70" w:rsidRPr="001F3396" w:rsidRDefault="003C5C70" w:rsidP="003C5C70">
      <w:pPr>
        <w:jc w:val="both"/>
        <w:rPr>
          <w:rFonts w:ascii="Calibri" w:hAnsi="Calibri" w:cs="Arial"/>
          <w:i w:val="0"/>
          <w:iCs w:val="0"/>
          <w:sz w:val="24"/>
          <w:szCs w:val="24"/>
        </w:rPr>
      </w:pPr>
    </w:p>
    <w:p w14:paraId="4D276B6B"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t>Se devenga la Tasa y nace la obligación de contribuir cuando se inicie la prestación de los servicios que constituyen el hecho imponible.</w:t>
      </w:r>
    </w:p>
    <w:p w14:paraId="7C50B7D1" w14:textId="77777777" w:rsidR="003C5C70" w:rsidRPr="001F3396" w:rsidRDefault="003C5C70" w:rsidP="003C5C70">
      <w:pPr>
        <w:jc w:val="both"/>
        <w:rPr>
          <w:rFonts w:ascii="Calibri" w:hAnsi="Calibri" w:cs="Arial"/>
          <w:i w:val="0"/>
          <w:iCs w:val="0"/>
          <w:sz w:val="24"/>
          <w:szCs w:val="24"/>
        </w:rPr>
      </w:pPr>
    </w:p>
    <w:p w14:paraId="3FA8C5DC" w14:textId="77777777" w:rsidR="003C5C70" w:rsidRPr="001F3396" w:rsidRDefault="003C5C70" w:rsidP="003C5C70">
      <w:pPr>
        <w:jc w:val="both"/>
        <w:rPr>
          <w:rFonts w:ascii="Calibri" w:hAnsi="Calibri" w:cs="Arial"/>
          <w:i w:val="0"/>
          <w:iCs w:val="0"/>
          <w:sz w:val="24"/>
          <w:szCs w:val="24"/>
        </w:rPr>
      </w:pPr>
      <w:r w:rsidRPr="001F3396">
        <w:rPr>
          <w:rFonts w:ascii="Calibri" w:hAnsi="Calibri" w:cs="Arial"/>
          <w:i w:val="0"/>
          <w:iCs w:val="0"/>
          <w:sz w:val="24"/>
          <w:szCs w:val="24"/>
        </w:rPr>
        <w:tab/>
        <w:t>A los efectos previstos en el apartado anterior, se entenderá iniciada la prestación del servicio:</w:t>
      </w:r>
    </w:p>
    <w:p w14:paraId="48BB695B" w14:textId="77777777" w:rsidR="003C5C70" w:rsidRPr="001F3396" w:rsidRDefault="003C5C70" w:rsidP="00EE7820">
      <w:pPr>
        <w:numPr>
          <w:ilvl w:val="0"/>
          <w:numId w:val="77"/>
        </w:numPr>
        <w:tabs>
          <w:tab w:val="clear" w:pos="360"/>
          <w:tab w:val="num" w:pos="993"/>
        </w:tabs>
        <w:ind w:firstLine="349"/>
        <w:jc w:val="both"/>
        <w:rPr>
          <w:rFonts w:ascii="Calibri" w:hAnsi="Calibri" w:cs="Arial"/>
          <w:i w:val="0"/>
          <w:iCs w:val="0"/>
          <w:sz w:val="24"/>
          <w:szCs w:val="24"/>
        </w:rPr>
      </w:pPr>
      <w:r w:rsidRPr="001F3396">
        <w:rPr>
          <w:rFonts w:ascii="Calibri" w:hAnsi="Calibri" w:cs="Arial"/>
          <w:i w:val="0"/>
          <w:iCs w:val="0"/>
          <w:sz w:val="24"/>
          <w:szCs w:val="24"/>
        </w:rPr>
        <w:t>Con el inicio  del traslado de la grúa desde su base hasta el lugar donde se encuentre el vehículo que origine la prestación del servicio.</w:t>
      </w:r>
    </w:p>
    <w:p w14:paraId="58C59921" w14:textId="77777777" w:rsidR="003C5C70" w:rsidRPr="001F3396" w:rsidRDefault="003C5C70" w:rsidP="00EE7820">
      <w:pPr>
        <w:numPr>
          <w:ilvl w:val="0"/>
          <w:numId w:val="77"/>
        </w:numPr>
        <w:tabs>
          <w:tab w:val="clear" w:pos="360"/>
          <w:tab w:val="num" w:pos="993"/>
        </w:tabs>
        <w:ind w:firstLine="349"/>
        <w:jc w:val="both"/>
        <w:rPr>
          <w:rFonts w:ascii="Calibri" w:hAnsi="Calibri" w:cs="Arial"/>
          <w:i w:val="0"/>
          <w:iCs w:val="0"/>
          <w:sz w:val="24"/>
          <w:szCs w:val="24"/>
        </w:rPr>
      </w:pPr>
      <w:r w:rsidRPr="001F3396">
        <w:rPr>
          <w:rFonts w:ascii="Calibri" w:hAnsi="Calibri" w:cs="Arial"/>
          <w:i w:val="0"/>
          <w:iCs w:val="0"/>
          <w:sz w:val="24"/>
          <w:szCs w:val="24"/>
        </w:rPr>
        <w:t>El depósito del vehículo, cuando ingrese en el depósito municipal.</w:t>
      </w:r>
    </w:p>
    <w:p w14:paraId="2F90755C" w14:textId="77777777" w:rsidR="003C5C70" w:rsidRPr="001F3396" w:rsidRDefault="003C5C70" w:rsidP="003C5C70">
      <w:pPr>
        <w:jc w:val="both"/>
        <w:rPr>
          <w:rFonts w:ascii="Calibri" w:hAnsi="Calibri" w:cs="Arial"/>
          <w:i w:val="0"/>
          <w:iCs w:val="0"/>
          <w:sz w:val="24"/>
          <w:szCs w:val="24"/>
        </w:rPr>
      </w:pPr>
    </w:p>
    <w:p w14:paraId="53F31340" w14:textId="77777777" w:rsidR="003C5C70" w:rsidRPr="001F3396" w:rsidRDefault="003C5C70" w:rsidP="00355FE3">
      <w:pPr>
        <w:pStyle w:val="Ttulo2"/>
      </w:pPr>
      <w:r w:rsidRPr="001F3396">
        <w:t>ARTICULO 7. GESTION.</w:t>
      </w:r>
    </w:p>
    <w:p w14:paraId="2F366D5F" w14:textId="77777777" w:rsidR="003C5C70" w:rsidRPr="001F3396" w:rsidRDefault="003C5C70" w:rsidP="003C5C70">
      <w:pPr>
        <w:jc w:val="both"/>
        <w:rPr>
          <w:rFonts w:ascii="Calibri" w:hAnsi="Calibri" w:cs="Arial"/>
          <w:i w:val="0"/>
          <w:iCs w:val="0"/>
          <w:sz w:val="24"/>
          <w:szCs w:val="24"/>
        </w:rPr>
      </w:pPr>
    </w:p>
    <w:p w14:paraId="560E974C" w14:textId="77777777" w:rsidR="003C5C70" w:rsidRPr="001F3396" w:rsidRDefault="003C5C70" w:rsidP="00EE7820">
      <w:pPr>
        <w:pStyle w:val="Textoindependiente2"/>
        <w:numPr>
          <w:ilvl w:val="0"/>
          <w:numId w:val="78"/>
        </w:numPr>
        <w:tabs>
          <w:tab w:val="clear" w:pos="360"/>
          <w:tab w:val="num" w:pos="0"/>
          <w:tab w:val="num" w:pos="993"/>
        </w:tabs>
        <w:ind w:left="0" w:firstLine="709"/>
        <w:rPr>
          <w:rFonts w:ascii="Calibri" w:hAnsi="Calibri" w:cs="Arial"/>
          <w:sz w:val="24"/>
          <w:szCs w:val="24"/>
        </w:rPr>
      </w:pPr>
      <w:r w:rsidRPr="001F3396">
        <w:rPr>
          <w:rFonts w:ascii="Calibri" w:hAnsi="Calibri" w:cs="Arial"/>
          <w:sz w:val="24"/>
          <w:szCs w:val="24"/>
        </w:rPr>
        <w:t>El pago de las tarifas establecidas en la presente ordenanza tendrá lugar en el momento de retirar el vehículo en el supuesto de la tarifa determinada en el apartado 1º del artículo 4º y en el momento de prestarse el servicio en el caso de las tarifas reguladas en los apartados 2 y 3 del citado artículo.</w:t>
      </w:r>
    </w:p>
    <w:p w14:paraId="08CF2AE2" w14:textId="77777777" w:rsidR="003C5C70" w:rsidRPr="001F3396" w:rsidRDefault="003C5C70" w:rsidP="003C5C70">
      <w:pPr>
        <w:pStyle w:val="Textoindependiente2"/>
        <w:tabs>
          <w:tab w:val="num" w:pos="0"/>
        </w:tabs>
        <w:ind w:firstLine="709"/>
        <w:rPr>
          <w:rFonts w:ascii="Calibri" w:hAnsi="Calibri" w:cs="Arial"/>
          <w:sz w:val="24"/>
          <w:szCs w:val="24"/>
        </w:rPr>
      </w:pPr>
    </w:p>
    <w:p w14:paraId="0EACE5A3" w14:textId="77777777" w:rsidR="003C5C70" w:rsidRPr="001F3396" w:rsidRDefault="003C5C70" w:rsidP="00EE7820">
      <w:pPr>
        <w:pStyle w:val="Textoindependiente2"/>
        <w:numPr>
          <w:ilvl w:val="0"/>
          <w:numId w:val="78"/>
        </w:numPr>
        <w:tabs>
          <w:tab w:val="clear" w:pos="360"/>
          <w:tab w:val="num" w:pos="0"/>
          <w:tab w:val="num" w:pos="993"/>
        </w:tabs>
        <w:ind w:left="0" w:firstLine="709"/>
        <w:rPr>
          <w:rFonts w:ascii="Calibri" w:hAnsi="Calibri" w:cs="Arial"/>
          <w:sz w:val="24"/>
          <w:szCs w:val="24"/>
        </w:rPr>
      </w:pPr>
      <w:r w:rsidRPr="001F3396">
        <w:rPr>
          <w:rFonts w:ascii="Calibri" w:hAnsi="Calibri" w:cs="Arial"/>
          <w:sz w:val="24"/>
          <w:szCs w:val="24"/>
        </w:rPr>
        <w:t>El cobro de la tasa se realizará en la forma que se determine por la Junta de Gobierno Local, previo informe de la Tesorería Municipal.</w:t>
      </w:r>
    </w:p>
    <w:p w14:paraId="19F26746" w14:textId="77777777" w:rsidR="003C5C70" w:rsidRPr="001F3396" w:rsidRDefault="003C5C70" w:rsidP="003C5C70">
      <w:pPr>
        <w:pStyle w:val="Textoindependiente2"/>
        <w:tabs>
          <w:tab w:val="num" w:pos="0"/>
        </w:tabs>
        <w:ind w:firstLine="709"/>
        <w:rPr>
          <w:rFonts w:ascii="Calibri" w:hAnsi="Calibri" w:cs="Arial"/>
          <w:sz w:val="24"/>
          <w:szCs w:val="24"/>
        </w:rPr>
      </w:pPr>
    </w:p>
    <w:p w14:paraId="03709FBB" w14:textId="77777777" w:rsidR="003C5C70" w:rsidRPr="001F3396" w:rsidRDefault="003C5C70" w:rsidP="00EE7820">
      <w:pPr>
        <w:pStyle w:val="Textoindependiente2"/>
        <w:numPr>
          <w:ilvl w:val="0"/>
          <w:numId w:val="78"/>
        </w:numPr>
        <w:tabs>
          <w:tab w:val="clear" w:pos="360"/>
          <w:tab w:val="num" w:pos="0"/>
          <w:tab w:val="num" w:pos="993"/>
        </w:tabs>
        <w:ind w:left="0" w:firstLine="709"/>
        <w:rPr>
          <w:rFonts w:ascii="Calibri" w:hAnsi="Calibri" w:cs="Arial"/>
          <w:sz w:val="24"/>
          <w:szCs w:val="24"/>
        </w:rPr>
      </w:pPr>
      <w:r w:rsidRPr="001F3396">
        <w:rPr>
          <w:rFonts w:ascii="Calibri" w:hAnsi="Calibri" w:cs="Arial"/>
          <w:sz w:val="24"/>
          <w:szCs w:val="24"/>
        </w:rPr>
        <w:t>En el supuesto de que el pago de las tarifas señaladas en los números 2 y 3 del artículo 4 de esta Ordenanza no se hiciese efectivo en el momento establecido en el número 1 de este artículo, el agente procederá a dar cuenta a la Tesorería Municipal del nombre, apellidos y Documento Nacional de Identidad o Código de Identificación Fiscal del sujeto pasivo con objeto de que, por este Servicio, se gire la oportuna liquidación de acuerdo con la Ley General Tributaria.</w:t>
      </w:r>
    </w:p>
    <w:p w14:paraId="12AC7E5C" w14:textId="77777777" w:rsidR="003C5C70" w:rsidRPr="001F3396" w:rsidRDefault="003C5C70" w:rsidP="003C5C70">
      <w:pPr>
        <w:pStyle w:val="Textoindependiente2"/>
        <w:rPr>
          <w:rFonts w:ascii="Calibri" w:hAnsi="Calibri" w:cs="Arial"/>
          <w:sz w:val="24"/>
          <w:szCs w:val="24"/>
        </w:rPr>
      </w:pPr>
    </w:p>
    <w:p w14:paraId="7E785673" w14:textId="77777777" w:rsidR="003C5C70" w:rsidRPr="001F3396" w:rsidRDefault="003C5C70" w:rsidP="00355FE3">
      <w:pPr>
        <w:pStyle w:val="Ttulo2"/>
      </w:pPr>
      <w:r w:rsidRPr="001F3396">
        <w:t>ARTICULO 8. INFRACCIONES Y SANCIONES.</w:t>
      </w:r>
    </w:p>
    <w:p w14:paraId="69998178" w14:textId="77777777" w:rsidR="003C5C70" w:rsidRPr="001F3396" w:rsidRDefault="003C5C70" w:rsidP="003C5C70">
      <w:pPr>
        <w:pStyle w:val="Textoindependiente2"/>
        <w:rPr>
          <w:rFonts w:ascii="Calibri" w:hAnsi="Calibri" w:cs="Arial"/>
          <w:sz w:val="24"/>
          <w:szCs w:val="24"/>
        </w:rPr>
      </w:pPr>
    </w:p>
    <w:p w14:paraId="4108D6FF" w14:textId="77777777" w:rsidR="003C5C70" w:rsidRPr="001F3396" w:rsidRDefault="003C5C70" w:rsidP="003C5C70">
      <w:pPr>
        <w:pStyle w:val="Textoindependiente2"/>
        <w:rPr>
          <w:rFonts w:ascii="Calibri" w:hAnsi="Calibri" w:cs="Arial"/>
          <w:sz w:val="24"/>
          <w:szCs w:val="24"/>
        </w:rPr>
      </w:pPr>
      <w:r w:rsidRPr="001F3396">
        <w:rPr>
          <w:rFonts w:ascii="Calibri" w:hAnsi="Calibri" w:cs="Arial"/>
          <w:sz w:val="24"/>
          <w:szCs w:val="24"/>
        </w:rPr>
        <w:tab/>
        <w:t>En todo lo relativo a las infracciones tributarias y su calificación, así como las sanciones que a las mismas corresponden, se aplicará la Ley General Tributaria y las normas que la desarrollen en este punto.</w:t>
      </w:r>
    </w:p>
    <w:p w14:paraId="0B2CDEE3" w14:textId="77777777" w:rsidR="003C5C70" w:rsidRPr="001F3396" w:rsidRDefault="003C5C70" w:rsidP="003C5C70">
      <w:pPr>
        <w:pStyle w:val="Sinespaciado1"/>
      </w:pPr>
    </w:p>
    <w:p w14:paraId="536F73AB" w14:textId="77777777" w:rsidR="003C5C70" w:rsidRPr="001F3396" w:rsidRDefault="003C5C70" w:rsidP="00355FE3">
      <w:pPr>
        <w:pStyle w:val="Ttulo2"/>
      </w:pPr>
      <w:r w:rsidRPr="001F3396">
        <w:t>DISPOSICIÓN FINAL.</w:t>
      </w:r>
    </w:p>
    <w:p w14:paraId="75B552B7" w14:textId="77777777" w:rsidR="003C5C70" w:rsidRPr="001F3396" w:rsidRDefault="003C5C70" w:rsidP="003C5C70">
      <w:pPr>
        <w:pStyle w:val="Textoindependiente2"/>
        <w:rPr>
          <w:rFonts w:ascii="Calibri" w:hAnsi="Calibri" w:cs="Arial"/>
          <w:sz w:val="24"/>
          <w:szCs w:val="24"/>
        </w:rPr>
      </w:pPr>
    </w:p>
    <w:p w14:paraId="48333063" w14:textId="12052C10" w:rsidR="003C5C70" w:rsidRDefault="003C5C70" w:rsidP="003C5C70">
      <w:pPr>
        <w:pStyle w:val="Textoindependiente2"/>
        <w:ind w:firstLine="708"/>
        <w:rPr>
          <w:rFonts w:ascii="Calibri" w:hAnsi="Calibri" w:cs="Arial"/>
          <w:sz w:val="24"/>
          <w:szCs w:val="24"/>
        </w:rPr>
      </w:pPr>
      <w:r w:rsidRPr="001F3396">
        <w:rPr>
          <w:rFonts w:ascii="Calibri" w:hAnsi="Calibri" w:cs="Arial"/>
          <w:sz w:val="24"/>
          <w:szCs w:val="24"/>
        </w:rPr>
        <w:t>La presente Ordenanza entrar</w:t>
      </w:r>
      <w:r w:rsidR="00BA1BF4">
        <w:rPr>
          <w:rFonts w:ascii="Calibri" w:hAnsi="Calibri" w:cs="Arial"/>
          <w:sz w:val="24"/>
          <w:szCs w:val="24"/>
        </w:rPr>
        <w:t>á en vigor el 1 de enero de 2024</w:t>
      </w:r>
      <w:r w:rsidRPr="001F3396">
        <w:rPr>
          <w:rFonts w:ascii="Calibri" w:hAnsi="Calibri" w:cs="Arial"/>
          <w:sz w:val="24"/>
          <w:szCs w:val="24"/>
        </w:rPr>
        <w:t>.</w:t>
      </w:r>
    </w:p>
    <w:p w14:paraId="6B781ECD" w14:textId="0A329B69" w:rsidR="00BA1BF4" w:rsidRPr="001F3396" w:rsidRDefault="00BA1BF4" w:rsidP="003C5C70">
      <w:pPr>
        <w:pStyle w:val="Textoindependiente2"/>
        <w:ind w:firstLine="708"/>
        <w:rPr>
          <w:rFonts w:ascii="Calibri" w:hAnsi="Calibri" w:cs="Arial"/>
          <w:sz w:val="24"/>
          <w:szCs w:val="24"/>
        </w:rPr>
      </w:pPr>
      <w:r>
        <w:rPr>
          <w:rFonts w:ascii="Calibri" w:hAnsi="Calibri" w:cs="Arial"/>
          <w:sz w:val="24"/>
          <w:szCs w:val="24"/>
        </w:rPr>
        <w:t xml:space="preserve">La Ordenanza que antecede entrará en vigor el uno de enero de 2024, y permanecerá en vigor hasta su modificación o derogación expresa. </w:t>
      </w:r>
    </w:p>
    <w:p w14:paraId="6ED4342F" w14:textId="77777777" w:rsidR="003C5C70" w:rsidRDefault="003C5C70" w:rsidP="003C5C70">
      <w:pPr>
        <w:rPr>
          <w:lang w:val="es-ES_tradnl"/>
        </w:rPr>
      </w:pPr>
      <w:r>
        <w:rPr>
          <w:lang w:val="es-ES_tradnl"/>
        </w:rPr>
        <w:br w:type="page"/>
      </w:r>
    </w:p>
    <w:p w14:paraId="4D024C69" w14:textId="0EA78F2B" w:rsidR="00442379" w:rsidRPr="001F3396" w:rsidRDefault="00442379" w:rsidP="00442379">
      <w:pPr>
        <w:pStyle w:val="Ttulo1"/>
      </w:pPr>
      <w:bookmarkStart w:id="32" w:name="_Toc164774608"/>
      <w:r w:rsidRPr="001F3396">
        <w:lastRenderedPageBreak/>
        <w:t xml:space="preserve">ORDENANZA REGULADORA DE LA TASA POR LA </w:t>
      </w:r>
      <w:r w:rsidR="00A1212F" w:rsidRPr="001F3396">
        <w:t>PRESTACIÓN</w:t>
      </w:r>
      <w:r w:rsidRPr="001F3396">
        <w:t xml:space="preserve"> DEL SERVICIO DE </w:t>
      </w:r>
      <w:r w:rsidR="00A1212F" w:rsidRPr="001F3396">
        <w:t>CELEBRACIÓN</w:t>
      </w:r>
      <w:r w:rsidRPr="001F3396">
        <w:t xml:space="preserve"> DE BODAS CIVILES EN EL AYUNTAMIENTO DE ASTILLERO.</w:t>
      </w:r>
      <w:r w:rsidR="00A1212F">
        <w:rPr>
          <w:rStyle w:val="Refdenotaalpie"/>
        </w:rPr>
        <w:footnoteReference w:id="32"/>
      </w:r>
      <w:bookmarkEnd w:id="32"/>
    </w:p>
    <w:p w14:paraId="6C3A458A" w14:textId="77777777" w:rsidR="00442379" w:rsidRPr="001F3396" w:rsidRDefault="00442379" w:rsidP="00442379">
      <w:pPr>
        <w:jc w:val="center"/>
        <w:rPr>
          <w:rFonts w:ascii="Calibri" w:hAnsi="Calibri"/>
          <w:i w:val="0"/>
          <w:iCs w:val="0"/>
          <w:sz w:val="24"/>
          <w:szCs w:val="24"/>
        </w:rPr>
      </w:pPr>
    </w:p>
    <w:p w14:paraId="128AA078" w14:textId="77777777" w:rsidR="00442379" w:rsidRPr="001F3396" w:rsidRDefault="00442379" w:rsidP="00442379">
      <w:pPr>
        <w:jc w:val="center"/>
        <w:rPr>
          <w:rFonts w:ascii="Calibri" w:hAnsi="Calibri"/>
          <w:i w:val="0"/>
          <w:iCs w:val="0"/>
          <w:sz w:val="24"/>
          <w:szCs w:val="24"/>
        </w:rPr>
      </w:pPr>
    </w:p>
    <w:p w14:paraId="6B3ACD45" w14:textId="77777777" w:rsidR="00442379" w:rsidRPr="001F3396" w:rsidRDefault="00442379" w:rsidP="00355FE3">
      <w:pPr>
        <w:pStyle w:val="Ttulo2"/>
      </w:pPr>
      <w:bookmarkStart w:id="33" w:name="_Toc422484815"/>
      <w:r w:rsidRPr="001F3396">
        <w:t>Artículo 1. CONCEPTO.</w:t>
      </w:r>
      <w:bookmarkEnd w:id="33"/>
    </w:p>
    <w:p w14:paraId="49E1BA51" w14:textId="77777777" w:rsidR="00442379" w:rsidRPr="001F3396" w:rsidRDefault="00442379" w:rsidP="00442379">
      <w:pPr>
        <w:rPr>
          <w:rFonts w:ascii="Calibri" w:hAnsi="Calibri"/>
          <w:i w:val="0"/>
          <w:iCs w:val="0"/>
          <w:sz w:val="24"/>
          <w:szCs w:val="24"/>
        </w:rPr>
      </w:pPr>
    </w:p>
    <w:p w14:paraId="73B57EC7" w14:textId="77777777" w:rsidR="00442379" w:rsidRPr="001F3396" w:rsidRDefault="00442379" w:rsidP="00442379">
      <w:pPr>
        <w:ind w:firstLine="708"/>
        <w:jc w:val="both"/>
        <w:rPr>
          <w:rFonts w:ascii="Calibri" w:hAnsi="Calibri"/>
          <w:i w:val="0"/>
          <w:iCs w:val="0"/>
          <w:sz w:val="24"/>
          <w:szCs w:val="24"/>
        </w:rPr>
      </w:pPr>
      <w:r w:rsidRPr="001F3396">
        <w:rPr>
          <w:rFonts w:ascii="Calibri" w:hAnsi="Calibri"/>
          <w:i w:val="0"/>
          <w:iCs w:val="0"/>
          <w:sz w:val="24"/>
          <w:szCs w:val="24"/>
        </w:rPr>
        <w:tab/>
        <w:t xml:space="preserve">En uso de las facultades previstas por el artículo 106 de la Ley 7/85, de 2 de abril, reguladora de las bases del régimen local, y de conformidad con los artículos </w:t>
      </w:r>
      <w:smartTag w:uri="urn:schemas-microsoft-com:office:smarttags" w:element="metricconverter">
        <w:smartTagPr>
          <w:attr w:name="ProductID" w:val="20 a"/>
        </w:smartTagPr>
        <w:r w:rsidRPr="001F3396">
          <w:rPr>
            <w:rFonts w:ascii="Calibri" w:hAnsi="Calibri"/>
            <w:i w:val="0"/>
            <w:iCs w:val="0"/>
            <w:sz w:val="24"/>
            <w:szCs w:val="24"/>
          </w:rPr>
          <w:t>20 a</w:t>
        </w:r>
      </w:smartTag>
      <w:r w:rsidRPr="001F3396">
        <w:rPr>
          <w:rFonts w:ascii="Calibri" w:hAnsi="Calibri"/>
          <w:i w:val="0"/>
          <w:iCs w:val="0"/>
          <w:sz w:val="24"/>
          <w:szCs w:val="24"/>
        </w:rPr>
        <w:t xml:space="preserve"> 27 del Real Decreto Legislativo 2/2004, de 5 de marzo, Texto Refundido de la Ley Reguladora de las Haciendas Locales, este Ayuntamiento establece la tasa por prestación de los servicios de carácter administrativo y protocolario que se presten con motivo de la celebración de Bodas Civiles en el Salón de plenos de este Ayuntamiento. La mencionada tasa se regirá por la presente ordenanza fiscal.</w:t>
      </w:r>
    </w:p>
    <w:p w14:paraId="14CD91D4" w14:textId="77777777" w:rsidR="00442379" w:rsidRPr="001F3396" w:rsidRDefault="00442379" w:rsidP="00442379">
      <w:pPr>
        <w:rPr>
          <w:rFonts w:ascii="Calibri" w:hAnsi="Calibri"/>
          <w:i w:val="0"/>
          <w:iCs w:val="0"/>
          <w:sz w:val="24"/>
          <w:szCs w:val="24"/>
        </w:rPr>
      </w:pPr>
    </w:p>
    <w:p w14:paraId="2D603D78" w14:textId="77777777" w:rsidR="00442379" w:rsidRPr="001F3396" w:rsidRDefault="00442379" w:rsidP="00442379">
      <w:pPr>
        <w:pStyle w:val="Textoindependiente2"/>
        <w:rPr>
          <w:rFonts w:ascii="Calibri" w:hAnsi="Calibri" w:cs="Courier New"/>
          <w:b/>
          <w:sz w:val="24"/>
          <w:szCs w:val="24"/>
        </w:rPr>
      </w:pPr>
      <w:r w:rsidRPr="001F3396">
        <w:rPr>
          <w:rFonts w:ascii="Calibri" w:hAnsi="Calibri" w:cs="Courier New"/>
          <w:b/>
          <w:sz w:val="24"/>
          <w:szCs w:val="24"/>
        </w:rPr>
        <w:t>Art</w:t>
      </w:r>
      <w:r w:rsidRPr="001F3396">
        <w:rPr>
          <w:rStyle w:val="Ttulo2Car"/>
        </w:rPr>
        <w:t>í</w:t>
      </w:r>
      <w:r w:rsidRPr="001F3396">
        <w:rPr>
          <w:rFonts w:ascii="Calibri" w:hAnsi="Calibri" w:cs="Courier New"/>
          <w:b/>
          <w:sz w:val="24"/>
          <w:szCs w:val="24"/>
        </w:rPr>
        <w:t>culo 2. OBLIGADOS AL PAGO.</w:t>
      </w:r>
    </w:p>
    <w:p w14:paraId="6022FB0F" w14:textId="77777777" w:rsidR="00442379" w:rsidRPr="001F3396" w:rsidRDefault="00442379" w:rsidP="00442379">
      <w:pPr>
        <w:jc w:val="both"/>
        <w:rPr>
          <w:rFonts w:ascii="Calibri" w:hAnsi="Calibri"/>
          <w:i w:val="0"/>
          <w:iCs w:val="0"/>
          <w:sz w:val="24"/>
          <w:szCs w:val="24"/>
        </w:rPr>
      </w:pPr>
    </w:p>
    <w:p w14:paraId="39065FD1" w14:textId="77777777" w:rsidR="00442379" w:rsidRPr="001F3396" w:rsidRDefault="00442379" w:rsidP="00442379">
      <w:pPr>
        <w:jc w:val="both"/>
        <w:rPr>
          <w:rFonts w:ascii="Calibri" w:hAnsi="Calibri"/>
          <w:i w:val="0"/>
          <w:iCs w:val="0"/>
          <w:sz w:val="24"/>
          <w:szCs w:val="24"/>
        </w:rPr>
      </w:pPr>
      <w:r w:rsidRPr="001F3396">
        <w:rPr>
          <w:rFonts w:ascii="Calibri" w:hAnsi="Calibri"/>
          <w:i w:val="0"/>
          <w:iCs w:val="0"/>
          <w:sz w:val="24"/>
          <w:szCs w:val="24"/>
        </w:rPr>
        <w:tab/>
        <w:t>Están obligados al pago de esta tasa aquellas personas que soliciten la utilización de las dependencias municipales en beneficio particular con motivo de la celebración del matrimonio civil regulado en el Código Civil.</w:t>
      </w:r>
    </w:p>
    <w:p w14:paraId="4496A7F2" w14:textId="77777777" w:rsidR="00442379" w:rsidRPr="001F3396" w:rsidRDefault="00442379" w:rsidP="00442379">
      <w:pPr>
        <w:jc w:val="both"/>
        <w:rPr>
          <w:rFonts w:ascii="Calibri" w:hAnsi="Calibri"/>
          <w:i w:val="0"/>
          <w:iCs w:val="0"/>
          <w:sz w:val="24"/>
          <w:szCs w:val="24"/>
        </w:rPr>
      </w:pPr>
    </w:p>
    <w:p w14:paraId="62B5D2A4" w14:textId="6BABC5A2" w:rsidR="00442379" w:rsidRPr="001F3396" w:rsidRDefault="00442379" w:rsidP="00355FE3">
      <w:pPr>
        <w:pStyle w:val="Ttulo2"/>
      </w:pPr>
      <w:r w:rsidRPr="001F3396">
        <w:t>Artículo 3. CUANTÍA.</w:t>
      </w:r>
      <w:r w:rsidR="00305998">
        <w:rPr>
          <w:rStyle w:val="Refdenotaalpie"/>
        </w:rPr>
        <w:footnoteReference w:id="33"/>
      </w:r>
    </w:p>
    <w:p w14:paraId="745ED4B6" w14:textId="77777777" w:rsidR="00442379" w:rsidRPr="001F3396" w:rsidRDefault="00442379" w:rsidP="00442379">
      <w:pPr>
        <w:rPr>
          <w:rFonts w:ascii="Calibri" w:hAnsi="Calibri"/>
          <w:i w:val="0"/>
          <w:iCs w:val="0"/>
          <w:sz w:val="24"/>
          <w:szCs w:val="24"/>
        </w:rPr>
      </w:pPr>
    </w:p>
    <w:p w14:paraId="751342F9" w14:textId="77777777" w:rsidR="00442379" w:rsidRPr="001F3396" w:rsidRDefault="00442379" w:rsidP="00442379">
      <w:pPr>
        <w:rPr>
          <w:rFonts w:ascii="Calibri" w:hAnsi="Calibri"/>
          <w:i w:val="0"/>
          <w:sz w:val="24"/>
          <w:szCs w:val="24"/>
        </w:rPr>
      </w:pPr>
      <w:bookmarkStart w:id="34" w:name="_Toc422484816"/>
      <w:r w:rsidRPr="001F3396">
        <w:rPr>
          <w:rFonts w:ascii="Calibri" w:hAnsi="Calibri"/>
          <w:i w:val="0"/>
          <w:sz w:val="24"/>
          <w:szCs w:val="24"/>
        </w:rPr>
        <w:t>Las tasas por celebración de bodas civiles serán las siguientes:</w:t>
      </w:r>
      <w:bookmarkEnd w:id="34"/>
      <w:r w:rsidRPr="001F3396">
        <w:rPr>
          <w:rFonts w:ascii="Calibri" w:hAnsi="Calibri"/>
          <w:i w:val="0"/>
          <w:sz w:val="24"/>
          <w:szCs w:val="24"/>
        </w:rPr>
        <w:t xml:space="preserve"> </w:t>
      </w:r>
    </w:p>
    <w:p w14:paraId="7EFD4A35" w14:textId="77777777" w:rsidR="00442379" w:rsidRPr="001F3396" w:rsidRDefault="00442379" w:rsidP="00442379">
      <w:bookmarkStart w:id="35" w:name="_Toc422484817"/>
    </w:p>
    <w:p w14:paraId="5614C7EB" w14:textId="77777777" w:rsidR="00442379" w:rsidRPr="001F3396" w:rsidRDefault="00442379" w:rsidP="00442379">
      <w:pPr>
        <w:ind w:left="709"/>
        <w:rPr>
          <w:rFonts w:ascii="Calibri" w:hAnsi="Calibri"/>
          <w:i w:val="0"/>
          <w:sz w:val="24"/>
          <w:szCs w:val="24"/>
        </w:rPr>
      </w:pPr>
      <w:r w:rsidRPr="001F3396">
        <w:rPr>
          <w:rFonts w:ascii="Calibri" w:hAnsi="Calibri"/>
          <w:i w:val="0"/>
          <w:sz w:val="24"/>
          <w:szCs w:val="24"/>
        </w:rPr>
        <w:t>1.- Cuando uno o ambos contrayentes estén</w:t>
      </w:r>
      <w:bookmarkEnd w:id="35"/>
      <w:r w:rsidRPr="001F3396">
        <w:rPr>
          <w:rFonts w:ascii="Calibri" w:hAnsi="Calibri"/>
          <w:i w:val="0"/>
          <w:sz w:val="24"/>
          <w:szCs w:val="24"/>
        </w:rPr>
        <w:t xml:space="preserve"> </w:t>
      </w:r>
      <w:bookmarkStart w:id="36" w:name="_Toc422484818"/>
      <w:r w:rsidRPr="001F3396">
        <w:rPr>
          <w:rFonts w:ascii="Calibri" w:hAnsi="Calibri"/>
          <w:i w:val="0"/>
          <w:sz w:val="24"/>
          <w:szCs w:val="24"/>
        </w:rPr>
        <w:t>empad</w:t>
      </w:r>
      <w:r>
        <w:rPr>
          <w:rFonts w:ascii="Calibri" w:hAnsi="Calibri"/>
          <w:i w:val="0"/>
          <w:sz w:val="24"/>
          <w:szCs w:val="24"/>
        </w:rPr>
        <w:t xml:space="preserve">ronados en el este municipio: </w:t>
      </w:r>
      <w:r w:rsidRPr="001F3396">
        <w:rPr>
          <w:rFonts w:ascii="Calibri" w:hAnsi="Calibri"/>
          <w:i w:val="0"/>
          <w:sz w:val="24"/>
          <w:szCs w:val="24"/>
        </w:rPr>
        <w:t>51,00 €</w:t>
      </w:r>
      <w:bookmarkEnd w:id="36"/>
    </w:p>
    <w:p w14:paraId="7646552A" w14:textId="77777777" w:rsidR="00442379" w:rsidRPr="001F3396" w:rsidRDefault="00442379" w:rsidP="00442379">
      <w:pPr>
        <w:ind w:left="709"/>
        <w:rPr>
          <w:rFonts w:ascii="Calibri" w:hAnsi="Calibri"/>
          <w:i w:val="0"/>
          <w:sz w:val="24"/>
          <w:szCs w:val="24"/>
        </w:rPr>
      </w:pPr>
      <w:bookmarkStart w:id="37" w:name="_Toc422484819"/>
      <w:r w:rsidRPr="001F3396">
        <w:rPr>
          <w:rFonts w:ascii="Calibri" w:hAnsi="Calibri"/>
          <w:i w:val="0"/>
          <w:sz w:val="24"/>
          <w:szCs w:val="24"/>
        </w:rPr>
        <w:t>2.- Resto</w:t>
      </w:r>
      <w:r>
        <w:rPr>
          <w:rFonts w:ascii="Calibri" w:hAnsi="Calibri"/>
          <w:i w:val="0"/>
          <w:sz w:val="24"/>
          <w:szCs w:val="24"/>
        </w:rPr>
        <w:t xml:space="preserve">: </w:t>
      </w:r>
      <w:r w:rsidRPr="001F3396">
        <w:rPr>
          <w:rFonts w:ascii="Calibri" w:hAnsi="Calibri"/>
          <w:i w:val="0"/>
          <w:sz w:val="24"/>
          <w:szCs w:val="24"/>
        </w:rPr>
        <w:t>153,00 €</w:t>
      </w:r>
      <w:bookmarkEnd w:id="37"/>
    </w:p>
    <w:p w14:paraId="033E2173" w14:textId="77777777" w:rsidR="00442379" w:rsidRPr="001F3396" w:rsidRDefault="00442379" w:rsidP="00442379"/>
    <w:p w14:paraId="0195EF8E" w14:textId="77777777" w:rsidR="00442379" w:rsidRPr="001F3396" w:rsidRDefault="00442379" w:rsidP="00355FE3">
      <w:pPr>
        <w:pStyle w:val="Ttulo2"/>
      </w:pPr>
      <w:r w:rsidRPr="001F3396">
        <w:t>Artículo 4. NACIMIENTO DE LA OBLIGACION DE PAGO.</w:t>
      </w:r>
    </w:p>
    <w:p w14:paraId="7013C598" w14:textId="77777777" w:rsidR="00442379" w:rsidRPr="001F3396" w:rsidRDefault="00442379" w:rsidP="00442379">
      <w:pPr>
        <w:rPr>
          <w:rFonts w:ascii="Calibri" w:hAnsi="Calibri"/>
          <w:i w:val="0"/>
          <w:iCs w:val="0"/>
          <w:sz w:val="24"/>
          <w:szCs w:val="24"/>
        </w:rPr>
      </w:pPr>
    </w:p>
    <w:p w14:paraId="41905318" w14:textId="77777777" w:rsidR="00442379" w:rsidRPr="001F3396" w:rsidRDefault="00442379" w:rsidP="00442379">
      <w:pPr>
        <w:jc w:val="both"/>
        <w:rPr>
          <w:rFonts w:ascii="Calibri" w:hAnsi="Calibri"/>
          <w:i w:val="0"/>
          <w:iCs w:val="0"/>
          <w:sz w:val="24"/>
          <w:szCs w:val="24"/>
        </w:rPr>
      </w:pPr>
      <w:r w:rsidRPr="001F3396">
        <w:rPr>
          <w:rFonts w:ascii="Calibri" w:hAnsi="Calibri"/>
          <w:i w:val="0"/>
          <w:iCs w:val="0"/>
          <w:sz w:val="24"/>
          <w:szCs w:val="24"/>
        </w:rPr>
        <w:tab/>
        <w:t>La obligación del pago de la tasa nace en el momento de iniciar los trámites para la celebración de la boda civil en el Ayuntamiento, fijándose el día y la hora de la boda.</w:t>
      </w:r>
    </w:p>
    <w:p w14:paraId="58D0A8B1" w14:textId="77777777" w:rsidR="00442379" w:rsidRPr="001F3396" w:rsidRDefault="00442379" w:rsidP="00442379">
      <w:pPr>
        <w:rPr>
          <w:rFonts w:ascii="Calibri" w:hAnsi="Calibri"/>
          <w:i w:val="0"/>
          <w:iCs w:val="0"/>
          <w:sz w:val="24"/>
          <w:szCs w:val="24"/>
        </w:rPr>
      </w:pPr>
    </w:p>
    <w:p w14:paraId="57E47A7F" w14:textId="43838F2E" w:rsidR="00442379" w:rsidRPr="001F3396" w:rsidRDefault="00442379" w:rsidP="00355FE3">
      <w:pPr>
        <w:pStyle w:val="Ttulo2"/>
      </w:pPr>
      <w:r w:rsidRPr="001F3396">
        <w:t xml:space="preserve">Artículo 5.  </w:t>
      </w:r>
      <w:r w:rsidR="00305998" w:rsidRPr="001F3396">
        <w:t>GESTIÓN</w:t>
      </w:r>
      <w:r w:rsidRPr="001F3396">
        <w:t>.</w:t>
      </w:r>
    </w:p>
    <w:p w14:paraId="733C3F10" w14:textId="77777777" w:rsidR="00442379" w:rsidRPr="001F3396" w:rsidRDefault="00442379" w:rsidP="00442379">
      <w:pPr>
        <w:rPr>
          <w:rFonts w:ascii="Calibri" w:hAnsi="Calibri"/>
          <w:i w:val="0"/>
          <w:iCs w:val="0"/>
          <w:sz w:val="24"/>
          <w:szCs w:val="24"/>
        </w:rPr>
      </w:pPr>
    </w:p>
    <w:p w14:paraId="694C3C5A" w14:textId="77777777" w:rsidR="00442379" w:rsidRPr="001F3396" w:rsidRDefault="00442379" w:rsidP="00442379">
      <w:pPr>
        <w:ind w:firstLine="709"/>
        <w:jc w:val="both"/>
        <w:rPr>
          <w:rFonts w:ascii="Calibri" w:hAnsi="Calibri"/>
          <w:i w:val="0"/>
          <w:iCs w:val="0"/>
          <w:sz w:val="24"/>
          <w:szCs w:val="24"/>
        </w:rPr>
      </w:pPr>
      <w:r w:rsidRPr="001F3396">
        <w:rPr>
          <w:rFonts w:ascii="Calibri" w:hAnsi="Calibri"/>
          <w:i w:val="0"/>
          <w:iCs w:val="0"/>
          <w:sz w:val="24"/>
          <w:szCs w:val="24"/>
        </w:rPr>
        <w:t>La tasa contemplada en esta ordenanza se satisfará en el momento de presentar la solicitud de la prestación del servicio en las dependencias municipales.</w:t>
      </w:r>
    </w:p>
    <w:p w14:paraId="2CB42622" w14:textId="77777777" w:rsidR="00442379" w:rsidRPr="001F3396" w:rsidRDefault="00442379" w:rsidP="00442379">
      <w:pPr>
        <w:ind w:left="705"/>
        <w:jc w:val="both"/>
        <w:rPr>
          <w:rFonts w:ascii="Calibri" w:hAnsi="Calibri"/>
          <w:i w:val="0"/>
          <w:iCs w:val="0"/>
          <w:sz w:val="24"/>
          <w:szCs w:val="24"/>
        </w:rPr>
      </w:pPr>
    </w:p>
    <w:p w14:paraId="1627AD3D" w14:textId="77777777" w:rsidR="00442379" w:rsidRPr="001F3396" w:rsidRDefault="00442379" w:rsidP="00442379">
      <w:pPr>
        <w:ind w:firstLine="709"/>
        <w:jc w:val="both"/>
        <w:rPr>
          <w:rFonts w:ascii="Calibri" w:hAnsi="Calibri"/>
          <w:i w:val="0"/>
          <w:iCs w:val="0"/>
          <w:sz w:val="24"/>
          <w:szCs w:val="24"/>
        </w:rPr>
      </w:pPr>
      <w:r w:rsidRPr="001F3396">
        <w:rPr>
          <w:rFonts w:ascii="Calibri" w:hAnsi="Calibri"/>
          <w:i w:val="0"/>
          <w:iCs w:val="0"/>
          <w:sz w:val="24"/>
          <w:szCs w:val="24"/>
        </w:rPr>
        <w:t>Las reservas de fecha y hora se harán por riguroso orden de solicitud y su otorgamiento estará supeditado a las necesidades propias del Ayuntamiento respecto al uso del Salón de plenos.</w:t>
      </w:r>
    </w:p>
    <w:p w14:paraId="0B2DAA32" w14:textId="77777777" w:rsidR="00442379" w:rsidRPr="001F3396" w:rsidRDefault="00442379" w:rsidP="00442379">
      <w:pPr>
        <w:jc w:val="both"/>
        <w:rPr>
          <w:rFonts w:ascii="Calibri" w:hAnsi="Calibri"/>
          <w:i w:val="0"/>
          <w:iCs w:val="0"/>
          <w:sz w:val="24"/>
          <w:szCs w:val="24"/>
        </w:rPr>
      </w:pPr>
    </w:p>
    <w:p w14:paraId="71E6FA02" w14:textId="77777777" w:rsidR="00442379" w:rsidRPr="001F3396" w:rsidRDefault="00442379" w:rsidP="00442379">
      <w:pPr>
        <w:ind w:left="142" w:firstLine="566"/>
        <w:jc w:val="both"/>
        <w:rPr>
          <w:rFonts w:ascii="Calibri" w:hAnsi="Calibri"/>
          <w:i w:val="0"/>
          <w:iCs w:val="0"/>
          <w:sz w:val="24"/>
          <w:szCs w:val="24"/>
        </w:rPr>
      </w:pPr>
      <w:r w:rsidRPr="001F3396">
        <w:rPr>
          <w:rFonts w:ascii="Calibri" w:hAnsi="Calibri"/>
          <w:i w:val="0"/>
          <w:iCs w:val="0"/>
          <w:sz w:val="24"/>
          <w:szCs w:val="24"/>
        </w:rPr>
        <w:t>Para solicitar fecha de celebración de la boda civil en el Ayuntamiento, será necesario aportar los siguientes documentos:</w:t>
      </w:r>
    </w:p>
    <w:p w14:paraId="45120142" w14:textId="77777777" w:rsidR="00442379" w:rsidRPr="001F3396" w:rsidRDefault="00442379" w:rsidP="00442379">
      <w:pPr>
        <w:jc w:val="both"/>
        <w:rPr>
          <w:rFonts w:ascii="Calibri" w:hAnsi="Calibri"/>
          <w:i w:val="0"/>
          <w:iCs w:val="0"/>
          <w:sz w:val="24"/>
          <w:szCs w:val="24"/>
        </w:rPr>
      </w:pPr>
    </w:p>
    <w:p w14:paraId="5EC7156B" w14:textId="77777777" w:rsidR="00442379" w:rsidRPr="001F3396" w:rsidRDefault="00442379" w:rsidP="00442379">
      <w:pPr>
        <w:ind w:left="708"/>
        <w:jc w:val="both"/>
        <w:rPr>
          <w:rFonts w:ascii="Calibri" w:hAnsi="Calibri"/>
          <w:i w:val="0"/>
          <w:iCs w:val="0"/>
          <w:sz w:val="24"/>
          <w:szCs w:val="24"/>
        </w:rPr>
      </w:pPr>
      <w:r w:rsidRPr="001F3396">
        <w:rPr>
          <w:rFonts w:ascii="Calibri" w:hAnsi="Calibri"/>
          <w:i w:val="0"/>
          <w:iCs w:val="0"/>
          <w:sz w:val="24"/>
          <w:szCs w:val="24"/>
        </w:rPr>
        <w:t xml:space="preserve">  Copia de su solicitud ante el Registro Civil, con sello de entrada del mismo.</w:t>
      </w:r>
    </w:p>
    <w:p w14:paraId="168D9EE9" w14:textId="77777777" w:rsidR="00442379" w:rsidRPr="001F3396" w:rsidRDefault="00442379" w:rsidP="00442379">
      <w:pPr>
        <w:ind w:left="708"/>
        <w:jc w:val="both"/>
        <w:rPr>
          <w:rFonts w:ascii="Calibri" w:hAnsi="Calibri"/>
          <w:i w:val="0"/>
          <w:iCs w:val="0"/>
          <w:sz w:val="24"/>
          <w:szCs w:val="24"/>
        </w:rPr>
      </w:pPr>
    </w:p>
    <w:p w14:paraId="52161FD8" w14:textId="77777777" w:rsidR="00442379" w:rsidRPr="001F3396" w:rsidRDefault="00442379" w:rsidP="00EE7820">
      <w:pPr>
        <w:numPr>
          <w:ilvl w:val="0"/>
          <w:numId w:val="47"/>
        </w:numPr>
        <w:jc w:val="both"/>
        <w:rPr>
          <w:rFonts w:ascii="Calibri" w:hAnsi="Calibri"/>
          <w:i w:val="0"/>
          <w:iCs w:val="0"/>
          <w:sz w:val="24"/>
          <w:szCs w:val="24"/>
        </w:rPr>
      </w:pPr>
      <w:r w:rsidRPr="001F3396">
        <w:rPr>
          <w:rFonts w:ascii="Calibri" w:hAnsi="Calibri"/>
          <w:i w:val="0"/>
          <w:iCs w:val="0"/>
          <w:sz w:val="24"/>
          <w:szCs w:val="24"/>
        </w:rPr>
        <w:t>Impreso de solicitud que se entregará en las dependencias municipales con los datos de los contrayentes, la fecha y hora elegida para la celebración de la boda civil, y los datos de dos personas que actuarán de testigos.</w:t>
      </w:r>
    </w:p>
    <w:p w14:paraId="35D07B15" w14:textId="77777777" w:rsidR="00442379" w:rsidRPr="001F3396" w:rsidRDefault="00442379" w:rsidP="00442379">
      <w:pPr>
        <w:jc w:val="both"/>
        <w:rPr>
          <w:rFonts w:ascii="Calibri" w:hAnsi="Calibri"/>
          <w:i w:val="0"/>
          <w:iCs w:val="0"/>
          <w:sz w:val="24"/>
          <w:szCs w:val="24"/>
        </w:rPr>
      </w:pPr>
    </w:p>
    <w:p w14:paraId="1A0EB7C3" w14:textId="77777777" w:rsidR="00442379" w:rsidRPr="001F3396" w:rsidRDefault="00442379" w:rsidP="00442379">
      <w:pPr>
        <w:ind w:left="708"/>
        <w:jc w:val="both"/>
        <w:rPr>
          <w:rFonts w:ascii="Calibri" w:hAnsi="Calibri"/>
          <w:i w:val="0"/>
          <w:iCs w:val="0"/>
          <w:sz w:val="24"/>
          <w:szCs w:val="24"/>
        </w:rPr>
      </w:pPr>
      <w:r w:rsidRPr="001F3396">
        <w:rPr>
          <w:rFonts w:ascii="Calibri" w:hAnsi="Calibri"/>
          <w:i w:val="0"/>
          <w:iCs w:val="0"/>
          <w:sz w:val="24"/>
          <w:szCs w:val="24"/>
        </w:rPr>
        <w:t xml:space="preserve"> Resguardo justificativo del pago de la tasa mediante autoliquidación.</w:t>
      </w:r>
    </w:p>
    <w:p w14:paraId="41AC733B" w14:textId="77777777" w:rsidR="00442379" w:rsidRPr="001F3396" w:rsidRDefault="00442379" w:rsidP="00442379">
      <w:pPr>
        <w:ind w:firstLine="708"/>
        <w:jc w:val="both"/>
        <w:rPr>
          <w:rFonts w:ascii="Calibri" w:hAnsi="Calibri"/>
          <w:i w:val="0"/>
          <w:iCs w:val="0"/>
          <w:sz w:val="24"/>
          <w:szCs w:val="24"/>
        </w:rPr>
      </w:pPr>
    </w:p>
    <w:p w14:paraId="0FCD6B8A" w14:textId="77777777" w:rsidR="00442379" w:rsidRPr="001F3396" w:rsidRDefault="00442379" w:rsidP="00442379">
      <w:pPr>
        <w:ind w:firstLine="708"/>
        <w:jc w:val="both"/>
        <w:rPr>
          <w:rFonts w:ascii="Calibri" w:hAnsi="Calibri"/>
          <w:i w:val="0"/>
          <w:iCs w:val="0"/>
          <w:sz w:val="24"/>
          <w:szCs w:val="24"/>
        </w:rPr>
      </w:pPr>
      <w:r w:rsidRPr="001F3396">
        <w:rPr>
          <w:rFonts w:ascii="Calibri" w:hAnsi="Calibri"/>
          <w:i w:val="0"/>
          <w:iCs w:val="0"/>
          <w:sz w:val="24"/>
          <w:szCs w:val="24"/>
        </w:rPr>
        <w:t>Una vez celebrada la boda civil, el Ayuntamiento remitirá el Acta de matrimonio al Registro Civil de Santander para su inscripción, el cual además, expedirá el correspondiente libro de familia.</w:t>
      </w:r>
    </w:p>
    <w:p w14:paraId="56A33D16" w14:textId="77777777" w:rsidR="00442379" w:rsidRPr="001F3396" w:rsidRDefault="00442379" w:rsidP="00442379">
      <w:pPr>
        <w:jc w:val="both"/>
        <w:rPr>
          <w:rFonts w:ascii="Calibri" w:hAnsi="Calibri"/>
          <w:i w:val="0"/>
          <w:iCs w:val="0"/>
          <w:sz w:val="24"/>
          <w:szCs w:val="24"/>
        </w:rPr>
      </w:pPr>
    </w:p>
    <w:p w14:paraId="4F6B586C" w14:textId="77777777" w:rsidR="00442379" w:rsidRPr="001F3396" w:rsidRDefault="00442379" w:rsidP="00355FE3">
      <w:pPr>
        <w:pStyle w:val="Ttulo2"/>
      </w:pPr>
      <w:r w:rsidRPr="001F3396">
        <w:t>DISPOSICION FINAL</w:t>
      </w:r>
    </w:p>
    <w:p w14:paraId="642C027F" w14:textId="77777777" w:rsidR="00442379" w:rsidRPr="001F3396" w:rsidRDefault="00442379" w:rsidP="00442379">
      <w:pPr>
        <w:pStyle w:val="Textoindependiente"/>
        <w:rPr>
          <w:rFonts w:ascii="Calibri" w:hAnsi="Calibri"/>
          <w:b/>
          <w:iCs w:val="0"/>
          <w:sz w:val="24"/>
          <w:szCs w:val="24"/>
        </w:rPr>
      </w:pPr>
    </w:p>
    <w:p w14:paraId="0768A51F" w14:textId="77777777" w:rsidR="00442379" w:rsidRPr="001F3396" w:rsidRDefault="00442379" w:rsidP="00442379">
      <w:pPr>
        <w:pStyle w:val="Textoindependiente"/>
        <w:ind w:firstLine="709"/>
        <w:rPr>
          <w:rFonts w:ascii="Calibri" w:hAnsi="Calibri"/>
          <w:iCs w:val="0"/>
          <w:sz w:val="24"/>
          <w:szCs w:val="24"/>
        </w:rPr>
      </w:pPr>
      <w:r w:rsidRPr="001F3396">
        <w:rPr>
          <w:rFonts w:ascii="Calibri" w:hAnsi="Calibri"/>
          <w:iCs w:val="0"/>
          <w:sz w:val="24"/>
          <w:szCs w:val="24"/>
        </w:rPr>
        <w:t>La presente Ordenanza entrará en vigor el día 1 de enero de 2014.</w:t>
      </w:r>
    </w:p>
    <w:p w14:paraId="549347B7" w14:textId="77777777" w:rsidR="00442379" w:rsidRPr="001F3396" w:rsidRDefault="00442379" w:rsidP="00442379">
      <w:pPr>
        <w:jc w:val="both"/>
        <w:rPr>
          <w:rFonts w:ascii="Calibri" w:hAnsi="Calibri"/>
          <w:i w:val="0"/>
          <w:iCs w:val="0"/>
          <w:sz w:val="24"/>
          <w:szCs w:val="24"/>
        </w:rPr>
      </w:pPr>
    </w:p>
    <w:p w14:paraId="31330CD3" w14:textId="77777777" w:rsidR="00442379" w:rsidRDefault="00442379" w:rsidP="00442379"/>
    <w:p w14:paraId="0E7FD039" w14:textId="77777777" w:rsidR="00442379" w:rsidRDefault="00442379" w:rsidP="00442379">
      <w:r>
        <w:br w:type="page"/>
      </w:r>
    </w:p>
    <w:p w14:paraId="3438EBBD" w14:textId="5689455A" w:rsidR="00AF5155" w:rsidRPr="001F3396" w:rsidRDefault="00AF5155" w:rsidP="00AF5155">
      <w:pPr>
        <w:pStyle w:val="Ttulo1"/>
      </w:pPr>
      <w:bookmarkStart w:id="38" w:name="_Toc164774609"/>
      <w:r w:rsidRPr="001F3396">
        <w:lastRenderedPageBreak/>
        <w:t xml:space="preserve">ORDENANZA FISCAL REGULADORA DE LA TASA DEL SERVICIO DE RECOGIDA Y RETIRADA DE ANIMALES SUELTOS Y ABANDONADOS EN </w:t>
      </w:r>
      <w:r w:rsidR="00CC4EAF" w:rsidRPr="001F3396">
        <w:t>LA VÍA</w:t>
      </w:r>
      <w:r w:rsidRPr="001F3396">
        <w:t xml:space="preserve"> </w:t>
      </w:r>
      <w:r w:rsidR="00EF5C38" w:rsidRPr="001F3396">
        <w:t>PÚBLICA</w:t>
      </w:r>
      <w:r w:rsidRPr="001F3396">
        <w:t xml:space="preserve">. </w:t>
      </w:r>
      <w:r w:rsidR="00CC4EAF">
        <w:rPr>
          <w:rStyle w:val="Refdenotaalpie"/>
        </w:rPr>
        <w:footnoteReference w:id="34"/>
      </w:r>
      <w:bookmarkEnd w:id="38"/>
    </w:p>
    <w:p w14:paraId="06B88A9B" w14:textId="77777777" w:rsidR="00AF5155" w:rsidRPr="001F3396" w:rsidRDefault="00AF5155" w:rsidP="00AF5155">
      <w:pPr>
        <w:jc w:val="both"/>
        <w:rPr>
          <w:rFonts w:ascii="Calibri" w:hAnsi="Calibri"/>
          <w:b/>
          <w:sz w:val="24"/>
          <w:szCs w:val="24"/>
        </w:rPr>
      </w:pPr>
    </w:p>
    <w:p w14:paraId="70AA00B9" w14:textId="77777777" w:rsidR="00AF5155" w:rsidRPr="001F3396" w:rsidRDefault="00AF5155" w:rsidP="00AF5155">
      <w:pPr>
        <w:jc w:val="center"/>
        <w:rPr>
          <w:rFonts w:ascii="Calibri" w:hAnsi="Calibri"/>
          <w:b/>
          <w:i w:val="0"/>
          <w:sz w:val="24"/>
          <w:szCs w:val="24"/>
        </w:rPr>
      </w:pPr>
    </w:p>
    <w:p w14:paraId="44EA9DB0" w14:textId="77777777" w:rsidR="00AF5155" w:rsidRPr="001F3396" w:rsidRDefault="00AF5155" w:rsidP="00AF5155">
      <w:pPr>
        <w:pStyle w:val="Ttulo3"/>
        <w:numPr>
          <w:ilvl w:val="0"/>
          <w:numId w:val="0"/>
        </w:numPr>
        <w:rPr>
          <w:sz w:val="24"/>
          <w:szCs w:val="24"/>
        </w:rPr>
      </w:pPr>
      <w:r w:rsidRPr="001F3396">
        <w:rPr>
          <w:sz w:val="24"/>
          <w:szCs w:val="24"/>
        </w:rPr>
        <w:t>CAPITULO I.- Aspectos fiscales:</w:t>
      </w:r>
    </w:p>
    <w:p w14:paraId="77B032BD" w14:textId="77777777" w:rsidR="00AF5155" w:rsidRPr="001F3396" w:rsidRDefault="00AF5155" w:rsidP="00AF5155">
      <w:pPr>
        <w:jc w:val="center"/>
        <w:rPr>
          <w:rFonts w:ascii="Calibri" w:hAnsi="Calibri"/>
          <w:b/>
          <w:i w:val="0"/>
          <w:sz w:val="24"/>
          <w:szCs w:val="24"/>
        </w:rPr>
      </w:pPr>
    </w:p>
    <w:p w14:paraId="3D9779A4" w14:textId="77777777" w:rsidR="00AF5155" w:rsidRPr="001F3396" w:rsidRDefault="00AF5155" w:rsidP="00355FE3">
      <w:pPr>
        <w:pStyle w:val="Ttulo2"/>
      </w:pPr>
      <w:r w:rsidRPr="001F3396">
        <w:t xml:space="preserve">Artículo 1.-  Fundamento legal.-  </w:t>
      </w:r>
    </w:p>
    <w:p w14:paraId="77226184" w14:textId="77777777" w:rsidR="00AF5155" w:rsidRPr="001F3396" w:rsidRDefault="00AF5155" w:rsidP="00AF5155">
      <w:pPr>
        <w:jc w:val="both"/>
        <w:rPr>
          <w:rFonts w:ascii="Calibri" w:hAnsi="Calibri"/>
          <w:b/>
          <w:i w:val="0"/>
          <w:sz w:val="24"/>
          <w:szCs w:val="24"/>
          <w:u w:val="single"/>
        </w:rPr>
      </w:pPr>
    </w:p>
    <w:p w14:paraId="7D03F617"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En uso de las facultades concedidas por los Artículos 133.2 y 142 de la  Constitución Española, el Art.- 106 de la Ley 7/1985, de 2 de Abril, reguladora de las  Bases de Régimen Local, y Art.- 25 que atribuye a los Municipios competencias en  materia de policía sanitaria y caminos,  así como de seguridad en los lugares  públicos; y de conformidad con lo dispuesto en los artículos </w:t>
      </w:r>
      <w:smartTag w:uri="urn:schemas-microsoft-com:office:smarttags" w:element="metricconverter">
        <w:smartTagPr>
          <w:attr w:name="ProductID" w:val="15 a"/>
        </w:smartTagPr>
        <w:r w:rsidRPr="001F3396">
          <w:rPr>
            <w:rFonts w:ascii="Calibri" w:hAnsi="Calibri"/>
            <w:i w:val="0"/>
            <w:sz w:val="24"/>
            <w:szCs w:val="24"/>
          </w:rPr>
          <w:t>15 a</w:t>
        </w:r>
      </w:smartTag>
      <w:r w:rsidRPr="001F3396">
        <w:rPr>
          <w:rFonts w:ascii="Calibri" w:hAnsi="Calibri"/>
          <w:i w:val="0"/>
          <w:sz w:val="24"/>
          <w:szCs w:val="24"/>
        </w:rPr>
        <w:t xml:space="preserve"> 19 de la Ley  39/1988, de 28 de Diciembre, reguladora de las Haciendas Locales, reformado por la  Ley 25/1998, de 13 de Julio, este Ayuntamiento, establece la “Tasa por el servicio de  recogida y retirada de animales sueltos y abandonados en la vía pública”, que se  regirá  por la presente Ordenanza Fiscal, cuyas normas atienden a lo prevenido en  el Art. 58 de la citada Ley 39/1988, de 28 de Diciembre, reguladora de las Haciendas  Locales. </w:t>
      </w:r>
    </w:p>
    <w:p w14:paraId="1C04DB5A" w14:textId="77777777" w:rsidR="00AF5155" w:rsidRPr="001F3396" w:rsidRDefault="00AF5155" w:rsidP="00AF5155">
      <w:pPr>
        <w:jc w:val="both"/>
        <w:rPr>
          <w:rFonts w:ascii="Calibri" w:hAnsi="Calibri"/>
          <w:sz w:val="24"/>
          <w:szCs w:val="24"/>
        </w:rPr>
      </w:pPr>
    </w:p>
    <w:p w14:paraId="015FBD14" w14:textId="77777777" w:rsidR="00AF5155" w:rsidRPr="001F3396" w:rsidRDefault="00AF5155" w:rsidP="00355FE3">
      <w:pPr>
        <w:pStyle w:val="Ttulo2"/>
      </w:pPr>
      <w:r w:rsidRPr="001F3396">
        <w:t>Artículo 2.-</w:t>
      </w:r>
    </w:p>
    <w:p w14:paraId="50E55047" w14:textId="77777777" w:rsidR="00AF5155" w:rsidRPr="001F3396" w:rsidRDefault="00AF5155" w:rsidP="00AF5155">
      <w:pPr>
        <w:jc w:val="both"/>
        <w:rPr>
          <w:rFonts w:ascii="Calibri" w:hAnsi="Calibri"/>
          <w:b/>
          <w:i w:val="0"/>
          <w:sz w:val="24"/>
          <w:szCs w:val="24"/>
        </w:rPr>
      </w:pPr>
    </w:p>
    <w:p w14:paraId="08458D7D"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 La obligación de contribuir nace por la iniciación del Servicio de retirada y  recogida de aquellos animales que estén sueltos y/o abandonados en la vía pública,  así como en terrenos de propiedad municipal. </w:t>
      </w:r>
    </w:p>
    <w:p w14:paraId="6F519D3E" w14:textId="77777777" w:rsidR="00AF5155" w:rsidRPr="001F3396" w:rsidRDefault="00AF5155" w:rsidP="00AF5155">
      <w:pPr>
        <w:jc w:val="both"/>
        <w:rPr>
          <w:rFonts w:ascii="Calibri" w:hAnsi="Calibri"/>
          <w:i w:val="0"/>
          <w:sz w:val="24"/>
          <w:szCs w:val="24"/>
        </w:rPr>
      </w:pPr>
    </w:p>
    <w:p w14:paraId="290A5381" w14:textId="77777777" w:rsidR="00AF5155" w:rsidRPr="001F3396" w:rsidRDefault="00AF5155" w:rsidP="00355FE3">
      <w:pPr>
        <w:pStyle w:val="Ttulo2"/>
      </w:pPr>
      <w:r w:rsidRPr="001F3396">
        <w:t>Artículo 3.- Sujetos pasivos.-</w:t>
      </w:r>
    </w:p>
    <w:p w14:paraId="0C3238A2" w14:textId="77777777" w:rsidR="00AF5155" w:rsidRPr="001F3396" w:rsidRDefault="00AF5155" w:rsidP="00AF5155">
      <w:pPr>
        <w:jc w:val="both"/>
        <w:rPr>
          <w:rFonts w:ascii="Calibri" w:hAnsi="Calibri"/>
          <w:b/>
          <w:sz w:val="24"/>
          <w:szCs w:val="24"/>
          <w:u w:val="single"/>
        </w:rPr>
      </w:pPr>
    </w:p>
    <w:p w14:paraId="7DB35E3D" w14:textId="77777777" w:rsidR="00AF5155" w:rsidRPr="001F3396" w:rsidRDefault="00AF5155" w:rsidP="00AF5155">
      <w:pPr>
        <w:jc w:val="both"/>
        <w:rPr>
          <w:rFonts w:ascii="Calibri" w:hAnsi="Calibri"/>
          <w:i w:val="0"/>
          <w:sz w:val="24"/>
          <w:szCs w:val="24"/>
        </w:rPr>
      </w:pPr>
      <w:r w:rsidRPr="001F3396">
        <w:rPr>
          <w:rFonts w:ascii="Calibri" w:hAnsi="Calibri"/>
          <w:sz w:val="24"/>
          <w:szCs w:val="24"/>
        </w:rPr>
        <w:t xml:space="preserve"> </w:t>
      </w:r>
      <w:r w:rsidRPr="001F3396">
        <w:rPr>
          <w:rFonts w:ascii="Calibri" w:hAnsi="Calibri"/>
          <w:sz w:val="24"/>
          <w:szCs w:val="24"/>
        </w:rPr>
        <w:tab/>
      </w:r>
      <w:r w:rsidRPr="001F3396">
        <w:rPr>
          <w:rFonts w:ascii="Calibri" w:hAnsi="Calibri"/>
          <w:i w:val="0"/>
          <w:sz w:val="24"/>
          <w:szCs w:val="24"/>
        </w:rPr>
        <w:t xml:space="preserve">Son sujetos pasivos de esta Tasa,  y en consecuencia, están obligados al  pago, los propietarios y poseedores de animales o las personas autorizadas por  éstas para su retirada del depósito municipal, que encontrándose en situación de  abandono, y errante en los términos del Art.- 5 de esta Ordenanza o que, estando considerados legalmente como animales potencialmente peligrosos no cumplan las medidas de seguridad contempladas en el Artº 2 del R.D. 287/2002, de 22 de marzo sobre el Régimen Jurídico de Tenencia de animales potencialmente peligrosos y hubieran sido  retirados o recogidos por el Servicio Municipal.  </w:t>
      </w:r>
    </w:p>
    <w:p w14:paraId="65333D9F"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No se concederá exención o bonificación alguna en el pago de la Tasa. </w:t>
      </w:r>
    </w:p>
    <w:p w14:paraId="79CFF984" w14:textId="77777777" w:rsidR="00AF5155" w:rsidRPr="001F3396" w:rsidRDefault="00AF5155" w:rsidP="00AF5155">
      <w:pPr>
        <w:jc w:val="both"/>
        <w:rPr>
          <w:rFonts w:ascii="Calibri" w:hAnsi="Calibri"/>
          <w:i w:val="0"/>
          <w:sz w:val="24"/>
          <w:szCs w:val="24"/>
        </w:rPr>
      </w:pPr>
    </w:p>
    <w:p w14:paraId="3AA4275A" w14:textId="77777777" w:rsidR="00AF5155" w:rsidRPr="001F3396" w:rsidRDefault="00AF5155" w:rsidP="00355FE3">
      <w:pPr>
        <w:pStyle w:val="Ttulo2"/>
      </w:pPr>
      <w:r w:rsidRPr="001F3396">
        <w:t>Artículo 4.- Hecho imponible.-</w:t>
      </w:r>
    </w:p>
    <w:p w14:paraId="46867ED6" w14:textId="77777777" w:rsidR="00AF5155" w:rsidRPr="001F3396" w:rsidRDefault="00AF5155" w:rsidP="00AF5155">
      <w:pPr>
        <w:jc w:val="both"/>
        <w:rPr>
          <w:rFonts w:ascii="Calibri" w:hAnsi="Calibri"/>
          <w:sz w:val="24"/>
          <w:szCs w:val="24"/>
        </w:rPr>
      </w:pPr>
    </w:p>
    <w:p w14:paraId="30BCBB19" w14:textId="77777777" w:rsidR="00AF5155" w:rsidRPr="001F3396" w:rsidRDefault="00AF5155" w:rsidP="00AF5155">
      <w:pPr>
        <w:ind w:firstLine="708"/>
        <w:jc w:val="both"/>
        <w:rPr>
          <w:rFonts w:ascii="Calibri" w:hAnsi="Calibri"/>
          <w:i w:val="0"/>
          <w:sz w:val="24"/>
          <w:szCs w:val="24"/>
        </w:rPr>
      </w:pPr>
      <w:r w:rsidRPr="001F3396">
        <w:rPr>
          <w:rFonts w:ascii="Calibri" w:hAnsi="Calibri"/>
          <w:sz w:val="24"/>
          <w:szCs w:val="24"/>
        </w:rPr>
        <w:t xml:space="preserve"> </w:t>
      </w:r>
      <w:r w:rsidRPr="001F3396">
        <w:rPr>
          <w:rFonts w:ascii="Calibri" w:hAnsi="Calibri"/>
          <w:i w:val="0"/>
          <w:sz w:val="24"/>
          <w:szCs w:val="24"/>
        </w:rPr>
        <w:t xml:space="preserve">Se tomará como base de la presente exacción: la actividad municipal  consistente en la prestación del servicio de captura de los animales y retirada de la  vía pública y de bienes de propiedad municipal, traslado al depósito  municipal, y los  días de estancia  en el depósito municipal.   </w:t>
      </w:r>
    </w:p>
    <w:p w14:paraId="53628260" w14:textId="77777777" w:rsidR="00AF5155" w:rsidRPr="001F3396" w:rsidRDefault="00AF5155" w:rsidP="00AF5155">
      <w:pPr>
        <w:jc w:val="both"/>
        <w:rPr>
          <w:rFonts w:ascii="Calibri" w:hAnsi="Calibri"/>
          <w:b/>
          <w:sz w:val="24"/>
          <w:szCs w:val="24"/>
          <w:u w:val="single"/>
        </w:rPr>
      </w:pPr>
    </w:p>
    <w:p w14:paraId="053083FB" w14:textId="77777777" w:rsidR="00AF5155" w:rsidRPr="001F3396" w:rsidRDefault="00AF5155" w:rsidP="00355FE3">
      <w:pPr>
        <w:pStyle w:val="Ttulo2"/>
      </w:pPr>
      <w:r w:rsidRPr="001F3396">
        <w:t>Artículo 5.-  Definición de animales abandonados o errantes.-</w:t>
      </w:r>
    </w:p>
    <w:p w14:paraId="3143E543" w14:textId="77777777" w:rsidR="00AF5155" w:rsidRPr="001F3396" w:rsidRDefault="00AF5155" w:rsidP="00AF5155">
      <w:pPr>
        <w:jc w:val="both"/>
        <w:rPr>
          <w:rFonts w:ascii="Calibri" w:hAnsi="Calibri"/>
          <w:b/>
          <w:i w:val="0"/>
          <w:sz w:val="24"/>
          <w:szCs w:val="24"/>
        </w:rPr>
      </w:pPr>
    </w:p>
    <w:p w14:paraId="14BF1435"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Se consideran animales abandonados o errantes, a los efectos de esta Ordenanza y sin perjuicio de lo dispuesto en el Código Civil:      </w:t>
      </w:r>
    </w:p>
    <w:p w14:paraId="0176F911"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1. Aquellos animales que hallándose  en la vía pública y en bienes de  propiedad municipal, bien sean urbanos o  rústicos, carezcan de cualquier  tipo de identificación del origen o del propietario y poseedor. </w:t>
      </w:r>
    </w:p>
    <w:p w14:paraId="4C3DC369"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2.  Los que contando con identificación y encontrándose en la vía pública, no  vayan acompañados de persona alguna. </w:t>
      </w:r>
    </w:p>
    <w:p w14:paraId="787E82DC" w14:textId="77777777" w:rsidR="00AF5155" w:rsidRPr="001F3396" w:rsidRDefault="00AF5155" w:rsidP="00AF5155">
      <w:pPr>
        <w:ind w:firstLine="708"/>
        <w:jc w:val="both"/>
        <w:rPr>
          <w:rFonts w:ascii="Calibri" w:hAnsi="Calibri"/>
          <w:i w:val="0"/>
          <w:sz w:val="24"/>
          <w:szCs w:val="24"/>
        </w:rPr>
      </w:pPr>
    </w:p>
    <w:p w14:paraId="286F36EC" w14:textId="77777777" w:rsidR="00AF5155" w:rsidRPr="001F3396" w:rsidRDefault="00AF5155" w:rsidP="00355FE3">
      <w:pPr>
        <w:pStyle w:val="Ttulo2"/>
      </w:pPr>
      <w:r w:rsidRPr="001F3396">
        <w:t xml:space="preserve">Artículo 6.-    </w:t>
      </w:r>
    </w:p>
    <w:p w14:paraId="4D9ABF18" w14:textId="77777777" w:rsidR="00AF5155" w:rsidRPr="001F3396" w:rsidRDefault="00AF5155" w:rsidP="00AF5155">
      <w:pPr>
        <w:jc w:val="both"/>
        <w:rPr>
          <w:rFonts w:ascii="Calibri" w:hAnsi="Calibri"/>
          <w:b/>
          <w:i w:val="0"/>
          <w:sz w:val="24"/>
          <w:szCs w:val="24"/>
        </w:rPr>
      </w:pPr>
      <w:r w:rsidRPr="001F3396">
        <w:rPr>
          <w:rFonts w:ascii="Calibri" w:hAnsi="Calibri"/>
          <w:i w:val="0"/>
          <w:sz w:val="24"/>
          <w:szCs w:val="24"/>
        </w:rPr>
        <w:t xml:space="preserve"> </w:t>
      </w:r>
    </w:p>
    <w:p w14:paraId="44A1E0DF"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La Tasa a que se refiere esta Ordenanza se regirá por la siguiente Tarifa: </w:t>
      </w:r>
    </w:p>
    <w:p w14:paraId="113CAD19"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a)  Captura, retirada de la vía pública y traslado al depósito municipal: 35 Euros </w:t>
      </w:r>
    </w:p>
    <w:p w14:paraId="5FC942A4"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b)  Por cada día o fracción de estancia en dicho establecimiento: 9 Euros </w:t>
      </w:r>
    </w:p>
    <w:p w14:paraId="470E6E03" w14:textId="77777777" w:rsidR="00AF5155" w:rsidRPr="001F3396" w:rsidRDefault="00AF5155" w:rsidP="00AF5155">
      <w:pPr>
        <w:jc w:val="both"/>
        <w:rPr>
          <w:rFonts w:ascii="Calibri" w:hAnsi="Calibri"/>
          <w:i w:val="0"/>
          <w:sz w:val="24"/>
          <w:szCs w:val="24"/>
        </w:rPr>
      </w:pPr>
    </w:p>
    <w:p w14:paraId="0F9F3A2A" w14:textId="77777777" w:rsidR="00AF5155" w:rsidRPr="001F3396" w:rsidRDefault="00AF5155" w:rsidP="00355FE3">
      <w:pPr>
        <w:pStyle w:val="Ttulo2"/>
      </w:pPr>
      <w:r w:rsidRPr="001F3396">
        <w:t>Artículo 7.- Devengo.-</w:t>
      </w:r>
    </w:p>
    <w:p w14:paraId="6A872543" w14:textId="77777777" w:rsidR="00AF5155" w:rsidRPr="001F3396" w:rsidRDefault="00AF5155" w:rsidP="00AF5155">
      <w:pPr>
        <w:jc w:val="both"/>
        <w:rPr>
          <w:rFonts w:ascii="Calibri" w:hAnsi="Calibri"/>
          <w:i w:val="0"/>
          <w:sz w:val="24"/>
          <w:szCs w:val="24"/>
        </w:rPr>
      </w:pPr>
    </w:p>
    <w:p w14:paraId="5DAD6A88"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La exacción se considera devengada, simultáneamente, a la prestación del  Servicio o desde que se inicie este y su liquidación y recaudación se llevará a  efectos por las Oficinas Municipales en base a los datos remitidos por el personal  encargado del Servicio. </w:t>
      </w:r>
    </w:p>
    <w:p w14:paraId="60DCD286"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No será devuelto a sus propietarios o poseedores ninguno de los animales  que hubieran requerido la iniciación de este Servicio, mientras no se haya hecho  efectivo el pago de los derechos. </w:t>
      </w:r>
    </w:p>
    <w:p w14:paraId="128546D5"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 La exacción de derechos que por la  presente Ordenanza se establece, no  excluye el pago de las sanciones o multas que procedieran por infracción de las  normas de Policía Urbana. </w:t>
      </w:r>
    </w:p>
    <w:p w14:paraId="1DFB1F4A" w14:textId="77777777" w:rsidR="00AF5155" w:rsidRPr="001F3396" w:rsidRDefault="00AF5155" w:rsidP="00AF5155">
      <w:pPr>
        <w:ind w:firstLine="708"/>
        <w:jc w:val="both"/>
        <w:rPr>
          <w:rFonts w:ascii="Calibri" w:hAnsi="Calibri"/>
          <w:i w:val="0"/>
          <w:sz w:val="24"/>
          <w:szCs w:val="24"/>
        </w:rPr>
      </w:pPr>
    </w:p>
    <w:p w14:paraId="45EC1F6B" w14:textId="77777777" w:rsidR="00AF5155" w:rsidRPr="001F3396" w:rsidRDefault="00AF5155" w:rsidP="00AF5155">
      <w:pPr>
        <w:pStyle w:val="Ttulo3"/>
        <w:numPr>
          <w:ilvl w:val="0"/>
          <w:numId w:val="0"/>
        </w:numPr>
        <w:rPr>
          <w:sz w:val="24"/>
          <w:szCs w:val="24"/>
        </w:rPr>
      </w:pPr>
      <w:r w:rsidRPr="001F3396">
        <w:rPr>
          <w:sz w:val="24"/>
          <w:szCs w:val="24"/>
        </w:rPr>
        <w:t>CAPÍTULO II.- Normas de gestión del Servicio.</w:t>
      </w:r>
    </w:p>
    <w:p w14:paraId="0E7E14EE"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p>
    <w:p w14:paraId="15F5A5C3" w14:textId="77777777" w:rsidR="00AF5155" w:rsidRPr="001F3396" w:rsidRDefault="00AF5155" w:rsidP="00355FE3">
      <w:pPr>
        <w:pStyle w:val="Ttulo2"/>
      </w:pPr>
      <w:r w:rsidRPr="001F3396">
        <w:t>Artículo 8. –</w:t>
      </w:r>
    </w:p>
    <w:p w14:paraId="0BE4DF44" w14:textId="77777777" w:rsidR="00AF5155" w:rsidRPr="001F3396" w:rsidRDefault="00AF5155" w:rsidP="00AF5155">
      <w:pPr>
        <w:jc w:val="both"/>
        <w:rPr>
          <w:rFonts w:ascii="Calibri" w:hAnsi="Calibri"/>
          <w:b/>
          <w:i w:val="0"/>
          <w:sz w:val="24"/>
          <w:szCs w:val="24"/>
        </w:rPr>
      </w:pPr>
    </w:p>
    <w:p w14:paraId="6655FABC"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En los supuestos contemplados en el Artículo 5 de la presente Ordenanza o de los contempladas en el Artº 2 del R.D. 287/2002, el Ayuntamiento a través del Servicio de recogida, procederá a su captura, recogida y retirada, haciéndose cargo  y depositario del mismo hasta que sea recuperado por su propietario o poseedor habitual, sea cedido, o si generase algún  problema de salud pública, o no apareciera el propietario o poseedor en los plazos establecidos en la presente Ordenanza, fuera debidamente sacrificado previo informe y constancia  de los servicios técnicos veterinarios del Gobierno </w:t>
      </w:r>
      <w:proofErr w:type="spellStart"/>
      <w:r w:rsidRPr="001F3396">
        <w:rPr>
          <w:rFonts w:ascii="Calibri" w:hAnsi="Calibri"/>
          <w:i w:val="0"/>
          <w:sz w:val="24"/>
          <w:szCs w:val="24"/>
        </w:rPr>
        <w:t>e</w:t>
      </w:r>
      <w:proofErr w:type="spellEnd"/>
      <w:r w:rsidRPr="001F3396">
        <w:rPr>
          <w:rFonts w:ascii="Calibri" w:hAnsi="Calibri"/>
          <w:i w:val="0"/>
          <w:sz w:val="24"/>
          <w:szCs w:val="24"/>
        </w:rPr>
        <w:t xml:space="preserve"> Cantabria, o en su caso fuesen subastado en los términos del Art.-615 del Código Civil o cedidos a un particular o institución acreditada para el cuidado de estos animales.</w:t>
      </w:r>
    </w:p>
    <w:p w14:paraId="0B80DFA2" w14:textId="77777777" w:rsidR="00AF5155" w:rsidRPr="001F3396" w:rsidRDefault="00AF5155" w:rsidP="00AF5155">
      <w:pPr>
        <w:jc w:val="both"/>
        <w:rPr>
          <w:rFonts w:ascii="Calibri" w:hAnsi="Calibri"/>
          <w:i w:val="0"/>
          <w:sz w:val="24"/>
          <w:szCs w:val="24"/>
        </w:rPr>
      </w:pPr>
    </w:p>
    <w:p w14:paraId="6A0FFB74" w14:textId="77777777" w:rsidR="00AF5155" w:rsidRPr="001F3396" w:rsidRDefault="00AF5155" w:rsidP="00355FE3">
      <w:pPr>
        <w:pStyle w:val="Ttulo2"/>
      </w:pPr>
      <w:r w:rsidRPr="001F3396">
        <w:t>Artículo 9. –</w:t>
      </w:r>
    </w:p>
    <w:p w14:paraId="022E746D" w14:textId="77777777" w:rsidR="00AF5155" w:rsidRPr="001F3396" w:rsidRDefault="00AF5155" w:rsidP="00AF5155">
      <w:pPr>
        <w:jc w:val="both"/>
        <w:rPr>
          <w:rFonts w:ascii="Calibri" w:hAnsi="Calibri"/>
          <w:b/>
          <w:i w:val="0"/>
          <w:sz w:val="24"/>
          <w:szCs w:val="24"/>
        </w:rPr>
      </w:pPr>
    </w:p>
    <w:p w14:paraId="4B35208F"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lastRenderedPageBreak/>
        <w:t xml:space="preserve"> </w:t>
      </w:r>
      <w:r w:rsidRPr="001F3396">
        <w:rPr>
          <w:rFonts w:ascii="Calibri" w:hAnsi="Calibri"/>
          <w:i w:val="0"/>
          <w:sz w:val="24"/>
          <w:szCs w:val="24"/>
        </w:rPr>
        <w:tab/>
        <w:t xml:space="preserve">Si el animal llevara identificación, se  avisará al propietario y éste tendrá, a  partir de ese momento, un plazo de  diez días para recuperarlo, abonando previamente los gastos que haya ocasionado  su captura, atención y transporte, depósito, y manutención por el Ayuntamiento, mediante el abono de la tasa correspondiente.  </w:t>
      </w:r>
    </w:p>
    <w:p w14:paraId="502EF92C"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Si no fuere recogido por el propietario identificado en el plazo anterior, podrá ser cedido gratuitamente hasta que sea definitivamente retirado por su dueño.   </w:t>
      </w:r>
    </w:p>
    <w:p w14:paraId="3519FB0E"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 Si el animal careciera de identificación del origen o del propietario o poseedor,  se procederá a su identificación mediante la publicación en Edictos e inserción en el Tablón de Anuncios del Ayuntamiento,  durante un plazo de catorce días. La  publicación anterior se hará  en periodo que comprenda dos domingos consecutivos. Transcurrido dicho plazo, si no apareciere o se identificase su propietario o poseedor, se procederá a su sacrificio, subasta o cesión, en los términos previsto en la presente Ordenanza. </w:t>
      </w:r>
    </w:p>
    <w:p w14:paraId="40C11B68"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La acreditación de la propiedad o posesión animal frente al Ayuntamiento, se realizará por cualquiera de los procedimientos y medios establecidos en derecho, siendo suficiente la Tarjeta  censal o sanitaria, debidamente autorizada por la Administración competente.  </w:t>
      </w:r>
    </w:p>
    <w:p w14:paraId="4B453E05" w14:textId="77777777" w:rsidR="00AF5155" w:rsidRPr="001F3396" w:rsidRDefault="00AF5155" w:rsidP="00AF5155">
      <w:pPr>
        <w:ind w:firstLine="708"/>
        <w:jc w:val="both"/>
        <w:rPr>
          <w:rFonts w:ascii="Calibri" w:hAnsi="Calibri"/>
          <w:i w:val="0"/>
          <w:sz w:val="24"/>
          <w:szCs w:val="24"/>
        </w:rPr>
      </w:pPr>
    </w:p>
    <w:p w14:paraId="3A692C78" w14:textId="77777777" w:rsidR="00AF5155" w:rsidRPr="001F3396" w:rsidRDefault="00AF5155" w:rsidP="00355FE3">
      <w:pPr>
        <w:pStyle w:val="Ttulo2"/>
      </w:pPr>
      <w:r w:rsidRPr="001F3396">
        <w:t xml:space="preserve">Artículo 10.-  </w:t>
      </w:r>
    </w:p>
    <w:p w14:paraId="6FDBCB96" w14:textId="77777777" w:rsidR="00AF5155" w:rsidRPr="001F3396" w:rsidRDefault="00AF5155" w:rsidP="00AF5155">
      <w:pPr>
        <w:jc w:val="both"/>
        <w:rPr>
          <w:rFonts w:ascii="Calibri" w:hAnsi="Calibri"/>
          <w:b/>
          <w:sz w:val="24"/>
          <w:szCs w:val="24"/>
          <w:u w:val="single"/>
        </w:rPr>
      </w:pPr>
    </w:p>
    <w:p w14:paraId="5E1E2B15"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 Producida la captura de animales en las circunstancias establecidas en el Artículo 5 de la presente Ordenanza, éstos serán trasladados al correspondiente establecimiento dispuesto por el Ayuntamiento, a fin de proceder a la  identificación de sus dueños o poseedores, si ello es posible, en los términos antes  expresados. </w:t>
      </w:r>
    </w:p>
    <w:p w14:paraId="4667AC8E"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La captura, transporte y el depósito  de los animales se efectuará en las condiciones higiénico sanitarias necesarias. </w:t>
      </w:r>
    </w:p>
    <w:p w14:paraId="12539AF5" w14:textId="77777777" w:rsidR="00AF5155" w:rsidRPr="001F3396" w:rsidRDefault="00AF5155" w:rsidP="00AF5155">
      <w:pPr>
        <w:jc w:val="both"/>
        <w:rPr>
          <w:rFonts w:ascii="Calibri" w:hAnsi="Calibri"/>
          <w:i w:val="0"/>
          <w:sz w:val="24"/>
          <w:szCs w:val="24"/>
        </w:rPr>
      </w:pPr>
    </w:p>
    <w:p w14:paraId="2C6C548A" w14:textId="77777777" w:rsidR="00AF5155" w:rsidRPr="001F3396" w:rsidRDefault="00AF5155" w:rsidP="00355FE3">
      <w:pPr>
        <w:pStyle w:val="Ttulo2"/>
      </w:pPr>
      <w:r w:rsidRPr="001F3396">
        <w:t xml:space="preserve">Artículo 11.-  </w:t>
      </w:r>
    </w:p>
    <w:p w14:paraId="52F3FA10" w14:textId="77777777" w:rsidR="00AF5155" w:rsidRPr="001F3396" w:rsidRDefault="00AF5155" w:rsidP="00AF5155">
      <w:pPr>
        <w:jc w:val="both"/>
        <w:rPr>
          <w:rFonts w:ascii="Calibri" w:hAnsi="Calibri"/>
          <w:b/>
          <w:sz w:val="24"/>
          <w:szCs w:val="24"/>
          <w:u w:val="single"/>
        </w:rPr>
      </w:pPr>
    </w:p>
    <w:p w14:paraId="74CD2009"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A fin de llevar un control de la captura, mantenimiento, reconocimiento,  devolución, cesión, subasta y/o sacrificio de los animales, así como de cualquier otra  circunstancia, que se produzca con ocasión de este servicio, en el mismo se llevará, debidamente cumplimentado, un Libro de Registro de los movimientos en el que  figurarán los datos relativos a las altas  y bajas de los animales, así como de  cualquier otra incidencia. </w:t>
      </w:r>
    </w:p>
    <w:p w14:paraId="7C52EC82"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La retirada del animal exigirá además  la firma e identificación de quién lo retira o la acreditación de la representación de estos conforme a derecho, en el Libro de Registro. </w:t>
      </w:r>
    </w:p>
    <w:p w14:paraId="14481F28" w14:textId="77777777" w:rsidR="00AF5155" w:rsidRPr="001F3396" w:rsidRDefault="00AF5155" w:rsidP="00AF5155">
      <w:pPr>
        <w:jc w:val="both"/>
        <w:rPr>
          <w:rFonts w:ascii="Calibri" w:hAnsi="Calibri"/>
          <w:i w:val="0"/>
          <w:sz w:val="24"/>
          <w:szCs w:val="24"/>
        </w:rPr>
      </w:pPr>
    </w:p>
    <w:p w14:paraId="2DDFF29C" w14:textId="77777777" w:rsidR="00AF5155" w:rsidRPr="001F3396" w:rsidRDefault="00AF5155" w:rsidP="00355FE3">
      <w:pPr>
        <w:pStyle w:val="Ttulo2"/>
      </w:pPr>
      <w:r w:rsidRPr="001F3396">
        <w:t>Artículo 12. –</w:t>
      </w:r>
    </w:p>
    <w:p w14:paraId="036B238A" w14:textId="77777777" w:rsidR="00AF5155" w:rsidRPr="001F3396" w:rsidRDefault="00AF5155" w:rsidP="00AF5155">
      <w:pPr>
        <w:jc w:val="both"/>
        <w:rPr>
          <w:rFonts w:ascii="Calibri" w:hAnsi="Calibri"/>
          <w:b/>
          <w:i w:val="0"/>
          <w:sz w:val="24"/>
          <w:szCs w:val="24"/>
        </w:rPr>
      </w:pPr>
    </w:p>
    <w:p w14:paraId="403F28F1"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 Producida la identificación del propietario o poseedor del animal capturado, y transcurrido el plazo que se le otorga para proceder a su recogida en el Art.- 9 de la presente Ordenanza, se le exigirá el abono de las cantidades que se adeuden con ocasión de la prestación de este servicio por parte del Ayuntamiento. </w:t>
      </w:r>
    </w:p>
    <w:p w14:paraId="52128E26"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p>
    <w:p w14:paraId="2CE43786" w14:textId="77777777" w:rsidR="00AF5155" w:rsidRPr="001F3396" w:rsidRDefault="00AF5155" w:rsidP="00355FE3">
      <w:pPr>
        <w:pStyle w:val="Ttulo2"/>
      </w:pPr>
      <w:r w:rsidRPr="001F3396">
        <w:lastRenderedPageBreak/>
        <w:t>Artículo 13.- Sacrificio o matanza del animal y supuestos de subasta.-</w:t>
      </w:r>
    </w:p>
    <w:p w14:paraId="4A32E2DA" w14:textId="77777777" w:rsidR="00AF5155" w:rsidRPr="001F3396" w:rsidRDefault="00AF5155" w:rsidP="00AF5155">
      <w:pPr>
        <w:jc w:val="both"/>
        <w:rPr>
          <w:rFonts w:ascii="Calibri" w:hAnsi="Calibri"/>
          <w:b/>
          <w:i w:val="0"/>
          <w:sz w:val="24"/>
          <w:szCs w:val="24"/>
        </w:rPr>
      </w:pPr>
    </w:p>
    <w:p w14:paraId="1D359080"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El sacrificio del animal se producirá en los siguientes supuestos: </w:t>
      </w:r>
    </w:p>
    <w:p w14:paraId="2AF54708"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A) Cuando, previo informe de los Servicios Veterinarios, hubiere riesgo para la salud de las personas. </w:t>
      </w:r>
    </w:p>
    <w:p w14:paraId="1EB2D127"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B) Cuando, no estando identificado el origen o procedencia del animal, y procediendo a su identificación mediante la publicación e inserción de Edictos en los Tablones del Ayuntamiento,  no hubiere  aparecido en el plazo establecido,  persona alguna que acreditase su  propiedad o posesión. </w:t>
      </w:r>
    </w:p>
    <w:p w14:paraId="4D0E9770"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 xml:space="preserve">El sacrificio del animal se hará por procedimientos eutanásicos, evitando procedimientos que ocasione la muerte con sufrimiento, teniendo presente la normativa vigente de protección de animales en el momento de  su sacrificio o matanza y especialmente  el RD 54/1995, de 20 de Enero. </w:t>
      </w:r>
    </w:p>
    <w:p w14:paraId="43D48E76" w14:textId="77777777" w:rsidR="00AF5155" w:rsidRPr="001F3396" w:rsidRDefault="00AF5155" w:rsidP="00AF5155">
      <w:pPr>
        <w:jc w:val="both"/>
        <w:rPr>
          <w:rFonts w:ascii="Calibri" w:hAnsi="Calibri"/>
          <w:i w:val="0"/>
          <w:sz w:val="24"/>
          <w:szCs w:val="24"/>
        </w:rPr>
      </w:pPr>
      <w:r w:rsidRPr="001F3396">
        <w:rPr>
          <w:rFonts w:ascii="Calibri" w:hAnsi="Calibri"/>
          <w:i w:val="0"/>
          <w:sz w:val="24"/>
          <w:szCs w:val="24"/>
        </w:rPr>
        <w:t xml:space="preserve"> </w:t>
      </w:r>
      <w:r w:rsidRPr="001F3396">
        <w:rPr>
          <w:rFonts w:ascii="Calibri" w:hAnsi="Calibri"/>
          <w:i w:val="0"/>
          <w:sz w:val="24"/>
          <w:szCs w:val="24"/>
        </w:rPr>
        <w:tab/>
        <w:t>No obstante lo anterior, el sacrificio del animal podrá ser sustituido cuando no exista riesgo de salud para las personas, y se den las circunstancias establecidas el  Art.- 615 del Código Civil, por la realización de una subasta pública que se celebrará de conformidad a derecho, a los ocho días de haber transcurrido el plazo establecido en el Art.-9 sin que hubiera aparecido el dueño, y que adjudicará el animal a quién presente la mejor postura. El tipo de licitación de la subasta vendrá establecido por el valor fijado en Edictos en el Tablón  del Ayuntamiento, atendiendo al valor o tasación de mercado, y el resultado del remate se depositará en las arcas municipales, previo descuento de los gastos que hubiera causado por el servicio, a través de la liquidación de la Tasa, dejando  suficiente constancia de la liquidación practicada en el Libro correspondiente.</w:t>
      </w:r>
    </w:p>
    <w:p w14:paraId="4C6A187D" w14:textId="77777777" w:rsidR="00AF5155" w:rsidRPr="001F3396" w:rsidRDefault="00AF5155" w:rsidP="00AF5155">
      <w:pPr>
        <w:jc w:val="both"/>
        <w:rPr>
          <w:rFonts w:ascii="Calibri" w:hAnsi="Calibri"/>
          <w:i w:val="0"/>
          <w:sz w:val="24"/>
          <w:szCs w:val="24"/>
        </w:rPr>
      </w:pPr>
    </w:p>
    <w:p w14:paraId="1D3A422A" w14:textId="77777777" w:rsidR="00AF5155" w:rsidRPr="001F3396" w:rsidRDefault="00AF5155" w:rsidP="00355FE3">
      <w:pPr>
        <w:pStyle w:val="Ttulo2"/>
      </w:pPr>
      <w:r w:rsidRPr="001F3396">
        <w:t xml:space="preserve">Artículo 14.- Infracciones y sanciones  </w:t>
      </w:r>
    </w:p>
    <w:p w14:paraId="5F08F50F" w14:textId="77777777" w:rsidR="00AF5155" w:rsidRPr="001F3396" w:rsidRDefault="00AF5155" w:rsidP="00AF5155">
      <w:pPr>
        <w:jc w:val="both"/>
        <w:rPr>
          <w:rFonts w:ascii="Calibri" w:hAnsi="Calibri"/>
          <w:b/>
          <w:i w:val="0"/>
          <w:sz w:val="24"/>
          <w:szCs w:val="24"/>
        </w:rPr>
      </w:pPr>
    </w:p>
    <w:p w14:paraId="75AE3C4D" w14:textId="77777777" w:rsidR="00AF5155" w:rsidRPr="001F3396" w:rsidRDefault="00AF5155" w:rsidP="00AF5155">
      <w:pPr>
        <w:ind w:firstLine="708"/>
        <w:jc w:val="both"/>
        <w:rPr>
          <w:rFonts w:ascii="Calibri" w:hAnsi="Calibri"/>
          <w:i w:val="0"/>
          <w:sz w:val="24"/>
          <w:szCs w:val="24"/>
        </w:rPr>
      </w:pPr>
      <w:r w:rsidRPr="001F3396">
        <w:rPr>
          <w:rFonts w:ascii="Calibri" w:hAnsi="Calibri"/>
          <w:i w:val="0"/>
          <w:sz w:val="24"/>
          <w:szCs w:val="24"/>
        </w:rPr>
        <w:t xml:space="preserve">En lo relativo a la calificación de sanciones tributarias, así como de las sanciones que a las mismas corresponda en cada caso, se estará a lo dispuesto en el Art.- 77 y siguientes de la Ley General Tributaria. </w:t>
      </w:r>
    </w:p>
    <w:p w14:paraId="384C5FD7" w14:textId="77777777" w:rsidR="00AF5155" w:rsidRPr="001F3396" w:rsidRDefault="00AF5155" w:rsidP="00AF5155">
      <w:pPr>
        <w:ind w:firstLine="708"/>
        <w:jc w:val="both"/>
        <w:rPr>
          <w:rFonts w:ascii="Calibri" w:hAnsi="Calibri"/>
          <w:i w:val="0"/>
          <w:sz w:val="24"/>
          <w:szCs w:val="24"/>
        </w:rPr>
      </w:pPr>
    </w:p>
    <w:p w14:paraId="65059D56" w14:textId="77777777" w:rsidR="00AF5155" w:rsidRPr="001F3396" w:rsidRDefault="00AF5155" w:rsidP="00355FE3">
      <w:pPr>
        <w:pStyle w:val="Ttulo2"/>
      </w:pPr>
      <w:r w:rsidRPr="001F3396">
        <w:t>DISPOSICION FINAL</w:t>
      </w:r>
    </w:p>
    <w:p w14:paraId="2371CB1A" w14:textId="77777777" w:rsidR="00AF5155" w:rsidRPr="001F3396" w:rsidRDefault="00AF5155" w:rsidP="00AF5155">
      <w:pPr>
        <w:pStyle w:val="Textosinformato"/>
        <w:rPr>
          <w:rFonts w:ascii="Calibri" w:hAnsi="Calibri"/>
          <w:b/>
          <w:sz w:val="24"/>
          <w:szCs w:val="24"/>
        </w:rPr>
      </w:pPr>
    </w:p>
    <w:p w14:paraId="5F897CA2" w14:textId="77777777" w:rsidR="00AF5155" w:rsidRPr="001F3396" w:rsidRDefault="00AF5155" w:rsidP="00AF5155">
      <w:pPr>
        <w:pStyle w:val="Textosinformato"/>
        <w:ind w:firstLine="709"/>
        <w:jc w:val="both"/>
        <w:rPr>
          <w:rFonts w:ascii="Calibri" w:hAnsi="Calibri"/>
          <w:sz w:val="24"/>
          <w:szCs w:val="24"/>
        </w:rPr>
      </w:pPr>
      <w:r w:rsidRPr="001F3396">
        <w:rPr>
          <w:rFonts w:ascii="Calibri" w:hAnsi="Calibri"/>
          <w:sz w:val="24"/>
          <w:szCs w:val="24"/>
        </w:rPr>
        <w:t xml:space="preserve">La  presente  Ordenanza entrará en vigor el día 1 de enero de 2012.                 </w:t>
      </w:r>
    </w:p>
    <w:p w14:paraId="42AAF9AB" w14:textId="387F4B0A" w:rsidR="00AF5155" w:rsidRDefault="00AF5155">
      <w:pPr>
        <w:rPr>
          <w:rFonts w:ascii="Calibri" w:hAnsi="Calibri" w:cs="Times New Roman"/>
          <w:b/>
          <w:i w:val="0"/>
          <w:iCs w:val="0"/>
          <w:color w:val="0000FF"/>
          <w:sz w:val="24"/>
          <w:szCs w:val="24"/>
          <w:lang w:val="es-ES_tradnl"/>
        </w:rPr>
      </w:pPr>
    </w:p>
    <w:p w14:paraId="6A2A3357" w14:textId="77777777" w:rsidR="00385960" w:rsidRDefault="00385960">
      <w:pPr>
        <w:rPr>
          <w:rFonts w:ascii="Calibri" w:hAnsi="Calibri" w:cs="Times New Roman"/>
          <w:b/>
          <w:i w:val="0"/>
          <w:iCs w:val="0"/>
          <w:color w:val="0000FF"/>
          <w:sz w:val="24"/>
          <w:szCs w:val="24"/>
          <w:lang w:val="es-ES_tradnl"/>
        </w:rPr>
      </w:pPr>
      <w:r>
        <w:br w:type="page"/>
      </w:r>
    </w:p>
    <w:p w14:paraId="5C65AAED" w14:textId="1FFF6D70" w:rsidR="00385960" w:rsidRPr="001F3396" w:rsidRDefault="00385960" w:rsidP="00385960">
      <w:pPr>
        <w:pStyle w:val="Ttulo1"/>
      </w:pPr>
      <w:bookmarkStart w:id="39" w:name="_Toc164774610"/>
      <w:r w:rsidRPr="001F3396">
        <w:lastRenderedPageBreak/>
        <w:t>ORDENANZA FISCAL REGULADORA DE LA TASA DE LOS SERVICIOS MUNICIPALES DE INSPECCIÓN RELACIONADOS CON LA MEDICIÓN Y CONTROL DE RUIDOS Y VIBRACIONES EN ACTIVIDADES SOMETIDAS A LICENCIA, COMPROBACIÓN AMBIENTAL O LICENCIA DE APERTURA.-</w:t>
      </w:r>
      <w:r w:rsidR="0089682B">
        <w:rPr>
          <w:rStyle w:val="Refdenotaalpie"/>
        </w:rPr>
        <w:footnoteReference w:id="35"/>
      </w:r>
      <w:bookmarkEnd w:id="39"/>
    </w:p>
    <w:p w14:paraId="435B2B8D" w14:textId="77777777" w:rsidR="00385960" w:rsidRPr="001F3396" w:rsidRDefault="00385960" w:rsidP="00385960">
      <w:pPr>
        <w:jc w:val="both"/>
        <w:rPr>
          <w:rFonts w:ascii="Calibri" w:hAnsi="Calibri"/>
          <w:b/>
          <w:bCs/>
          <w:i w:val="0"/>
          <w:sz w:val="24"/>
          <w:szCs w:val="24"/>
        </w:rPr>
      </w:pPr>
    </w:p>
    <w:p w14:paraId="1BA297D1" w14:textId="77777777" w:rsidR="00385960" w:rsidRPr="001F3396" w:rsidRDefault="00385960" w:rsidP="00385960">
      <w:pPr>
        <w:jc w:val="center"/>
        <w:rPr>
          <w:rFonts w:ascii="Calibri" w:hAnsi="Calibri"/>
          <w:i w:val="0"/>
          <w:sz w:val="24"/>
          <w:szCs w:val="24"/>
        </w:rPr>
      </w:pPr>
    </w:p>
    <w:p w14:paraId="47A6ED5D" w14:textId="77777777" w:rsidR="00385960" w:rsidRPr="001F3396" w:rsidRDefault="00385960" w:rsidP="00355FE3">
      <w:pPr>
        <w:pStyle w:val="Ttulo2"/>
      </w:pPr>
      <w:r w:rsidRPr="001F3396">
        <w:t>Artículo 1.- OBJETO</w:t>
      </w:r>
    </w:p>
    <w:p w14:paraId="69ECEAB7" w14:textId="77777777" w:rsidR="00385960" w:rsidRPr="001F3396" w:rsidRDefault="00385960" w:rsidP="00385960">
      <w:pPr>
        <w:jc w:val="both"/>
        <w:rPr>
          <w:rFonts w:ascii="Calibri" w:hAnsi="Calibri"/>
          <w:b/>
          <w:i w:val="0"/>
          <w:sz w:val="24"/>
          <w:szCs w:val="24"/>
        </w:rPr>
      </w:pPr>
    </w:p>
    <w:p w14:paraId="40F557D4" w14:textId="77777777" w:rsidR="00385960" w:rsidRPr="001F3396" w:rsidRDefault="00385960" w:rsidP="00385960">
      <w:pPr>
        <w:jc w:val="both"/>
        <w:rPr>
          <w:rFonts w:ascii="Calibri" w:hAnsi="Calibri"/>
          <w:i w:val="0"/>
          <w:sz w:val="24"/>
          <w:szCs w:val="24"/>
        </w:rPr>
      </w:pPr>
      <w:r w:rsidRPr="001F3396">
        <w:rPr>
          <w:rFonts w:ascii="Calibri" w:hAnsi="Calibri"/>
          <w:b/>
          <w:i w:val="0"/>
          <w:sz w:val="24"/>
          <w:szCs w:val="24"/>
        </w:rPr>
        <w:tab/>
      </w:r>
      <w:r w:rsidRPr="001F3396">
        <w:rPr>
          <w:rFonts w:ascii="Calibri" w:hAnsi="Calibri"/>
          <w:i w:val="0"/>
          <w:sz w:val="24"/>
          <w:szCs w:val="24"/>
        </w:rPr>
        <w:t>Es objeto de la presente Ordenanza la regulación de la Tasa correspondiente a la prestación del servicio municipal de medición de ruidos y vibraciones en locales de actividad clasificados  o establecimientos, bien se efectúe el mismo a través de los servicios municipales como a través de empresas mediante contrato de asistencia técnica.</w:t>
      </w:r>
    </w:p>
    <w:p w14:paraId="1F3748B1" w14:textId="77777777" w:rsidR="00385960" w:rsidRPr="001F3396" w:rsidRDefault="00385960" w:rsidP="00385960">
      <w:pPr>
        <w:jc w:val="both"/>
        <w:rPr>
          <w:rFonts w:ascii="Calibri" w:hAnsi="Calibri"/>
          <w:b/>
          <w:i w:val="0"/>
          <w:sz w:val="24"/>
          <w:szCs w:val="24"/>
        </w:rPr>
      </w:pPr>
    </w:p>
    <w:p w14:paraId="26EC7EA0" w14:textId="77777777" w:rsidR="00385960" w:rsidRPr="001F3396" w:rsidRDefault="00385960" w:rsidP="00355FE3">
      <w:pPr>
        <w:pStyle w:val="Ttulo2"/>
      </w:pPr>
      <w:r w:rsidRPr="001F3396">
        <w:t>Artículo 2.- HECHO IMPONIBLE</w:t>
      </w:r>
    </w:p>
    <w:p w14:paraId="59C28F2C" w14:textId="77777777" w:rsidR="00385960" w:rsidRPr="001F3396" w:rsidRDefault="00385960" w:rsidP="00385960">
      <w:pPr>
        <w:jc w:val="both"/>
        <w:rPr>
          <w:rFonts w:ascii="Calibri" w:hAnsi="Calibri"/>
          <w:b/>
          <w:i w:val="0"/>
          <w:sz w:val="24"/>
          <w:szCs w:val="24"/>
        </w:rPr>
      </w:pPr>
    </w:p>
    <w:p w14:paraId="17FB7D07" w14:textId="77777777" w:rsidR="00385960" w:rsidRPr="001F3396" w:rsidRDefault="00385960" w:rsidP="00385960">
      <w:pPr>
        <w:jc w:val="both"/>
        <w:rPr>
          <w:rFonts w:ascii="Calibri" w:hAnsi="Calibri"/>
          <w:i w:val="0"/>
          <w:sz w:val="24"/>
          <w:szCs w:val="24"/>
        </w:rPr>
      </w:pPr>
      <w:r w:rsidRPr="001F3396">
        <w:rPr>
          <w:rFonts w:ascii="Calibri" w:hAnsi="Calibri"/>
          <w:b/>
          <w:i w:val="0"/>
          <w:sz w:val="24"/>
          <w:szCs w:val="24"/>
        </w:rPr>
        <w:tab/>
        <w:t xml:space="preserve">1.- </w:t>
      </w:r>
      <w:r w:rsidRPr="001F3396">
        <w:rPr>
          <w:rFonts w:ascii="Calibri" w:hAnsi="Calibri"/>
          <w:i w:val="0"/>
          <w:sz w:val="24"/>
          <w:szCs w:val="24"/>
        </w:rPr>
        <w:t>Constituye el hecho imponible de la presente tasa la prestación de los Servicios Municipales, bien directamente o a través de contratista intermedio, del servicio de inspección consistentes en medición de ruidos, aislamientos y vibraciones en locales de actividad clasificados o establecimientos públicos al objeto de verificar el cumplimiento por estos de la normativa de aplicación en materia de contaminación acústica.</w:t>
      </w:r>
    </w:p>
    <w:p w14:paraId="25F83A8E" w14:textId="77777777" w:rsidR="00385960" w:rsidRPr="001F3396" w:rsidRDefault="00385960" w:rsidP="00385960">
      <w:pPr>
        <w:jc w:val="both"/>
        <w:rPr>
          <w:rFonts w:ascii="Calibri" w:hAnsi="Calibri"/>
          <w:b/>
          <w:i w:val="0"/>
          <w:sz w:val="24"/>
          <w:szCs w:val="24"/>
        </w:rPr>
      </w:pPr>
    </w:p>
    <w:p w14:paraId="3EEB183A" w14:textId="77777777" w:rsidR="00385960" w:rsidRPr="001F3396" w:rsidRDefault="00385960" w:rsidP="00385960">
      <w:pPr>
        <w:ind w:firstLine="708"/>
        <w:jc w:val="both"/>
        <w:rPr>
          <w:rFonts w:ascii="Calibri" w:hAnsi="Calibri"/>
          <w:i w:val="0"/>
          <w:sz w:val="24"/>
          <w:szCs w:val="24"/>
        </w:rPr>
      </w:pPr>
      <w:r w:rsidRPr="001F3396">
        <w:rPr>
          <w:rFonts w:ascii="Calibri" w:hAnsi="Calibri"/>
          <w:b/>
          <w:i w:val="0"/>
          <w:sz w:val="24"/>
          <w:szCs w:val="24"/>
        </w:rPr>
        <w:t xml:space="preserve">2.- </w:t>
      </w:r>
      <w:r w:rsidRPr="001F3396">
        <w:rPr>
          <w:rFonts w:ascii="Calibri" w:hAnsi="Calibri"/>
          <w:i w:val="0"/>
          <w:sz w:val="24"/>
          <w:szCs w:val="24"/>
        </w:rPr>
        <w:t>El procedimiento y sistema de medición se efectuará de conformidad con la Ley de Cantabria 17/2006, de 11 de diciembre, de Control Ambiental Integrado, la Ordenanza Municipal sobre Protección del Medio Ambiente contra la emisión de ruidos y vibraciones del Ayuntamiento de Astillero, el Real Decreto 1367/2007, de 19 de octubre, por el que se desarrolla la Ley 37/2003, de 17 de noviembre, del Ruido, en lo referente a zonificación acústica, objetivos de calidad y emisiones acústicas y demás normativa estatal reguladora de la apertura de establecimientos.</w:t>
      </w:r>
    </w:p>
    <w:p w14:paraId="5C0D3D37" w14:textId="77777777" w:rsidR="00385960" w:rsidRPr="001F3396" w:rsidRDefault="00385960" w:rsidP="00385960">
      <w:pPr>
        <w:jc w:val="both"/>
        <w:rPr>
          <w:rFonts w:ascii="Calibri" w:hAnsi="Calibri" w:cs="Arial"/>
          <w:b/>
          <w:sz w:val="24"/>
          <w:szCs w:val="24"/>
        </w:rPr>
      </w:pPr>
    </w:p>
    <w:p w14:paraId="02F24026" w14:textId="77777777" w:rsidR="00385960" w:rsidRPr="001F3396" w:rsidRDefault="00385960" w:rsidP="00355FE3">
      <w:pPr>
        <w:pStyle w:val="Ttulo2"/>
      </w:pPr>
      <w:r w:rsidRPr="001F3396">
        <w:t>Artículo 3.- OBLIGACIÓN DE CONTRIBUIR</w:t>
      </w:r>
    </w:p>
    <w:p w14:paraId="2293AB21" w14:textId="77777777" w:rsidR="00385960" w:rsidRPr="001F3396" w:rsidRDefault="00385960" w:rsidP="00385960">
      <w:pPr>
        <w:jc w:val="both"/>
        <w:rPr>
          <w:rFonts w:ascii="Calibri" w:hAnsi="Calibri"/>
          <w:b/>
          <w:i w:val="0"/>
          <w:sz w:val="24"/>
          <w:szCs w:val="24"/>
        </w:rPr>
      </w:pPr>
    </w:p>
    <w:p w14:paraId="1618C2BF" w14:textId="77777777" w:rsidR="00385960" w:rsidRPr="001F3396" w:rsidRDefault="00385960" w:rsidP="00385960">
      <w:pPr>
        <w:jc w:val="both"/>
        <w:rPr>
          <w:rFonts w:ascii="Calibri" w:hAnsi="Calibri"/>
          <w:i w:val="0"/>
          <w:sz w:val="24"/>
          <w:szCs w:val="24"/>
        </w:rPr>
      </w:pPr>
      <w:r w:rsidRPr="001F3396">
        <w:rPr>
          <w:rFonts w:ascii="Calibri" w:hAnsi="Calibri"/>
          <w:b/>
          <w:i w:val="0"/>
          <w:sz w:val="24"/>
          <w:szCs w:val="24"/>
        </w:rPr>
        <w:tab/>
      </w:r>
      <w:r w:rsidRPr="001F3396">
        <w:rPr>
          <w:rFonts w:ascii="Calibri" w:hAnsi="Calibri"/>
          <w:i w:val="0"/>
          <w:sz w:val="24"/>
          <w:szCs w:val="24"/>
        </w:rPr>
        <w:t>La obligación de contribuir nace con la prestación del servicio de control de ruidos en locales y establecimientos y se produce con la efectiva realización de la medición por el Ayuntamiento, bien directamente o a través de contratista.</w:t>
      </w:r>
    </w:p>
    <w:p w14:paraId="4EF3D4E1" w14:textId="77777777" w:rsidR="00385960" w:rsidRPr="001F3396" w:rsidRDefault="00385960" w:rsidP="00385960">
      <w:pPr>
        <w:jc w:val="both"/>
        <w:rPr>
          <w:rFonts w:ascii="Calibri" w:hAnsi="Calibri"/>
          <w:i w:val="0"/>
          <w:sz w:val="24"/>
          <w:szCs w:val="24"/>
        </w:rPr>
      </w:pPr>
    </w:p>
    <w:p w14:paraId="7B3A9E1E" w14:textId="77777777" w:rsidR="00385960" w:rsidRPr="001F3396" w:rsidRDefault="00385960" w:rsidP="00355FE3">
      <w:pPr>
        <w:pStyle w:val="Ttulo2"/>
      </w:pPr>
      <w:r w:rsidRPr="001F3396">
        <w:t>Artículo 4.- SUJETO PASIVO</w:t>
      </w:r>
    </w:p>
    <w:p w14:paraId="12D0D1B3" w14:textId="77777777" w:rsidR="00385960" w:rsidRPr="001F3396" w:rsidRDefault="00385960" w:rsidP="00385960">
      <w:pPr>
        <w:jc w:val="both"/>
        <w:rPr>
          <w:rFonts w:ascii="Calibri" w:hAnsi="Calibri"/>
          <w:b/>
          <w:i w:val="0"/>
          <w:sz w:val="24"/>
          <w:szCs w:val="24"/>
        </w:rPr>
      </w:pPr>
    </w:p>
    <w:p w14:paraId="7009699C" w14:textId="77777777" w:rsidR="00385960" w:rsidRPr="001F3396" w:rsidRDefault="00385960" w:rsidP="00385960">
      <w:pPr>
        <w:jc w:val="both"/>
        <w:rPr>
          <w:rFonts w:ascii="Calibri" w:hAnsi="Calibri"/>
          <w:i w:val="0"/>
          <w:sz w:val="24"/>
          <w:szCs w:val="24"/>
        </w:rPr>
      </w:pPr>
      <w:r w:rsidRPr="001F3396">
        <w:rPr>
          <w:rFonts w:ascii="Calibri" w:hAnsi="Calibri"/>
          <w:b/>
          <w:i w:val="0"/>
          <w:sz w:val="24"/>
          <w:szCs w:val="24"/>
        </w:rPr>
        <w:tab/>
      </w:r>
      <w:r w:rsidRPr="001F3396">
        <w:rPr>
          <w:rFonts w:ascii="Calibri" w:hAnsi="Calibri"/>
          <w:i w:val="0"/>
          <w:sz w:val="24"/>
          <w:szCs w:val="24"/>
        </w:rPr>
        <w:t>Es sujeto pasivo de la presente tasa la persona natural o jurídica que insta la prestación del servicio, a este efecto se considerará que insta el servicio:</w:t>
      </w:r>
    </w:p>
    <w:p w14:paraId="34257E9B" w14:textId="77777777" w:rsidR="00385960" w:rsidRPr="001F3396" w:rsidRDefault="00385960" w:rsidP="00385960">
      <w:pPr>
        <w:jc w:val="both"/>
        <w:rPr>
          <w:rFonts w:ascii="Calibri" w:hAnsi="Calibri"/>
          <w:i w:val="0"/>
          <w:sz w:val="24"/>
          <w:szCs w:val="24"/>
        </w:rPr>
      </w:pPr>
    </w:p>
    <w:p w14:paraId="1D76E0BE" w14:textId="77777777" w:rsidR="00385960" w:rsidRPr="001F3396" w:rsidRDefault="00385960" w:rsidP="00EE7820">
      <w:pPr>
        <w:numPr>
          <w:ilvl w:val="1"/>
          <w:numId w:val="51"/>
        </w:numPr>
        <w:tabs>
          <w:tab w:val="clear" w:pos="1440"/>
        </w:tabs>
        <w:ind w:left="1080" w:hanging="540"/>
        <w:jc w:val="both"/>
        <w:rPr>
          <w:rFonts w:ascii="Calibri" w:hAnsi="Calibri"/>
          <w:b/>
          <w:i w:val="0"/>
          <w:sz w:val="24"/>
          <w:szCs w:val="24"/>
          <w:u w:val="single"/>
        </w:rPr>
      </w:pPr>
      <w:r w:rsidRPr="001F3396">
        <w:rPr>
          <w:rFonts w:ascii="Calibri" w:hAnsi="Calibri"/>
          <w:i w:val="0"/>
          <w:sz w:val="24"/>
          <w:szCs w:val="24"/>
        </w:rPr>
        <w:t xml:space="preserve">En el caso de inspecciones mediciones </w:t>
      </w:r>
      <w:r w:rsidRPr="001F3396">
        <w:rPr>
          <w:rFonts w:ascii="Calibri" w:hAnsi="Calibri"/>
          <w:b/>
          <w:i w:val="0"/>
          <w:sz w:val="24"/>
          <w:szCs w:val="24"/>
          <w:u w:val="single"/>
        </w:rPr>
        <w:t>efectuadas a instancia de terceros o colindantes:</w:t>
      </w:r>
    </w:p>
    <w:p w14:paraId="7498AA18" w14:textId="77777777" w:rsidR="00385960" w:rsidRPr="001F3396" w:rsidRDefault="00385960" w:rsidP="00385960">
      <w:pPr>
        <w:ind w:left="1080"/>
        <w:jc w:val="both"/>
        <w:rPr>
          <w:rFonts w:ascii="Calibri" w:hAnsi="Calibri"/>
          <w:b/>
          <w:i w:val="0"/>
          <w:sz w:val="24"/>
          <w:szCs w:val="24"/>
          <w:u w:val="single"/>
        </w:rPr>
      </w:pPr>
    </w:p>
    <w:p w14:paraId="1FC24917" w14:textId="77777777" w:rsidR="00385960" w:rsidRPr="001F3396" w:rsidRDefault="00385960" w:rsidP="00385960">
      <w:pPr>
        <w:ind w:left="1080"/>
        <w:jc w:val="both"/>
        <w:rPr>
          <w:rFonts w:ascii="Calibri" w:hAnsi="Calibri"/>
          <w:i w:val="0"/>
          <w:sz w:val="24"/>
          <w:szCs w:val="24"/>
        </w:rPr>
      </w:pPr>
      <w:r w:rsidRPr="001F3396">
        <w:rPr>
          <w:rFonts w:ascii="Calibri" w:hAnsi="Calibri"/>
          <w:i w:val="0"/>
          <w:sz w:val="24"/>
          <w:szCs w:val="24"/>
        </w:rPr>
        <w:lastRenderedPageBreak/>
        <w:t>I.- El denunciante si tras la medición no puede acreditarse el incumplimiento por el denunciado de la normativa sobre ruidos.</w:t>
      </w:r>
    </w:p>
    <w:p w14:paraId="7B7AC042" w14:textId="77777777" w:rsidR="00385960" w:rsidRPr="001F3396" w:rsidRDefault="00385960" w:rsidP="00385960">
      <w:pPr>
        <w:ind w:left="1080"/>
        <w:jc w:val="both"/>
        <w:rPr>
          <w:rFonts w:ascii="Calibri" w:hAnsi="Calibri"/>
          <w:i w:val="0"/>
          <w:sz w:val="24"/>
          <w:szCs w:val="24"/>
        </w:rPr>
      </w:pPr>
    </w:p>
    <w:p w14:paraId="2F2E9A11" w14:textId="77777777" w:rsidR="00385960" w:rsidRPr="001F3396" w:rsidRDefault="00385960" w:rsidP="00385960">
      <w:pPr>
        <w:ind w:left="1080"/>
        <w:jc w:val="both"/>
        <w:rPr>
          <w:rFonts w:ascii="Calibri" w:hAnsi="Calibri"/>
          <w:i w:val="0"/>
          <w:sz w:val="24"/>
          <w:szCs w:val="24"/>
        </w:rPr>
      </w:pPr>
      <w:r w:rsidRPr="001F3396">
        <w:rPr>
          <w:rFonts w:ascii="Calibri" w:hAnsi="Calibri"/>
          <w:i w:val="0"/>
          <w:sz w:val="24"/>
          <w:szCs w:val="24"/>
        </w:rPr>
        <w:t>II. El titular de la licencia del local objeto de medición en el caso de que esta acredite el incumplimiento de la normativa sobre nivel de ruidos o aislamiento acústico</w:t>
      </w:r>
    </w:p>
    <w:p w14:paraId="29D93BD8" w14:textId="77777777" w:rsidR="00385960" w:rsidRPr="001F3396" w:rsidRDefault="00385960" w:rsidP="00385960">
      <w:pPr>
        <w:ind w:left="1080"/>
        <w:jc w:val="both"/>
        <w:rPr>
          <w:rFonts w:ascii="Calibri" w:hAnsi="Calibri"/>
          <w:b/>
          <w:i w:val="0"/>
          <w:sz w:val="24"/>
          <w:szCs w:val="24"/>
          <w:u w:val="single"/>
        </w:rPr>
      </w:pPr>
    </w:p>
    <w:p w14:paraId="0DD993C1" w14:textId="77777777" w:rsidR="00385960" w:rsidRPr="001F3396" w:rsidRDefault="00385960" w:rsidP="00EE7820">
      <w:pPr>
        <w:numPr>
          <w:ilvl w:val="1"/>
          <w:numId w:val="51"/>
        </w:numPr>
        <w:tabs>
          <w:tab w:val="clear" w:pos="1440"/>
        </w:tabs>
        <w:ind w:left="1080" w:hanging="540"/>
        <w:jc w:val="both"/>
        <w:rPr>
          <w:rFonts w:ascii="Calibri" w:hAnsi="Calibri"/>
          <w:i w:val="0"/>
          <w:sz w:val="24"/>
          <w:szCs w:val="24"/>
        </w:rPr>
      </w:pPr>
      <w:r w:rsidRPr="001F3396">
        <w:rPr>
          <w:rFonts w:ascii="Calibri" w:hAnsi="Calibri"/>
          <w:i w:val="0"/>
          <w:sz w:val="24"/>
          <w:szCs w:val="24"/>
        </w:rPr>
        <w:t xml:space="preserve">Inspecciones mediciones </w:t>
      </w:r>
      <w:r w:rsidRPr="001F3396">
        <w:rPr>
          <w:rFonts w:ascii="Calibri" w:hAnsi="Calibri"/>
          <w:b/>
          <w:i w:val="0"/>
          <w:sz w:val="24"/>
          <w:szCs w:val="24"/>
          <w:u w:val="single"/>
        </w:rPr>
        <w:t>efectuadas de oficio por el Ayuntamiento:</w:t>
      </w:r>
    </w:p>
    <w:p w14:paraId="6F06151F" w14:textId="77777777" w:rsidR="00385960" w:rsidRPr="001F3396" w:rsidRDefault="00385960" w:rsidP="00385960">
      <w:pPr>
        <w:jc w:val="both"/>
        <w:rPr>
          <w:rFonts w:ascii="Calibri" w:hAnsi="Calibri"/>
          <w:b/>
          <w:i w:val="0"/>
          <w:sz w:val="24"/>
          <w:szCs w:val="24"/>
        </w:rPr>
      </w:pPr>
    </w:p>
    <w:p w14:paraId="57654770" w14:textId="77777777" w:rsidR="00385960" w:rsidRPr="001F3396" w:rsidRDefault="00385960" w:rsidP="00385960">
      <w:pPr>
        <w:ind w:left="1080"/>
        <w:jc w:val="both"/>
        <w:rPr>
          <w:rFonts w:ascii="Calibri" w:hAnsi="Calibri"/>
          <w:i w:val="0"/>
          <w:sz w:val="24"/>
          <w:szCs w:val="24"/>
        </w:rPr>
      </w:pPr>
      <w:r w:rsidRPr="001F3396">
        <w:rPr>
          <w:rFonts w:ascii="Calibri" w:hAnsi="Calibri"/>
          <w:i w:val="0"/>
          <w:sz w:val="24"/>
          <w:szCs w:val="24"/>
        </w:rPr>
        <w:t>I.- El Ayuntamiento si tras la medición no puede acreditarse el incumplimiento por el denunciado de la normativa sobre ruidos.</w:t>
      </w:r>
    </w:p>
    <w:p w14:paraId="63727338" w14:textId="77777777" w:rsidR="00385960" w:rsidRPr="001F3396" w:rsidRDefault="00385960" w:rsidP="00385960">
      <w:pPr>
        <w:ind w:left="1080"/>
        <w:jc w:val="both"/>
        <w:rPr>
          <w:rFonts w:ascii="Calibri" w:hAnsi="Calibri"/>
          <w:i w:val="0"/>
          <w:sz w:val="24"/>
          <w:szCs w:val="24"/>
        </w:rPr>
      </w:pPr>
    </w:p>
    <w:p w14:paraId="38BB1BE3" w14:textId="77777777" w:rsidR="00385960" w:rsidRPr="001F3396" w:rsidRDefault="00385960" w:rsidP="00385960">
      <w:pPr>
        <w:ind w:left="1080"/>
        <w:jc w:val="both"/>
        <w:rPr>
          <w:rFonts w:ascii="Calibri" w:hAnsi="Calibri"/>
          <w:i w:val="0"/>
          <w:sz w:val="24"/>
          <w:szCs w:val="24"/>
        </w:rPr>
      </w:pPr>
      <w:r w:rsidRPr="001F3396">
        <w:rPr>
          <w:rFonts w:ascii="Calibri" w:hAnsi="Calibri"/>
          <w:i w:val="0"/>
          <w:sz w:val="24"/>
          <w:szCs w:val="24"/>
        </w:rPr>
        <w:t>II. El titular de la licencia del local objeto de medición en el caso de que esta acredite el incumplimiento de la normativa sobre nivel de ruidos o aislamiento acústico</w:t>
      </w:r>
    </w:p>
    <w:p w14:paraId="7D29A68F" w14:textId="77777777" w:rsidR="00385960" w:rsidRPr="001F3396" w:rsidRDefault="00385960" w:rsidP="00385960">
      <w:pPr>
        <w:ind w:left="1080"/>
        <w:jc w:val="both"/>
        <w:rPr>
          <w:rFonts w:ascii="Calibri" w:hAnsi="Calibri"/>
          <w:b/>
          <w:i w:val="0"/>
          <w:sz w:val="24"/>
          <w:szCs w:val="24"/>
          <w:u w:val="single"/>
        </w:rPr>
      </w:pPr>
    </w:p>
    <w:p w14:paraId="41E7A6A6" w14:textId="77777777" w:rsidR="00385960" w:rsidRPr="001F3396" w:rsidRDefault="00385960" w:rsidP="00EE7820">
      <w:pPr>
        <w:numPr>
          <w:ilvl w:val="1"/>
          <w:numId w:val="51"/>
        </w:numPr>
        <w:tabs>
          <w:tab w:val="clear" w:pos="1440"/>
        </w:tabs>
        <w:ind w:left="1080" w:hanging="540"/>
        <w:jc w:val="both"/>
        <w:rPr>
          <w:rFonts w:ascii="Calibri" w:hAnsi="Calibri"/>
          <w:i w:val="0"/>
          <w:sz w:val="24"/>
          <w:szCs w:val="24"/>
        </w:rPr>
      </w:pPr>
      <w:r w:rsidRPr="001F3396">
        <w:rPr>
          <w:rFonts w:ascii="Calibri" w:hAnsi="Calibri"/>
          <w:i w:val="0"/>
          <w:sz w:val="24"/>
          <w:szCs w:val="24"/>
        </w:rPr>
        <w:t xml:space="preserve">Medición </w:t>
      </w:r>
      <w:r w:rsidRPr="001F3396">
        <w:rPr>
          <w:rFonts w:ascii="Calibri" w:hAnsi="Calibri"/>
          <w:b/>
          <w:i w:val="0"/>
          <w:sz w:val="24"/>
          <w:szCs w:val="24"/>
          <w:u w:val="single"/>
        </w:rPr>
        <w:t>a instancia del titular de la licencia de actividad</w:t>
      </w:r>
      <w:r w:rsidRPr="001F3396">
        <w:rPr>
          <w:rFonts w:ascii="Calibri" w:hAnsi="Calibri"/>
          <w:i w:val="0"/>
          <w:sz w:val="24"/>
          <w:szCs w:val="24"/>
        </w:rPr>
        <w:t xml:space="preserve"> correspondiente al local de medición. </w:t>
      </w:r>
    </w:p>
    <w:p w14:paraId="6EF0FAF4" w14:textId="77777777" w:rsidR="00385960" w:rsidRPr="001F3396" w:rsidRDefault="00385960" w:rsidP="00385960">
      <w:pPr>
        <w:jc w:val="both"/>
        <w:rPr>
          <w:rFonts w:ascii="Calibri" w:hAnsi="Calibri"/>
          <w:b/>
          <w:i w:val="0"/>
          <w:sz w:val="24"/>
          <w:szCs w:val="24"/>
        </w:rPr>
      </w:pPr>
    </w:p>
    <w:p w14:paraId="2DD85BE0" w14:textId="77777777" w:rsidR="00385960" w:rsidRPr="001F3396" w:rsidRDefault="00385960" w:rsidP="00385960">
      <w:pPr>
        <w:ind w:left="912" w:firstLine="168"/>
        <w:jc w:val="both"/>
        <w:rPr>
          <w:rFonts w:ascii="Calibri" w:hAnsi="Calibri"/>
          <w:b/>
          <w:i w:val="0"/>
          <w:sz w:val="24"/>
          <w:szCs w:val="24"/>
        </w:rPr>
      </w:pPr>
      <w:r w:rsidRPr="001F3396">
        <w:rPr>
          <w:rFonts w:ascii="Calibri" w:hAnsi="Calibri"/>
          <w:i w:val="0"/>
          <w:sz w:val="24"/>
          <w:szCs w:val="24"/>
        </w:rPr>
        <w:t>I.- El obligado al pago será el solicitante de la misma.</w:t>
      </w:r>
    </w:p>
    <w:p w14:paraId="60497651" w14:textId="77777777" w:rsidR="00385960" w:rsidRPr="001F3396" w:rsidRDefault="00385960" w:rsidP="00385960">
      <w:pPr>
        <w:ind w:left="540"/>
        <w:jc w:val="both"/>
        <w:rPr>
          <w:rFonts w:ascii="Calibri" w:hAnsi="Calibri"/>
          <w:b/>
          <w:i w:val="0"/>
          <w:sz w:val="24"/>
          <w:szCs w:val="24"/>
        </w:rPr>
      </w:pPr>
    </w:p>
    <w:p w14:paraId="7D4CE860" w14:textId="77777777" w:rsidR="00385960" w:rsidRPr="001F3396" w:rsidRDefault="00385960" w:rsidP="00355FE3">
      <w:pPr>
        <w:pStyle w:val="Ttulo2"/>
      </w:pPr>
      <w:r w:rsidRPr="001F3396">
        <w:t>Artículo 5.- BASE IMPONIBLE Y CUOTA</w:t>
      </w:r>
    </w:p>
    <w:p w14:paraId="0A7B9ABF" w14:textId="77777777" w:rsidR="00385960" w:rsidRPr="001F3396" w:rsidRDefault="00385960" w:rsidP="00385960">
      <w:pPr>
        <w:jc w:val="both"/>
        <w:rPr>
          <w:rFonts w:ascii="Calibri" w:hAnsi="Calibri"/>
          <w:b/>
          <w:i w:val="0"/>
          <w:sz w:val="24"/>
          <w:szCs w:val="24"/>
        </w:rPr>
      </w:pPr>
    </w:p>
    <w:p w14:paraId="42EC4C35" w14:textId="77777777" w:rsidR="00385960" w:rsidRPr="001F3396" w:rsidRDefault="00385960" w:rsidP="00385960">
      <w:pPr>
        <w:jc w:val="both"/>
        <w:rPr>
          <w:rFonts w:ascii="Calibri" w:hAnsi="Calibri"/>
          <w:b/>
          <w:i w:val="0"/>
          <w:sz w:val="24"/>
          <w:szCs w:val="24"/>
        </w:rPr>
      </w:pPr>
      <w:r w:rsidRPr="001F3396">
        <w:rPr>
          <w:rFonts w:ascii="Calibri" w:hAnsi="Calibri"/>
          <w:b/>
          <w:i w:val="0"/>
          <w:sz w:val="24"/>
          <w:szCs w:val="24"/>
        </w:rPr>
        <w:tab/>
        <w:t xml:space="preserve">1.- </w:t>
      </w:r>
      <w:r w:rsidRPr="001F3396">
        <w:rPr>
          <w:rFonts w:ascii="Calibri" w:hAnsi="Calibri"/>
          <w:i w:val="0"/>
          <w:sz w:val="24"/>
          <w:szCs w:val="24"/>
        </w:rPr>
        <w:t>La base imponible queda establecida en las tarifas atendiendo a la naturaleza de los servicios prestados</w:t>
      </w:r>
      <w:r w:rsidRPr="001F3396">
        <w:rPr>
          <w:rFonts w:ascii="Calibri" w:hAnsi="Calibri"/>
          <w:b/>
          <w:i w:val="0"/>
          <w:sz w:val="24"/>
          <w:szCs w:val="24"/>
        </w:rPr>
        <w:t xml:space="preserve"> </w:t>
      </w:r>
    </w:p>
    <w:p w14:paraId="7E345748" w14:textId="77777777" w:rsidR="00385960" w:rsidRPr="001F3396" w:rsidRDefault="00385960" w:rsidP="00385960">
      <w:pPr>
        <w:jc w:val="both"/>
        <w:rPr>
          <w:rFonts w:ascii="Calibri" w:hAnsi="Calibri"/>
          <w:i w:val="0"/>
          <w:sz w:val="24"/>
          <w:szCs w:val="24"/>
        </w:rPr>
      </w:pPr>
    </w:p>
    <w:p w14:paraId="390550AE" w14:textId="77777777" w:rsidR="00385960" w:rsidRPr="001F3396" w:rsidRDefault="00385960" w:rsidP="00385960">
      <w:pPr>
        <w:ind w:left="1080" w:hanging="360"/>
        <w:jc w:val="both"/>
        <w:rPr>
          <w:rFonts w:ascii="Calibri" w:hAnsi="Calibri"/>
          <w:i w:val="0"/>
          <w:sz w:val="24"/>
          <w:szCs w:val="24"/>
        </w:rPr>
      </w:pPr>
      <w:r w:rsidRPr="001F3396">
        <w:rPr>
          <w:rFonts w:ascii="Calibri" w:hAnsi="Calibri"/>
          <w:i w:val="0"/>
          <w:sz w:val="24"/>
          <w:szCs w:val="24"/>
        </w:rPr>
        <w:t xml:space="preserve">a) Por inspección </w:t>
      </w:r>
      <w:proofErr w:type="spellStart"/>
      <w:r w:rsidRPr="001F3396">
        <w:rPr>
          <w:rFonts w:ascii="Calibri" w:hAnsi="Calibri"/>
          <w:i w:val="0"/>
          <w:sz w:val="24"/>
          <w:szCs w:val="24"/>
        </w:rPr>
        <w:t>sonométrica</w:t>
      </w:r>
      <w:proofErr w:type="spellEnd"/>
      <w:r w:rsidRPr="001F3396">
        <w:rPr>
          <w:rFonts w:ascii="Calibri" w:hAnsi="Calibri"/>
          <w:i w:val="0"/>
          <w:sz w:val="24"/>
          <w:szCs w:val="24"/>
        </w:rPr>
        <w:t xml:space="preserve"> de la policía local, con realización de medidas de vigilancia por razones de reconocida urgencia, cuando los ruidos resulten altamente perturbadores: 0 €.</w:t>
      </w:r>
    </w:p>
    <w:p w14:paraId="1BF4EFDD" w14:textId="77777777" w:rsidR="00385960" w:rsidRPr="001F3396" w:rsidRDefault="00385960" w:rsidP="00385960">
      <w:pPr>
        <w:ind w:left="1080" w:hanging="360"/>
        <w:jc w:val="both"/>
        <w:rPr>
          <w:rFonts w:ascii="Calibri" w:hAnsi="Calibri"/>
          <w:i w:val="0"/>
          <w:sz w:val="24"/>
          <w:szCs w:val="24"/>
        </w:rPr>
      </w:pPr>
      <w:r w:rsidRPr="001F3396">
        <w:rPr>
          <w:rFonts w:ascii="Calibri" w:hAnsi="Calibri"/>
          <w:i w:val="0"/>
          <w:sz w:val="24"/>
          <w:szCs w:val="24"/>
        </w:rPr>
        <w:t>b) Ensayo de medición de ruidos de inmisión en horario diurno en viviendas o locales colindantes al establecimiento donde se ejerce la actividad susceptible de causar molestias evaluados según la Ordenanza Municipal y el RD 1367/2007: 375,00 Euros.</w:t>
      </w:r>
    </w:p>
    <w:p w14:paraId="1EA2C429" w14:textId="77777777" w:rsidR="00385960" w:rsidRPr="001F3396" w:rsidRDefault="00385960" w:rsidP="00385960">
      <w:pPr>
        <w:ind w:left="1080" w:hanging="360"/>
        <w:jc w:val="both"/>
        <w:rPr>
          <w:rFonts w:ascii="Calibri" w:hAnsi="Calibri"/>
          <w:i w:val="0"/>
          <w:sz w:val="24"/>
          <w:szCs w:val="24"/>
        </w:rPr>
      </w:pPr>
      <w:r w:rsidRPr="001F3396">
        <w:rPr>
          <w:rFonts w:ascii="Calibri" w:hAnsi="Calibri"/>
          <w:i w:val="0"/>
          <w:sz w:val="24"/>
          <w:szCs w:val="24"/>
        </w:rPr>
        <w:t xml:space="preserve">c) Ensayo de medición de vibraciones en horario diurno en viviendas o locales colindantes al establecimiento donde se ejerce la actividad susceptible de causar molestias con utilización de acelerómetro </w:t>
      </w:r>
      <w:proofErr w:type="spellStart"/>
      <w:r w:rsidRPr="001F3396">
        <w:rPr>
          <w:rFonts w:ascii="Calibri" w:hAnsi="Calibri"/>
          <w:i w:val="0"/>
          <w:sz w:val="24"/>
          <w:szCs w:val="24"/>
        </w:rPr>
        <w:t>triaxial</w:t>
      </w:r>
      <w:proofErr w:type="spellEnd"/>
      <w:r w:rsidRPr="001F3396">
        <w:rPr>
          <w:rFonts w:ascii="Calibri" w:hAnsi="Calibri"/>
          <w:i w:val="0"/>
          <w:sz w:val="24"/>
          <w:szCs w:val="24"/>
        </w:rPr>
        <w:t xml:space="preserve"> evaluadas según la Ordenanza municipal y el RD 1367/2007: 400 euros.</w:t>
      </w:r>
    </w:p>
    <w:p w14:paraId="654C0852" w14:textId="77777777" w:rsidR="00385960" w:rsidRPr="001F3396" w:rsidRDefault="00385960" w:rsidP="00385960">
      <w:pPr>
        <w:ind w:left="1080" w:hanging="360"/>
        <w:jc w:val="both"/>
        <w:rPr>
          <w:rFonts w:ascii="Calibri" w:hAnsi="Calibri" w:cs="Arial"/>
          <w:sz w:val="24"/>
          <w:szCs w:val="24"/>
        </w:rPr>
      </w:pPr>
    </w:p>
    <w:p w14:paraId="30E8312B" w14:textId="77777777" w:rsidR="00385960" w:rsidRPr="001F3396" w:rsidRDefault="00385960" w:rsidP="00EE7820">
      <w:pPr>
        <w:numPr>
          <w:ilvl w:val="1"/>
          <w:numId w:val="51"/>
        </w:numPr>
        <w:jc w:val="both"/>
        <w:rPr>
          <w:rFonts w:ascii="Calibri" w:hAnsi="Calibri"/>
          <w:i w:val="0"/>
          <w:sz w:val="24"/>
          <w:szCs w:val="24"/>
        </w:rPr>
      </w:pPr>
      <w:r w:rsidRPr="001F3396">
        <w:rPr>
          <w:rFonts w:ascii="Calibri" w:hAnsi="Calibri"/>
          <w:i w:val="0"/>
          <w:sz w:val="24"/>
          <w:szCs w:val="24"/>
        </w:rPr>
        <w:t>Ensayo de medición del aislamiento a ruido aéreo en horario diurno según la norma UNE-En-ISO 140-4 entre el local de actividad susceptible de causar molestias y vivienda locales colindantes: 400 euros.</w:t>
      </w:r>
    </w:p>
    <w:p w14:paraId="56B3105E" w14:textId="77777777" w:rsidR="00385960" w:rsidRPr="001F3396" w:rsidRDefault="00385960" w:rsidP="00EE7820">
      <w:pPr>
        <w:numPr>
          <w:ilvl w:val="1"/>
          <w:numId w:val="51"/>
        </w:numPr>
        <w:jc w:val="both"/>
        <w:rPr>
          <w:rFonts w:ascii="Calibri" w:hAnsi="Calibri"/>
          <w:i w:val="0"/>
          <w:sz w:val="24"/>
          <w:szCs w:val="24"/>
        </w:rPr>
      </w:pPr>
      <w:r w:rsidRPr="001F3396">
        <w:rPr>
          <w:rFonts w:ascii="Calibri" w:hAnsi="Calibri"/>
          <w:i w:val="0"/>
          <w:sz w:val="24"/>
          <w:szCs w:val="24"/>
        </w:rPr>
        <w:t>Ensayo de medición del aislamiento a ruido aéreo de fachada en horario diurno según la norma UNE-EN-ISO 140-5 entre el local de actividad susceptible de causar molestias y el medioambiente exterior: 450 euros.</w:t>
      </w:r>
    </w:p>
    <w:p w14:paraId="2E87C682" w14:textId="77777777" w:rsidR="00385960" w:rsidRPr="001F3396" w:rsidRDefault="00385960" w:rsidP="00EE7820">
      <w:pPr>
        <w:numPr>
          <w:ilvl w:val="1"/>
          <w:numId w:val="51"/>
        </w:numPr>
        <w:jc w:val="both"/>
        <w:rPr>
          <w:rFonts w:ascii="Calibri" w:hAnsi="Calibri"/>
          <w:i w:val="0"/>
          <w:sz w:val="24"/>
          <w:szCs w:val="24"/>
        </w:rPr>
      </w:pPr>
      <w:r w:rsidRPr="001F3396">
        <w:rPr>
          <w:rFonts w:ascii="Calibri" w:hAnsi="Calibri"/>
          <w:i w:val="0"/>
          <w:sz w:val="24"/>
          <w:szCs w:val="24"/>
        </w:rPr>
        <w:lastRenderedPageBreak/>
        <w:t>Ensayo de medición del nivel de ruido de impacto en horario diurno según la norma UNE-EN-ISO 140-7 entre el local de actividad susceptible de causar molestias y vivienda o locales colindantes: 350 euros.</w:t>
      </w:r>
    </w:p>
    <w:p w14:paraId="29D73355" w14:textId="77777777" w:rsidR="00385960" w:rsidRPr="001F3396" w:rsidRDefault="00385960" w:rsidP="00EE7820">
      <w:pPr>
        <w:numPr>
          <w:ilvl w:val="1"/>
          <w:numId w:val="51"/>
        </w:numPr>
        <w:jc w:val="both"/>
        <w:rPr>
          <w:rFonts w:ascii="Calibri" w:hAnsi="Calibri"/>
          <w:i w:val="0"/>
          <w:sz w:val="24"/>
          <w:szCs w:val="24"/>
        </w:rPr>
      </w:pPr>
      <w:r w:rsidRPr="001F3396">
        <w:rPr>
          <w:rFonts w:ascii="Calibri" w:hAnsi="Calibri"/>
          <w:i w:val="0"/>
          <w:sz w:val="24"/>
          <w:szCs w:val="24"/>
        </w:rPr>
        <w:t>Medición del tiempo de reverberación en horario diurno de recinto de actividad susceptible de causar molestia evaluado según el CTE-DB-HR: 200 euros.</w:t>
      </w:r>
    </w:p>
    <w:p w14:paraId="3FD91002" w14:textId="77777777" w:rsidR="00385960" w:rsidRPr="001F3396" w:rsidRDefault="00385960" w:rsidP="00EE7820">
      <w:pPr>
        <w:numPr>
          <w:ilvl w:val="1"/>
          <w:numId w:val="51"/>
        </w:numPr>
        <w:jc w:val="both"/>
        <w:rPr>
          <w:rFonts w:ascii="Calibri" w:hAnsi="Calibri"/>
          <w:i w:val="0"/>
          <w:sz w:val="24"/>
          <w:szCs w:val="24"/>
        </w:rPr>
      </w:pPr>
      <w:r w:rsidRPr="001F3396">
        <w:rPr>
          <w:rFonts w:ascii="Calibri" w:hAnsi="Calibri"/>
          <w:i w:val="0"/>
          <w:sz w:val="24"/>
          <w:szCs w:val="24"/>
        </w:rPr>
        <w:t>Tasa por comprobación, verificación y/o puesta en marcha de limitador-registrador: 200 euros.</w:t>
      </w:r>
    </w:p>
    <w:p w14:paraId="0547E530" w14:textId="77777777" w:rsidR="00385960" w:rsidRPr="001F3396" w:rsidRDefault="00385960" w:rsidP="00EE7820">
      <w:pPr>
        <w:numPr>
          <w:ilvl w:val="1"/>
          <w:numId w:val="51"/>
        </w:numPr>
        <w:jc w:val="both"/>
        <w:rPr>
          <w:rFonts w:ascii="Calibri" w:hAnsi="Calibri"/>
          <w:i w:val="0"/>
          <w:sz w:val="24"/>
          <w:szCs w:val="24"/>
        </w:rPr>
      </w:pPr>
      <w:r w:rsidRPr="001F3396">
        <w:rPr>
          <w:rFonts w:ascii="Calibri" w:hAnsi="Calibri"/>
          <w:i w:val="0"/>
          <w:sz w:val="24"/>
          <w:szCs w:val="24"/>
        </w:rPr>
        <w:t>Tasa por la instalación por parte del Ayuntamiento de limitador-registrador, que incluye el suministro del equipo, instalación, regulación y medición final previa al precintado del equipo: 1.900 euros.</w:t>
      </w:r>
    </w:p>
    <w:p w14:paraId="3230085A" w14:textId="77777777" w:rsidR="00385960" w:rsidRPr="001F3396" w:rsidRDefault="00385960" w:rsidP="00385960">
      <w:pPr>
        <w:jc w:val="both"/>
        <w:rPr>
          <w:rFonts w:ascii="Calibri" w:hAnsi="Calibri"/>
          <w:b/>
          <w:i w:val="0"/>
          <w:sz w:val="24"/>
          <w:szCs w:val="24"/>
        </w:rPr>
      </w:pPr>
    </w:p>
    <w:p w14:paraId="77BD3B16" w14:textId="77777777" w:rsidR="00385960" w:rsidRPr="001F3396" w:rsidRDefault="00385960" w:rsidP="00385960">
      <w:pPr>
        <w:ind w:firstLine="708"/>
        <w:jc w:val="both"/>
        <w:rPr>
          <w:rFonts w:ascii="Calibri" w:hAnsi="Calibri"/>
          <w:i w:val="0"/>
          <w:sz w:val="24"/>
          <w:szCs w:val="24"/>
        </w:rPr>
      </w:pPr>
      <w:r w:rsidRPr="001F3396">
        <w:rPr>
          <w:rFonts w:ascii="Calibri" w:hAnsi="Calibri"/>
          <w:b/>
          <w:i w:val="0"/>
          <w:sz w:val="24"/>
          <w:szCs w:val="24"/>
        </w:rPr>
        <w:t xml:space="preserve">2.- </w:t>
      </w:r>
      <w:r w:rsidRPr="001F3396">
        <w:rPr>
          <w:rFonts w:ascii="Calibri" w:hAnsi="Calibri"/>
          <w:i w:val="0"/>
          <w:sz w:val="24"/>
          <w:szCs w:val="24"/>
        </w:rPr>
        <w:t>Los trabajos a realizar en horario diurno los sábados, domingos o festivos de ámbito nacional, autonómico o local tendrán un incremento del 20 %.</w:t>
      </w:r>
    </w:p>
    <w:p w14:paraId="3190A564" w14:textId="77777777" w:rsidR="00385960" w:rsidRPr="001F3396" w:rsidRDefault="00385960" w:rsidP="00385960">
      <w:pPr>
        <w:ind w:firstLine="708"/>
        <w:jc w:val="both"/>
        <w:rPr>
          <w:rFonts w:ascii="Calibri" w:hAnsi="Calibri"/>
          <w:i w:val="0"/>
          <w:sz w:val="24"/>
          <w:szCs w:val="24"/>
        </w:rPr>
      </w:pPr>
    </w:p>
    <w:p w14:paraId="1525C479" w14:textId="77777777" w:rsidR="00385960" w:rsidRPr="001F3396" w:rsidRDefault="00385960" w:rsidP="00385960">
      <w:pPr>
        <w:ind w:firstLine="708"/>
        <w:jc w:val="both"/>
        <w:rPr>
          <w:rFonts w:ascii="Calibri" w:hAnsi="Calibri"/>
          <w:i w:val="0"/>
          <w:sz w:val="24"/>
          <w:szCs w:val="24"/>
        </w:rPr>
      </w:pPr>
      <w:r w:rsidRPr="001F3396">
        <w:rPr>
          <w:rFonts w:ascii="Calibri" w:hAnsi="Calibri"/>
          <w:b/>
          <w:i w:val="0"/>
          <w:sz w:val="24"/>
          <w:szCs w:val="24"/>
        </w:rPr>
        <w:t xml:space="preserve">3.- </w:t>
      </w:r>
      <w:r w:rsidRPr="001F3396">
        <w:rPr>
          <w:rFonts w:ascii="Calibri" w:hAnsi="Calibri"/>
          <w:i w:val="0"/>
          <w:sz w:val="24"/>
          <w:szCs w:val="24"/>
        </w:rPr>
        <w:t>Los trabajos a realizar en horario nocturno tendrá un incremento del 30 %, respecto de los realizados en horario diurno cualquier día de la semana, entendiéndose como horario nocturno el comprendido entre las 22:00 y las 8:00 horas.</w:t>
      </w:r>
    </w:p>
    <w:p w14:paraId="64EF12F2" w14:textId="77777777" w:rsidR="00385960" w:rsidRPr="001F3396" w:rsidRDefault="00385960" w:rsidP="00385960">
      <w:pPr>
        <w:ind w:firstLine="708"/>
        <w:jc w:val="both"/>
        <w:rPr>
          <w:rFonts w:ascii="Calibri" w:hAnsi="Calibri"/>
          <w:b/>
          <w:i w:val="0"/>
          <w:sz w:val="24"/>
          <w:szCs w:val="24"/>
        </w:rPr>
      </w:pPr>
      <w:r w:rsidRPr="001F3396">
        <w:rPr>
          <w:rFonts w:ascii="Calibri" w:hAnsi="Calibri"/>
          <w:b/>
          <w:i w:val="0"/>
          <w:sz w:val="24"/>
          <w:szCs w:val="24"/>
        </w:rPr>
        <w:t xml:space="preserve"> </w:t>
      </w:r>
    </w:p>
    <w:p w14:paraId="42B6C892" w14:textId="77777777" w:rsidR="00385960" w:rsidRPr="001F3396" w:rsidRDefault="00385960" w:rsidP="00355FE3">
      <w:pPr>
        <w:pStyle w:val="Ttulo2"/>
      </w:pPr>
      <w:r w:rsidRPr="001F3396">
        <w:t xml:space="preserve">Artículo 6.- NORMAS DE GESTIÓN </w:t>
      </w:r>
    </w:p>
    <w:p w14:paraId="79397023" w14:textId="77777777" w:rsidR="00385960" w:rsidRPr="001F3396" w:rsidRDefault="00385960" w:rsidP="00385960">
      <w:pPr>
        <w:jc w:val="both"/>
        <w:rPr>
          <w:rFonts w:ascii="Calibri" w:hAnsi="Calibri"/>
          <w:b/>
          <w:i w:val="0"/>
          <w:sz w:val="24"/>
          <w:szCs w:val="24"/>
        </w:rPr>
      </w:pPr>
    </w:p>
    <w:p w14:paraId="2B8FEC85" w14:textId="77777777" w:rsidR="00385960" w:rsidRPr="001F3396" w:rsidRDefault="00385960" w:rsidP="00385960">
      <w:pPr>
        <w:jc w:val="both"/>
        <w:rPr>
          <w:rFonts w:ascii="Calibri" w:hAnsi="Calibri"/>
          <w:i w:val="0"/>
          <w:sz w:val="24"/>
          <w:szCs w:val="24"/>
        </w:rPr>
      </w:pPr>
      <w:r w:rsidRPr="001F3396">
        <w:rPr>
          <w:rFonts w:ascii="Calibri" w:hAnsi="Calibri"/>
          <w:b/>
          <w:i w:val="0"/>
          <w:sz w:val="24"/>
          <w:szCs w:val="24"/>
        </w:rPr>
        <w:tab/>
      </w:r>
      <w:r w:rsidRPr="001F3396">
        <w:rPr>
          <w:rFonts w:ascii="Calibri" w:hAnsi="Calibri"/>
          <w:i w:val="0"/>
          <w:sz w:val="24"/>
          <w:szCs w:val="24"/>
        </w:rPr>
        <w:t>1.- La presente Ordenanza tiene carácter exclusivamente fiscal y su aplicación no excluye del cumplimiento de todas aquellas obligaciones que, en materia de apertura o traspaso de locales y establecimientos de actividad, vengan impuestas por la normativa municipal o sectorial que resulte de aplicación.</w:t>
      </w:r>
    </w:p>
    <w:p w14:paraId="4B718342" w14:textId="77777777" w:rsidR="00385960" w:rsidRPr="001F3396" w:rsidRDefault="00385960" w:rsidP="00385960">
      <w:pPr>
        <w:jc w:val="both"/>
        <w:rPr>
          <w:rFonts w:ascii="Calibri" w:hAnsi="Calibri"/>
          <w:i w:val="0"/>
          <w:sz w:val="24"/>
          <w:szCs w:val="24"/>
        </w:rPr>
      </w:pPr>
    </w:p>
    <w:p w14:paraId="5CC545C1" w14:textId="77777777" w:rsidR="00385960" w:rsidRPr="001F3396" w:rsidRDefault="00385960" w:rsidP="00385960">
      <w:pPr>
        <w:jc w:val="both"/>
        <w:rPr>
          <w:rFonts w:ascii="Calibri" w:hAnsi="Calibri"/>
          <w:i w:val="0"/>
          <w:sz w:val="24"/>
          <w:szCs w:val="24"/>
        </w:rPr>
      </w:pPr>
      <w:r w:rsidRPr="001F3396">
        <w:rPr>
          <w:rFonts w:ascii="Calibri" w:hAnsi="Calibri"/>
          <w:i w:val="0"/>
          <w:sz w:val="24"/>
          <w:szCs w:val="24"/>
        </w:rPr>
        <w:tab/>
        <w:t>2.- Con carácter general, en los casos previstos en los apartados a) y c) del artículo 4, será exigido el depósito de la tasa en la tesorería municipal o entidades bancarias colaboradoras por parte del interesado con carácter previo a la realización de la medición correspondiente.</w:t>
      </w:r>
    </w:p>
    <w:p w14:paraId="1711E198" w14:textId="77777777" w:rsidR="00385960" w:rsidRPr="001F3396" w:rsidRDefault="00385960" w:rsidP="00385960">
      <w:pPr>
        <w:jc w:val="both"/>
        <w:rPr>
          <w:rFonts w:ascii="Calibri" w:hAnsi="Calibri"/>
          <w:i w:val="0"/>
          <w:sz w:val="24"/>
          <w:szCs w:val="24"/>
        </w:rPr>
      </w:pPr>
    </w:p>
    <w:p w14:paraId="24084DF3" w14:textId="77777777" w:rsidR="00385960" w:rsidRPr="001F3396" w:rsidRDefault="00385960" w:rsidP="00385960">
      <w:pPr>
        <w:jc w:val="both"/>
        <w:rPr>
          <w:rFonts w:ascii="Calibri" w:hAnsi="Calibri"/>
          <w:i w:val="0"/>
          <w:sz w:val="24"/>
          <w:szCs w:val="24"/>
        </w:rPr>
      </w:pPr>
      <w:r w:rsidRPr="001F3396">
        <w:rPr>
          <w:rFonts w:ascii="Calibri" w:hAnsi="Calibri"/>
          <w:i w:val="0"/>
          <w:sz w:val="24"/>
          <w:szCs w:val="24"/>
        </w:rPr>
        <w:tab/>
        <w:t>3.- No obstante el Ayuntamiento, en aquellos casos en los que se entiendan que inciden circunstancias de interés general, cuando lo considere oportuno y en orden ano perpetuar en el tiempo la posible situación de incumplimiento, a la vista de la denuncia presentada o de oficio, podrá iniciar las actuaciones sin exigir el depósito previo, sin que por ello pierda su condición de sujeto pasivo obligado al pago de la tasa el que corresponda según lo dispuesto en el artículo 5.</w:t>
      </w:r>
    </w:p>
    <w:p w14:paraId="6DA332EC" w14:textId="77777777" w:rsidR="00385960" w:rsidRPr="001F3396" w:rsidRDefault="00385960" w:rsidP="00385960">
      <w:pPr>
        <w:jc w:val="both"/>
        <w:rPr>
          <w:rFonts w:ascii="Calibri" w:hAnsi="Calibri"/>
          <w:i w:val="0"/>
          <w:sz w:val="24"/>
          <w:szCs w:val="24"/>
        </w:rPr>
      </w:pPr>
    </w:p>
    <w:p w14:paraId="28E58B29" w14:textId="77777777" w:rsidR="00385960" w:rsidRPr="001F3396" w:rsidRDefault="00385960" w:rsidP="00385960">
      <w:pPr>
        <w:jc w:val="both"/>
        <w:rPr>
          <w:rFonts w:ascii="Calibri" w:hAnsi="Calibri"/>
          <w:i w:val="0"/>
          <w:sz w:val="24"/>
          <w:szCs w:val="24"/>
        </w:rPr>
      </w:pPr>
      <w:r w:rsidRPr="001F3396">
        <w:rPr>
          <w:rFonts w:ascii="Calibri" w:hAnsi="Calibri"/>
          <w:i w:val="0"/>
          <w:sz w:val="24"/>
          <w:szCs w:val="24"/>
        </w:rPr>
        <w:tab/>
        <w:t>4.- Para los supuestos previstos en el apartado anterior corresponde al Servicio Municipal encargado de gestionar la inspección o medición, elevar el correspondiente informe comprensivo de todos los datos necesarios para practicar la liquidación de la tasa a los Servicios Económicos Municipales.</w:t>
      </w:r>
    </w:p>
    <w:p w14:paraId="09186E74" w14:textId="77777777" w:rsidR="00385960" w:rsidRPr="001F3396" w:rsidRDefault="00385960" w:rsidP="00385960">
      <w:pPr>
        <w:jc w:val="both"/>
        <w:rPr>
          <w:rFonts w:ascii="Calibri" w:hAnsi="Calibri"/>
          <w:i w:val="0"/>
          <w:sz w:val="24"/>
          <w:szCs w:val="24"/>
        </w:rPr>
      </w:pPr>
    </w:p>
    <w:p w14:paraId="0952015B" w14:textId="77777777" w:rsidR="00385960" w:rsidRPr="001F3396" w:rsidRDefault="00385960" w:rsidP="00385960">
      <w:pPr>
        <w:jc w:val="both"/>
        <w:rPr>
          <w:rFonts w:ascii="Calibri" w:hAnsi="Calibri"/>
          <w:i w:val="0"/>
          <w:sz w:val="24"/>
          <w:szCs w:val="24"/>
        </w:rPr>
      </w:pPr>
      <w:r w:rsidRPr="001F3396">
        <w:rPr>
          <w:rFonts w:ascii="Calibri" w:hAnsi="Calibri"/>
          <w:i w:val="0"/>
          <w:sz w:val="24"/>
          <w:szCs w:val="24"/>
        </w:rPr>
        <w:tab/>
        <w:t xml:space="preserve">5.- Previa a la concesión de licencia de apertura o reapertura de establecimientos sujetas al Reglamento de Espectáculos Públicos y actividades recreativas el titular de la misma deberá aportar </w:t>
      </w:r>
      <w:r w:rsidRPr="001F3396">
        <w:rPr>
          <w:rFonts w:ascii="Calibri" w:hAnsi="Calibri"/>
          <w:i w:val="0"/>
          <w:sz w:val="24"/>
          <w:szCs w:val="24"/>
        </w:rPr>
        <w:lastRenderedPageBreak/>
        <w:t>informe visado emitido por técnico competente que acredite el cumplimiento de la normativa municipal en materia de control de ruidos.</w:t>
      </w:r>
    </w:p>
    <w:p w14:paraId="2A0AAFCA" w14:textId="77777777" w:rsidR="00385960" w:rsidRPr="001F3396" w:rsidRDefault="00385960" w:rsidP="00385960">
      <w:pPr>
        <w:jc w:val="both"/>
        <w:rPr>
          <w:rFonts w:ascii="Calibri" w:hAnsi="Calibri"/>
          <w:i w:val="0"/>
          <w:sz w:val="24"/>
          <w:szCs w:val="24"/>
        </w:rPr>
      </w:pPr>
    </w:p>
    <w:p w14:paraId="7706A6E8" w14:textId="77777777" w:rsidR="00385960" w:rsidRPr="001F3396" w:rsidRDefault="00385960" w:rsidP="00385960">
      <w:pPr>
        <w:jc w:val="both"/>
        <w:rPr>
          <w:rFonts w:ascii="Calibri" w:hAnsi="Calibri"/>
          <w:i w:val="0"/>
          <w:sz w:val="24"/>
          <w:szCs w:val="24"/>
        </w:rPr>
      </w:pPr>
      <w:r w:rsidRPr="001F3396">
        <w:rPr>
          <w:rFonts w:ascii="Calibri" w:hAnsi="Calibri"/>
          <w:i w:val="0"/>
          <w:sz w:val="24"/>
          <w:szCs w:val="24"/>
        </w:rPr>
        <w:tab/>
        <w:t>6.- En caso de no ser aportado por el interesado se deberá efectuar, con carácter previo a la obtención de la licencia de apertura o reapertura, el citado informe por los Servicios Municipales, siéndole en este caso de aplicación la presente Ordenanza.</w:t>
      </w:r>
    </w:p>
    <w:p w14:paraId="553DF9E8" w14:textId="77777777" w:rsidR="00385960" w:rsidRPr="001F3396" w:rsidRDefault="00385960" w:rsidP="00385960">
      <w:pPr>
        <w:jc w:val="both"/>
        <w:rPr>
          <w:rFonts w:ascii="Calibri" w:hAnsi="Calibri"/>
          <w:i w:val="0"/>
          <w:sz w:val="24"/>
          <w:szCs w:val="24"/>
        </w:rPr>
      </w:pPr>
    </w:p>
    <w:p w14:paraId="45A91B36" w14:textId="77777777" w:rsidR="00385960" w:rsidRPr="001F3396" w:rsidRDefault="00385960" w:rsidP="00385960">
      <w:pPr>
        <w:jc w:val="both"/>
        <w:rPr>
          <w:rFonts w:ascii="Calibri" w:hAnsi="Calibri"/>
          <w:i w:val="0"/>
          <w:sz w:val="24"/>
          <w:szCs w:val="24"/>
        </w:rPr>
      </w:pPr>
      <w:r w:rsidRPr="001F3396">
        <w:rPr>
          <w:rFonts w:ascii="Calibri" w:hAnsi="Calibri"/>
          <w:i w:val="0"/>
          <w:sz w:val="24"/>
          <w:szCs w:val="24"/>
        </w:rPr>
        <w:tab/>
        <w:t>7.- No será exigible el informe señalado en el apartado 5 de este artículo en aquellas licencias de reapertura en las que se hubiese emitido el mismo en ejercicios anteriores y no se hayan producido modificaciones, obras o alteraciones en los elementos generadores de ruidos o en la configuración física del local, ni cambios normativos, sin perjuicio de lo cual por el Ayuntamiento se podrán efectuar cuantas inspecciones se entiendan oportunas para garantizar el cumplimiento de la normativa de control de ruidos.</w:t>
      </w:r>
    </w:p>
    <w:p w14:paraId="0385CFF8" w14:textId="77777777" w:rsidR="00385960" w:rsidRPr="001F3396" w:rsidRDefault="00385960" w:rsidP="00385960">
      <w:pPr>
        <w:jc w:val="both"/>
        <w:rPr>
          <w:rFonts w:ascii="Calibri" w:hAnsi="Calibri" w:cs="Arial"/>
          <w:sz w:val="24"/>
          <w:szCs w:val="24"/>
        </w:rPr>
      </w:pPr>
    </w:p>
    <w:p w14:paraId="3F881F68" w14:textId="77777777" w:rsidR="00385960" w:rsidRPr="001F3396" w:rsidRDefault="00385960" w:rsidP="00355FE3">
      <w:pPr>
        <w:pStyle w:val="Ttulo2"/>
      </w:pPr>
      <w:r w:rsidRPr="001F3396">
        <w:t>DISPOSICIÓN TRANSITORIA</w:t>
      </w:r>
    </w:p>
    <w:p w14:paraId="6429A91A" w14:textId="77777777" w:rsidR="00385960" w:rsidRPr="001F3396" w:rsidRDefault="00385960" w:rsidP="00385960">
      <w:pPr>
        <w:jc w:val="both"/>
        <w:rPr>
          <w:rFonts w:ascii="Calibri" w:hAnsi="Calibri"/>
          <w:b/>
          <w:i w:val="0"/>
          <w:sz w:val="24"/>
          <w:szCs w:val="24"/>
        </w:rPr>
      </w:pPr>
    </w:p>
    <w:p w14:paraId="2D493FDC" w14:textId="77777777" w:rsidR="00385960" w:rsidRPr="001F3396" w:rsidRDefault="00385960" w:rsidP="00385960">
      <w:pPr>
        <w:jc w:val="both"/>
        <w:rPr>
          <w:rFonts w:ascii="Calibri" w:hAnsi="Calibri"/>
          <w:i w:val="0"/>
          <w:sz w:val="24"/>
          <w:szCs w:val="24"/>
        </w:rPr>
      </w:pPr>
      <w:r w:rsidRPr="001F3396">
        <w:rPr>
          <w:rFonts w:ascii="Calibri" w:hAnsi="Calibri"/>
          <w:b/>
          <w:i w:val="0"/>
          <w:sz w:val="24"/>
          <w:szCs w:val="24"/>
        </w:rPr>
        <w:tab/>
      </w:r>
      <w:r w:rsidRPr="001F3396">
        <w:rPr>
          <w:rFonts w:ascii="Calibri" w:hAnsi="Calibri"/>
          <w:i w:val="0"/>
          <w:sz w:val="24"/>
          <w:szCs w:val="24"/>
        </w:rPr>
        <w:t xml:space="preserve">El texto actual de la Ordenanza será aprobado inicialmente  por el Ayuntamiento Pleno, surtirá efecto una vez aprobado definitivamente, cumplidos todos los trámites y plazos legalmente aplicables, según lo dispuesto en el propio acuerdo de implantación, y seguirá en vigor hasta que se acuerde su modificación o derogación. </w:t>
      </w:r>
    </w:p>
    <w:p w14:paraId="6E23A699" w14:textId="77777777" w:rsidR="00385960" w:rsidRPr="001F3396" w:rsidRDefault="00385960" w:rsidP="00385960">
      <w:pPr>
        <w:jc w:val="both"/>
        <w:rPr>
          <w:rFonts w:ascii="Calibri" w:hAnsi="Calibri" w:cs="Arial"/>
          <w:b/>
          <w:sz w:val="24"/>
          <w:szCs w:val="24"/>
        </w:rPr>
      </w:pPr>
    </w:p>
    <w:p w14:paraId="68BB26F4" w14:textId="77777777" w:rsidR="00385960" w:rsidRPr="001F3396" w:rsidRDefault="00385960" w:rsidP="00355FE3">
      <w:pPr>
        <w:pStyle w:val="Ttulo2"/>
      </w:pPr>
      <w:r w:rsidRPr="001F3396">
        <w:t>DISPOSICIÓN FINAL</w:t>
      </w:r>
    </w:p>
    <w:p w14:paraId="6ED243B7" w14:textId="77777777" w:rsidR="00385960" w:rsidRPr="001F3396" w:rsidRDefault="00385960" w:rsidP="00385960">
      <w:pPr>
        <w:pStyle w:val="Textosinformato"/>
        <w:jc w:val="both"/>
        <w:rPr>
          <w:rFonts w:ascii="Calibri" w:hAnsi="Calibri" w:cs="Courier New"/>
          <w:b/>
          <w:iCs/>
          <w:sz w:val="24"/>
          <w:szCs w:val="24"/>
        </w:rPr>
      </w:pPr>
    </w:p>
    <w:p w14:paraId="137CC4F6" w14:textId="77777777" w:rsidR="00385960" w:rsidRPr="001F3396" w:rsidRDefault="00385960" w:rsidP="00385960">
      <w:pPr>
        <w:pStyle w:val="Textosinformato"/>
        <w:jc w:val="both"/>
        <w:rPr>
          <w:rFonts w:ascii="Calibri" w:hAnsi="Calibri" w:cs="Courier New"/>
          <w:iCs/>
          <w:sz w:val="24"/>
          <w:szCs w:val="24"/>
        </w:rPr>
      </w:pPr>
      <w:r w:rsidRPr="001F3396">
        <w:rPr>
          <w:rFonts w:ascii="Calibri" w:hAnsi="Calibri" w:cs="Courier New"/>
          <w:iCs/>
          <w:sz w:val="24"/>
          <w:szCs w:val="24"/>
        </w:rPr>
        <w:tab/>
        <w:t>La presente Ordenanza entrará en vigor el día 1 de enero de 2.013.</w:t>
      </w:r>
    </w:p>
    <w:p w14:paraId="60168E80" w14:textId="349CC00C" w:rsidR="00385960" w:rsidRDefault="00385960" w:rsidP="00385960">
      <w:pPr>
        <w:rPr>
          <w:lang w:val="es-ES_tradnl"/>
        </w:rPr>
      </w:pPr>
    </w:p>
    <w:p w14:paraId="55A1B229" w14:textId="77777777" w:rsidR="00385960" w:rsidRDefault="00385960" w:rsidP="00385960">
      <w:pPr>
        <w:rPr>
          <w:rFonts w:ascii="Calibri" w:hAnsi="Calibri" w:cs="Times New Roman"/>
          <w:color w:val="0000FF"/>
          <w:sz w:val="24"/>
          <w:szCs w:val="24"/>
          <w:lang w:val="es-ES_tradnl"/>
        </w:rPr>
      </w:pPr>
      <w:r>
        <w:br w:type="page"/>
      </w:r>
    </w:p>
    <w:p w14:paraId="6046655F" w14:textId="2682B12F" w:rsidR="005A56BE" w:rsidRPr="00EF3CE0" w:rsidRDefault="005A56BE" w:rsidP="005A56BE">
      <w:pPr>
        <w:pStyle w:val="Ttulo1"/>
        <w:rPr>
          <w:i/>
        </w:rPr>
      </w:pPr>
      <w:bookmarkStart w:id="40" w:name="_Toc164774611"/>
      <w:r w:rsidRPr="00EF3CE0">
        <w:lastRenderedPageBreak/>
        <w:t>ORDENANZA FISCAL REGULADORA DE TASA POR DERECHOS DE EXAMEN</w:t>
      </w:r>
      <w:r w:rsidR="00C06345">
        <w:rPr>
          <w:rStyle w:val="Refdenotaalpie"/>
        </w:rPr>
        <w:footnoteReference w:id="36"/>
      </w:r>
      <w:bookmarkEnd w:id="40"/>
    </w:p>
    <w:p w14:paraId="07ABDAB0" w14:textId="77777777" w:rsidR="005A56BE" w:rsidRPr="0004300F" w:rsidRDefault="005A56BE" w:rsidP="005A56BE">
      <w:pPr>
        <w:jc w:val="center"/>
        <w:rPr>
          <w:rFonts w:ascii="Calibri" w:hAnsi="Calibri" w:cs="Calibri"/>
          <w:b/>
        </w:rPr>
      </w:pPr>
    </w:p>
    <w:p w14:paraId="66F13800" w14:textId="77777777" w:rsidR="005A56BE" w:rsidRPr="00EF3CE0" w:rsidRDefault="005A56BE" w:rsidP="005A56BE">
      <w:pPr>
        <w:jc w:val="both"/>
        <w:rPr>
          <w:rFonts w:ascii="Calibri" w:hAnsi="Calibri" w:cs="Calibri"/>
          <w:i w:val="0"/>
          <w:sz w:val="24"/>
          <w:szCs w:val="24"/>
        </w:rPr>
      </w:pPr>
      <w:r>
        <w:rPr>
          <w:rFonts w:ascii="Calibri" w:hAnsi="Calibri" w:cs="Calibri"/>
        </w:rPr>
        <w:tab/>
      </w:r>
      <w:r w:rsidRPr="00EF3CE0">
        <w:rPr>
          <w:rFonts w:ascii="Calibri" w:hAnsi="Calibri" w:cs="Calibri"/>
          <w:i w:val="0"/>
          <w:sz w:val="24"/>
          <w:szCs w:val="24"/>
        </w:rPr>
        <w:t xml:space="preserve">En uso de las facultades concedidas por los artículos 133.2 y 142 de la Constitución y por el artículo 106 de la Ley 7/1985, de 2 de abril, reguladora de las Bases del Régimen Local, y de conformidad con lo dispuesto en los artículos 15 y siguientes de la Ley 39/1988, de 28 de diciembre, reguladora de las Haciendas Locales, este Ayuntamiento establece la tasa por derechos de examen, que se regirá por la presente Ordenanza Fiscal. </w:t>
      </w:r>
    </w:p>
    <w:p w14:paraId="4EFE3C54" w14:textId="77777777" w:rsidR="005A56BE" w:rsidRPr="00EF3CE0" w:rsidRDefault="005A56BE" w:rsidP="005A56BE">
      <w:pPr>
        <w:jc w:val="both"/>
        <w:rPr>
          <w:rFonts w:ascii="Calibri" w:hAnsi="Calibri" w:cs="Calibri"/>
          <w:i w:val="0"/>
          <w:sz w:val="24"/>
          <w:szCs w:val="24"/>
        </w:rPr>
      </w:pPr>
    </w:p>
    <w:p w14:paraId="0A5D44AD" w14:textId="77777777" w:rsidR="005A56BE" w:rsidRPr="00EF3CE0" w:rsidRDefault="005A56BE" w:rsidP="005A56BE">
      <w:pPr>
        <w:jc w:val="both"/>
        <w:rPr>
          <w:rFonts w:ascii="Calibri" w:hAnsi="Calibri" w:cs="Calibri"/>
          <w:b/>
          <w:i w:val="0"/>
          <w:sz w:val="24"/>
          <w:szCs w:val="24"/>
        </w:rPr>
      </w:pPr>
      <w:r w:rsidRPr="00EF3CE0">
        <w:rPr>
          <w:rFonts w:ascii="Calibri" w:hAnsi="Calibri" w:cs="Calibri"/>
          <w:b/>
          <w:i w:val="0"/>
          <w:sz w:val="24"/>
          <w:szCs w:val="24"/>
        </w:rPr>
        <w:t xml:space="preserve">Artículo 1°. Naturaleza y hecho imponible. </w:t>
      </w:r>
    </w:p>
    <w:p w14:paraId="37205260" w14:textId="77777777" w:rsidR="005A56BE" w:rsidRPr="00EF3CE0" w:rsidRDefault="005A56BE" w:rsidP="005A56BE">
      <w:pPr>
        <w:jc w:val="both"/>
        <w:rPr>
          <w:rFonts w:ascii="Calibri" w:hAnsi="Calibri" w:cs="Calibri"/>
          <w:i w:val="0"/>
          <w:sz w:val="24"/>
          <w:szCs w:val="24"/>
        </w:rPr>
      </w:pPr>
      <w:r w:rsidRPr="00EF3CE0">
        <w:rPr>
          <w:rFonts w:ascii="Calibri" w:hAnsi="Calibri" w:cs="Calibri"/>
          <w:i w:val="0"/>
          <w:sz w:val="24"/>
          <w:szCs w:val="24"/>
        </w:rPr>
        <w:tab/>
        <w:t xml:space="preserve">Constituye el hecho imponible de la tasa por derechos de examen, los servicios prestados por el Ayuntamiento de Astillero derivados de la concurrencia a puestos selectivos convocados por el mismo para cubrir por cualquiera de los medios que establece la ley, plazas vacantes en las plantillas de funcionarios o del personal laboral fijo, mediante concurso, concurso oposición u oposición, de carácter libre o restringido; o cualesquiera otra tendente a la concesión de licencias para el ejercicio de actividades, cuya cualificación o aptitud haya de ser reconocida por este Ayuntamiento y que aparezcan expresamente tarifadas. </w:t>
      </w:r>
    </w:p>
    <w:p w14:paraId="6E05092F" w14:textId="77777777" w:rsidR="005A56BE" w:rsidRPr="00EF3CE0" w:rsidRDefault="005A56BE" w:rsidP="005A56BE">
      <w:pPr>
        <w:jc w:val="both"/>
        <w:rPr>
          <w:rFonts w:ascii="Calibri" w:hAnsi="Calibri" w:cs="Calibri"/>
          <w:i w:val="0"/>
          <w:sz w:val="24"/>
          <w:szCs w:val="24"/>
        </w:rPr>
      </w:pPr>
    </w:p>
    <w:p w14:paraId="523E47E2" w14:textId="77777777" w:rsidR="005A56BE" w:rsidRPr="00EF3CE0" w:rsidRDefault="005A56BE" w:rsidP="005A56BE">
      <w:pPr>
        <w:jc w:val="both"/>
        <w:rPr>
          <w:rFonts w:ascii="Calibri" w:hAnsi="Calibri" w:cs="Calibri"/>
          <w:b/>
          <w:i w:val="0"/>
          <w:sz w:val="24"/>
          <w:szCs w:val="24"/>
        </w:rPr>
      </w:pPr>
      <w:r w:rsidRPr="00EF3CE0">
        <w:rPr>
          <w:rFonts w:ascii="Calibri" w:hAnsi="Calibri" w:cs="Calibri"/>
          <w:b/>
          <w:i w:val="0"/>
          <w:sz w:val="24"/>
          <w:szCs w:val="24"/>
        </w:rPr>
        <w:t>Artículo 2º  Sujetos pasivos.</w:t>
      </w:r>
    </w:p>
    <w:p w14:paraId="3A589406" w14:textId="77777777" w:rsidR="005A56BE" w:rsidRPr="00EF3CE0" w:rsidRDefault="005A56BE" w:rsidP="005A56BE">
      <w:pPr>
        <w:jc w:val="both"/>
        <w:rPr>
          <w:rFonts w:ascii="Calibri" w:hAnsi="Calibri" w:cs="Calibri"/>
          <w:i w:val="0"/>
          <w:sz w:val="24"/>
          <w:szCs w:val="24"/>
        </w:rPr>
      </w:pPr>
      <w:r w:rsidRPr="00EF3CE0">
        <w:rPr>
          <w:rFonts w:ascii="Calibri" w:hAnsi="Calibri" w:cs="Calibri"/>
          <w:i w:val="0"/>
          <w:sz w:val="24"/>
          <w:szCs w:val="24"/>
        </w:rPr>
        <w:tab/>
        <w:t xml:space="preserve">Son sujetos pasivos las personas físicas que soliciten tomar parte en alguna de las pruebas recogidas en el artículo anterior, o la concesión de licencias descritas en el mismo. </w:t>
      </w:r>
    </w:p>
    <w:p w14:paraId="73338BBC" w14:textId="77777777" w:rsidR="005A56BE" w:rsidRPr="00EF3CE0" w:rsidRDefault="005A56BE" w:rsidP="005A56BE">
      <w:pPr>
        <w:jc w:val="both"/>
        <w:rPr>
          <w:rFonts w:ascii="Calibri" w:hAnsi="Calibri" w:cs="Calibri"/>
          <w:i w:val="0"/>
          <w:sz w:val="24"/>
          <w:szCs w:val="24"/>
        </w:rPr>
      </w:pPr>
    </w:p>
    <w:p w14:paraId="1B84982C" w14:textId="77777777" w:rsidR="005A56BE" w:rsidRPr="00EF3CE0" w:rsidRDefault="005A56BE" w:rsidP="005A56BE">
      <w:pPr>
        <w:jc w:val="both"/>
        <w:rPr>
          <w:rFonts w:ascii="Calibri" w:hAnsi="Calibri" w:cs="Calibri"/>
          <w:b/>
          <w:i w:val="0"/>
          <w:sz w:val="24"/>
          <w:szCs w:val="24"/>
        </w:rPr>
      </w:pPr>
      <w:proofErr w:type="spellStart"/>
      <w:r w:rsidRPr="00EF3CE0">
        <w:rPr>
          <w:rFonts w:ascii="Calibri" w:hAnsi="Calibri" w:cs="Calibri"/>
          <w:b/>
          <w:i w:val="0"/>
          <w:sz w:val="24"/>
          <w:szCs w:val="24"/>
        </w:rPr>
        <w:t>Articulo</w:t>
      </w:r>
      <w:proofErr w:type="spellEnd"/>
      <w:r w:rsidRPr="00EF3CE0">
        <w:rPr>
          <w:rFonts w:ascii="Calibri" w:hAnsi="Calibri" w:cs="Calibri"/>
          <w:b/>
          <w:i w:val="0"/>
          <w:sz w:val="24"/>
          <w:szCs w:val="24"/>
        </w:rPr>
        <w:t xml:space="preserve"> 3°. Cuota tributaria. </w:t>
      </w:r>
    </w:p>
    <w:p w14:paraId="48CE809D" w14:textId="77777777" w:rsidR="005A56BE" w:rsidRPr="00EF3CE0" w:rsidRDefault="005A56BE" w:rsidP="005A56BE">
      <w:pPr>
        <w:jc w:val="both"/>
        <w:rPr>
          <w:rFonts w:ascii="Calibri" w:hAnsi="Calibri" w:cs="Calibri"/>
          <w:i w:val="0"/>
          <w:sz w:val="24"/>
          <w:szCs w:val="24"/>
        </w:rPr>
      </w:pPr>
      <w:r w:rsidRPr="00EF3CE0">
        <w:rPr>
          <w:rFonts w:ascii="Calibri" w:hAnsi="Calibri" w:cs="Calibri"/>
          <w:i w:val="0"/>
          <w:sz w:val="24"/>
          <w:szCs w:val="24"/>
        </w:rPr>
        <w:tab/>
        <w:t xml:space="preserve">1. - La cuota tributaria se determina por una cantidad fija, de acuerdo con la Tarifa contenida en el apartado siguiente. </w:t>
      </w:r>
    </w:p>
    <w:p w14:paraId="3528DC74" w14:textId="77777777" w:rsidR="005A56BE" w:rsidRPr="00EF3CE0" w:rsidRDefault="005A56BE" w:rsidP="005A56BE">
      <w:pPr>
        <w:jc w:val="both"/>
        <w:rPr>
          <w:rFonts w:ascii="Calibri" w:hAnsi="Calibri" w:cs="Calibri"/>
          <w:i w:val="0"/>
          <w:sz w:val="24"/>
          <w:szCs w:val="24"/>
        </w:rPr>
      </w:pPr>
      <w:r w:rsidRPr="00EF3CE0">
        <w:rPr>
          <w:rFonts w:ascii="Calibri" w:hAnsi="Calibri" w:cs="Calibri"/>
          <w:i w:val="0"/>
          <w:sz w:val="24"/>
          <w:szCs w:val="24"/>
        </w:rPr>
        <w:tab/>
        <w:t xml:space="preserve">2. - La Tarifa de la tasa será la siguiente: </w:t>
      </w:r>
    </w:p>
    <w:p w14:paraId="7B9E2AAC" w14:textId="77777777" w:rsidR="005A56BE" w:rsidRPr="00EF3CE0" w:rsidRDefault="005A56BE" w:rsidP="005A56BE">
      <w:pPr>
        <w:jc w:val="both"/>
        <w:rPr>
          <w:rFonts w:ascii="Calibri" w:hAnsi="Calibri" w:cs="Calibri"/>
          <w:i w:val="0"/>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931"/>
      </w:tblGrid>
      <w:tr w:rsidR="005A56BE" w:rsidRPr="00EF3CE0" w14:paraId="7E22229D" w14:textId="77777777" w:rsidTr="000A1407">
        <w:tc>
          <w:tcPr>
            <w:tcW w:w="5610" w:type="dxa"/>
          </w:tcPr>
          <w:p w14:paraId="7DD81532" w14:textId="77777777" w:rsidR="005A56BE" w:rsidRPr="00EF3CE0" w:rsidRDefault="005A56BE" w:rsidP="000A1407">
            <w:pPr>
              <w:jc w:val="both"/>
              <w:rPr>
                <w:rFonts w:ascii="Calibri" w:hAnsi="Calibri" w:cs="Calibri"/>
                <w:i w:val="0"/>
                <w:sz w:val="24"/>
                <w:szCs w:val="24"/>
              </w:rPr>
            </w:pPr>
            <w:r w:rsidRPr="00EF3CE0">
              <w:rPr>
                <w:rFonts w:ascii="Calibri" w:hAnsi="Calibri" w:cs="Calibri"/>
                <w:i w:val="0"/>
                <w:sz w:val="24"/>
                <w:szCs w:val="24"/>
              </w:rPr>
              <w:t>CONCEPTO</w:t>
            </w:r>
          </w:p>
        </w:tc>
        <w:tc>
          <w:tcPr>
            <w:tcW w:w="1931" w:type="dxa"/>
          </w:tcPr>
          <w:p w14:paraId="65B22429" w14:textId="77777777" w:rsidR="005A56BE" w:rsidRPr="00EF3CE0" w:rsidRDefault="005A56BE" w:rsidP="000A1407">
            <w:pPr>
              <w:jc w:val="both"/>
              <w:rPr>
                <w:rFonts w:ascii="Calibri" w:hAnsi="Calibri" w:cs="Calibri"/>
                <w:i w:val="0"/>
                <w:sz w:val="24"/>
                <w:szCs w:val="24"/>
              </w:rPr>
            </w:pPr>
            <w:r w:rsidRPr="00EF3CE0">
              <w:rPr>
                <w:rFonts w:ascii="Calibri" w:hAnsi="Calibri" w:cs="Calibri"/>
                <w:i w:val="0"/>
                <w:sz w:val="24"/>
                <w:szCs w:val="24"/>
              </w:rPr>
              <w:t>IMPORTE</w:t>
            </w:r>
          </w:p>
        </w:tc>
      </w:tr>
      <w:tr w:rsidR="005A56BE" w:rsidRPr="00EF3CE0" w14:paraId="67A6A413" w14:textId="77777777" w:rsidTr="000A1407">
        <w:tc>
          <w:tcPr>
            <w:tcW w:w="5610" w:type="dxa"/>
          </w:tcPr>
          <w:p w14:paraId="7E96EC8C" w14:textId="77777777" w:rsidR="005A56BE" w:rsidRPr="00EF3CE0" w:rsidRDefault="005A56BE" w:rsidP="000A1407">
            <w:pPr>
              <w:jc w:val="both"/>
              <w:rPr>
                <w:rFonts w:ascii="Calibri" w:hAnsi="Calibri" w:cs="Calibri"/>
                <w:i w:val="0"/>
                <w:sz w:val="24"/>
                <w:szCs w:val="24"/>
              </w:rPr>
            </w:pPr>
            <w:r w:rsidRPr="00EF3CE0">
              <w:rPr>
                <w:rFonts w:ascii="Calibri" w:hAnsi="Calibri" w:cs="Calibri"/>
                <w:i w:val="0"/>
                <w:sz w:val="24"/>
                <w:szCs w:val="24"/>
              </w:rPr>
              <w:t>GRUPOS A Y B</w:t>
            </w:r>
          </w:p>
        </w:tc>
        <w:tc>
          <w:tcPr>
            <w:tcW w:w="1931" w:type="dxa"/>
          </w:tcPr>
          <w:p w14:paraId="7EFDBF73" w14:textId="77777777" w:rsidR="005A56BE" w:rsidRPr="00EF3CE0" w:rsidRDefault="005A56BE" w:rsidP="000A1407">
            <w:pPr>
              <w:jc w:val="right"/>
              <w:rPr>
                <w:rFonts w:ascii="Calibri" w:hAnsi="Calibri" w:cs="Calibri"/>
                <w:i w:val="0"/>
                <w:sz w:val="24"/>
                <w:szCs w:val="24"/>
              </w:rPr>
            </w:pPr>
            <w:r w:rsidRPr="00EF3CE0">
              <w:rPr>
                <w:rFonts w:ascii="Calibri" w:hAnsi="Calibri" w:cs="Calibri"/>
                <w:i w:val="0"/>
                <w:sz w:val="24"/>
                <w:szCs w:val="24"/>
              </w:rPr>
              <w:t>42,00</w:t>
            </w:r>
          </w:p>
        </w:tc>
      </w:tr>
      <w:tr w:rsidR="005A56BE" w:rsidRPr="00EF3CE0" w14:paraId="240F2655" w14:textId="77777777" w:rsidTr="000A1407">
        <w:tc>
          <w:tcPr>
            <w:tcW w:w="5610" w:type="dxa"/>
          </w:tcPr>
          <w:p w14:paraId="7EF14C22" w14:textId="77777777" w:rsidR="005A56BE" w:rsidRPr="00EF3CE0" w:rsidRDefault="005A56BE" w:rsidP="000A1407">
            <w:pPr>
              <w:jc w:val="both"/>
              <w:rPr>
                <w:rFonts w:ascii="Calibri" w:hAnsi="Calibri" w:cs="Calibri"/>
                <w:i w:val="0"/>
                <w:sz w:val="24"/>
                <w:szCs w:val="24"/>
              </w:rPr>
            </w:pPr>
            <w:r w:rsidRPr="00EF3CE0">
              <w:rPr>
                <w:rFonts w:ascii="Calibri" w:hAnsi="Calibri" w:cs="Calibri"/>
                <w:i w:val="0"/>
                <w:sz w:val="24"/>
                <w:szCs w:val="24"/>
              </w:rPr>
              <w:t>GRUPOS C Y D</w:t>
            </w:r>
          </w:p>
        </w:tc>
        <w:tc>
          <w:tcPr>
            <w:tcW w:w="1931" w:type="dxa"/>
          </w:tcPr>
          <w:p w14:paraId="0A02AF63" w14:textId="77777777" w:rsidR="005A56BE" w:rsidRPr="00EF3CE0" w:rsidRDefault="005A56BE" w:rsidP="000A1407">
            <w:pPr>
              <w:jc w:val="right"/>
              <w:rPr>
                <w:rFonts w:ascii="Calibri" w:hAnsi="Calibri" w:cs="Calibri"/>
                <w:i w:val="0"/>
                <w:sz w:val="24"/>
                <w:szCs w:val="24"/>
              </w:rPr>
            </w:pPr>
            <w:r w:rsidRPr="00EF3CE0">
              <w:rPr>
                <w:rFonts w:ascii="Calibri" w:hAnsi="Calibri" w:cs="Calibri"/>
                <w:i w:val="0"/>
                <w:sz w:val="24"/>
                <w:szCs w:val="24"/>
              </w:rPr>
              <w:t>40,00</w:t>
            </w:r>
          </w:p>
        </w:tc>
      </w:tr>
      <w:tr w:rsidR="005A56BE" w:rsidRPr="00EF3CE0" w14:paraId="492D6CA6" w14:textId="77777777" w:rsidTr="000A1407">
        <w:tc>
          <w:tcPr>
            <w:tcW w:w="5610" w:type="dxa"/>
          </w:tcPr>
          <w:p w14:paraId="743E5BA6" w14:textId="77777777" w:rsidR="005A56BE" w:rsidRPr="00EF3CE0" w:rsidRDefault="005A56BE" w:rsidP="000A1407">
            <w:pPr>
              <w:jc w:val="both"/>
              <w:rPr>
                <w:rFonts w:ascii="Calibri" w:hAnsi="Calibri" w:cs="Calibri"/>
                <w:i w:val="0"/>
                <w:sz w:val="24"/>
                <w:szCs w:val="24"/>
              </w:rPr>
            </w:pPr>
            <w:r w:rsidRPr="00EF3CE0">
              <w:rPr>
                <w:rFonts w:ascii="Calibri" w:hAnsi="Calibri" w:cs="Calibri"/>
                <w:i w:val="0"/>
                <w:sz w:val="24"/>
                <w:szCs w:val="24"/>
              </w:rPr>
              <w:t>GRUPO E</w:t>
            </w:r>
          </w:p>
        </w:tc>
        <w:tc>
          <w:tcPr>
            <w:tcW w:w="1931" w:type="dxa"/>
          </w:tcPr>
          <w:p w14:paraId="174EE82B" w14:textId="77777777" w:rsidR="005A56BE" w:rsidRPr="00EF3CE0" w:rsidRDefault="005A56BE" w:rsidP="000A1407">
            <w:pPr>
              <w:jc w:val="right"/>
              <w:rPr>
                <w:rFonts w:ascii="Calibri" w:hAnsi="Calibri" w:cs="Calibri"/>
                <w:i w:val="0"/>
                <w:sz w:val="24"/>
                <w:szCs w:val="24"/>
              </w:rPr>
            </w:pPr>
            <w:r w:rsidRPr="00EF3CE0">
              <w:rPr>
                <w:rFonts w:ascii="Calibri" w:hAnsi="Calibri" w:cs="Calibri"/>
                <w:i w:val="0"/>
                <w:sz w:val="24"/>
                <w:szCs w:val="24"/>
              </w:rPr>
              <w:t>6.00</w:t>
            </w:r>
          </w:p>
        </w:tc>
      </w:tr>
      <w:tr w:rsidR="005A56BE" w:rsidRPr="00EF3CE0" w14:paraId="451D03F2" w14:textId="77777777" w:rsidTr="000A1407">
        <w:tc>
          <w:tcPr>
            <w:tcW w:w="5610" w:type="dxa"/>
          </w:tcPr>
          <w:p w14:paraId="6EADEA87" w14:textId="77777777" w:rsidR="005A56BE" w:rsidRPr="00EF3CE0" w:rsidRDefault="005A56BE" w:rsidP="000A1407">
            <w:pPr>
              <w:jc w:val="both"/>
              <w:rPr>
                <w:rFonts w:ascii="Calibri" w:hAnsi="Calibri" w:cs="Calibri"/>
                <w:i w:val="0"/>
                <w:sz w:val="24"/>
                <w:szCs w:val="24"/>
              </w:rPr>
            </w:pPr>
            <w:r w:rsidRPr="00EF3CE0">
              <w:rPr>
                <w:rFonts w:ascii="Calibri" w:hAnsi="Calibri" w:cs="Calibri"/>
                <w:i w:val="0"/>
                <w:sz w:val="24"/>
                <w:szCs w:val="24"/>
              </w:rPr>
              <w:t>PROMOCIÓN INTERNA, CUALQUIERA QUE SEA EL GRUPO</w:t>
            </w:r>
          </w:p>
        </w:tc>
        <w:tc>
          <w:tcPr>
            <w:tcW w:w="1931" w:type="dxa"/>
          </w:tcPr>
          <w:p w14:paraId="210B2F29" w14:textId="77777777" w:rsidR="005A56BE" w:rsidRPr="00EF3CE0" w:rsidRDefault="005A56BE" w:rsidP="000A1407">
            <w:pPr>
              <w:jc w:val="right"/>
              <w:rPr>
                <w:rFonts w:ascii="Calibri" w:hAnsi="Calibri" w:cs="Calibri"/>
                <w:i w:val="0"/>
                <w:sz w:val="24"/>
                <w:szCs w:val="24"/>
              </w:rPr>
            </w:pPr>
            <w:r w:rsidRPr="00EF3CE0">
              <w:rPr>
                <w:rFonts w:ascii="Calibri" w:hAnsi="Calibri" w:cs="Calibri"/>
                <w:i w:val="0"/>
                <w:sz w:val="24"/>
                <w:szCs w:val="24"/>
              </w:rPr>
              <w:t>12,00</w:t>
            </w:r>
          </w:p>
        </w:tc>
      </w:tr>
    </w:tbl>
    <w:p w14:paraId="052D42C5" w14:textId="77777777" w:rsidR="005A56BE" w:rsidRPr="00EF3CE0" w:rsidRDefault="005A56BE" w:rsidP="005A56BE">
      <w:pPr>
        <w:jc w:val="both"/>
        <w:rPr>
          <w:rFonts w:ascii="Calibri" w:hAnsi="Calibri" w:cs="Calibri"/>
          <w:i w:val="0"/>
          <w:sz w:val="24"/>
          <w:szCs w:val="24"/>
        </w:rPr>
      </w:pPr>
    </w:p>
    <w:p w14:paraId="3467299A" w14:textId="77777777" w:rsidR="005A56BE" w:rsidRPr="00EF3CE0" w:rsidRDefault="005A56BE" w:rsidP="005A56BE">
      <w:pPr>
        <w:jc w:val="both"/>
        <w:rPr>
          <w:rFonts w:ascii="Calibri" w:hAnsi="Calibri" w:cs="Calibri"/>
          <w:b/>
          <w:i w:val="0"/>
          <w:sz w:val="24"/>
          <w:szCs w:val="24"/>
        </w:rPr>
      </w:pPr>
      <w:r w:rsidRPr="00EF3CE0">
        <w:rPr>
          <w:rFonts w:ascii="Calibri" w:hAnsi="Calibri" w:cs="Calibri"/>
          <w:b/>
          <w:i w:val="0"/>
          <w:sz w:val="24"/>
          <w:szCs w:val="24"/>
        </w:rPr>
        <w:t xml:space="preserve">Artículo 4º. Devengo. </w:t>
      </w:r>
    </w:p>
    <w:p w14:paraId="74B3CEF6" w14:textId="77777777" w:rsidR="005A56BE" w:rsidRPr="00EF3CE0" w:rsidRDefault="005A56BE" w:rsidP="005A56BE">
      <w:pPr>
        <w:jc w:val="both"/>
        <w:rPr>
          <w:rFonts w:ascii="Calibri" w:hAnsi="Calibri" w:cs="Calibri"/>
          <w:i w:val="0"/>
          <w:sz w:val="24"/>
          <w:szCs w:val="24"/>
        </w:rPr>
      </w:pPr>
      <w:r w:rsidRPr="00EF3CE0">
        <w:rPr>
          <w:rFonts w:ascii="Calibri" w:hAnsi="Calibri" w:cs="Calibri"/>
          <w:i w:val="0"/>
          <w:sz w:val="24"/>
          <w:szCs w:val="24"/>
        </w:rPr>
        <w:tab/>
        <w:t xml:space="preserve">Se devenga la tasa y nace la correspondiente obligación de contribuir, por la inclusión en las listas de admitidos de las mencionadas pruebas o en las de concesión de licencias. No obstante, se efectuará el depósito previo de su importe total en ambos casos dentro del plazo de presentación de solicitudes. Por tanto, la no inclusión en la lista de admitidos o la no concesión de dicha licencia otorga el derecho a la devolución de las cantidades depositadas, previa solicitud expresa del interesado. </w:t>
      </w:r>
    </w:p>
    <w:p w14:paraId="3117A14A" w14:textId="77777777" w:rsidR="005A56BE" w:rsidRPr="00EF3CE0" w:rsidRDefault="005A56BE" w:rsidP="005A56BE">
      <w:pPr>
        <w:jc w:val="both"/>
        <w:rPr>
          <w:rFonts w:ascii="Calibri" w:hAnsi="Calibri" w:cs="Calibri"/>
          <w:i w:val="0"/>
          <w:sz w:val="24"/>
          <w:szCs w:val="24"/>
        </w:rPr>
      </w:pPr>
    </w:p>
    <w:p w14:paraId="72935957" w14:textId="77777777" w:rsidR="005A56BE" w:rsidRPr="00EF3CE0" w:rsidRDefault="005A56BE" w:rsidP="005A56BE">
      <w:pPr>
        <w:jc w:val="center"/>
        <w:rPr>
          <w:rFonts w:ascii="Calibri" w:hAnsi="Calibri" w:cs="Calibri"/>
          <w:i w:val="0"/>
          <w:sz w:val="24"/>
          <w:szCs w:val="24"/>
        </w:rPr>
      </w:pPr>
      <w:r w:rsidRPr="00EF3CE0">
        <w:rPr>
          <w:rFonts w:ascii="Calibri" w:hAnsi="Calibri" w:cs="Calibri"/>
          <w:i w:val="0"/>
          <w:sz w:val="24"/>
          <w:szCs w:val="24"/>
        </w:rPr>
        <w:lastRenderedPageBreak/>
        <w:t>Astillero, 10 de julio de 2002</w:t>
      </w:r>
    </w:p>
    <w:p w14:paraId="19D7470F" w14:textId="77777777" w:rsidR="005A56BE" w:rsidRPr="00EF3CE0" w:rsidRDefault="005A56BE" w:rsidP="005A56BE">
      <w:pPr>
        <w:jc w:val="center"/>
        <w:rPr>
          <w:rFonts w:ascii="Calibri" w:hAnsi="Calibri" w:cs="Calibri"/>
          <w:i w:val="0"/>
          <w:sz w:val="24"/>
          <w:szCs w:val="24"/>
        </w:rPr>
      </w:pPr>
      <w:r w:rsidRPr="00EF3CE0">
        <w:rPr>
          <w:rFonts w:ascii="Calibri" w:hAnsi="Calibri" w:cs="Calibri"/>
          <w:i w:val="0"/>
          <w:sz w:val="24"/>
          <w:szCs w:val="24"/>
        </w:rPr>
        <w:t>EL ALCALDE</w:t>
      </w:r>
    </w:p>
    <w:p w14:paraId="3F3B2B0C" w14:textId="4CA4CC2A" w:rsidR="00B7449D" w:rsidRDefault="00B7449D" w:rsidP="00B7449D"/>
    <w:p w14:paraId="69393601" w14:textId="52D9C0E5" w:rsidR="00B7449D" w:rsidRDefault="00B7449D" w:rsidP="00B7449D"/>
    <w:p w14:paraId="06C9E6B0" w14:textId="576D81B7" w:rsidR="00B7449D" w:rsidRDefault="00B7449D" w:rsidP="00B7449D"/>
    <w:p w14:paraId="1F1632AF" w14:textId="72E6FAFD" w:rsidR="00B7449D" w:rsidRDefault="00B7449D" w:rsidP="00B7449D"/>
    <w:p w14:paraId="2237BA3E" w14:textId="4EF09997" w:rsidR="00B7449D" w:rsidRDefault="00B7449D" w:rsidP="00B7449D"/>
    <w:p w14:paraId="7F41111D" w14:textId="7E3A8EE0" w:rsidR="00B7449D" w:rsidRDefault="00B7449D" w:rsidP="00B7449D"/>
    <w:p w14:paraId="278825A2" w14:textId="2D186DE0" w:rsidR="00B7449D" w:rsidRDefault="00B7449D" w:rsidP="00B7449D"/>
    <w:p w14:paraId="1D3C02CB" w14:textId="77777777" w:rsidR="00B7449D" w:rsidRDefault="00B7449D" w:rsidP="00B7449D"/>
    <w:p w14:paraId="55E635C5" w14:textId="7BA99949" w:rsidR="00B7449D" w:rsidRDefault="00B7449D" w:rsidP="00B7449D"/>
    <w:p w14:paraId="346A73BD" w14:textId="77777777" w:rsidR="00B7449D" w:rsidRDefault="00B7449D" w:rsidP="00B7449D"/>
    <w:p w14:paraId="0D4C9CD5" w14:textId="4F2942D6" w:rsidR="00B7449D" w:rsidRDefault="00B7449D" w:rsidP="00B7449D"/>
    <w:p w14:paraId="7CF5F311" w14:textId="027ABF87" w:rsidR="00B7449D" w:rsidRDefault="00B7449D" w:rsidP="00B7449D"/>
    <w:p w14:paraId="3A124455" w14:textId="69D443C0" w:rsidR="00B7449D" w:rsidRDefault="00B7449D" w:rsidP="00B7449D"/>
    <w:p w14:paraId="0F38098D" w14:textId="245197C3" w:rsidR="00B7449D" w:rsidRDefault="00B7449D" w:rsidP="00B7449D">
      <w:pPr>
        <w:pStyle w:val="ESTRUCTURA"/>
      </w:pPr>
      <w:bookmarkStart w:id="41" w:name="_Toc164774612"/>
      <w:r>
        <w:t xml:space="preserve">PRECIOS </w:t>
      </w:r>
      <w:r w:rsidR="001A423A">
        <w:t>PÚBLICOS</w:t>
      </w:r>
      <w:bookmarkEnd w:id="41"/>
    </w:p>
    <w:p w14:paraId="0721717A" w14:textId="41030036" w:rsidR="00B7449D" w:rsidRDefault="00B7449D">
      <w:r>
        <w:br w:type="page"/>
      </w:r>
    </w:p>
    <w:p w14:paraId="6942AD84" w14:textId="20111DAA" w:rsidR="00B81F7C" w:rsidRPr="001F3396" w:rsidRDefault="00107487" w:rsidP="005D41D7">
      <w:pPr>
        <w:pStyle w:val="Ttulo1"/>
      </w:pPr>
      <w:bookmarkStart w:id="42" w:name="_Toc164774613"/>
      <w:r w:rsidRPr="001F3396">
        <w:lastRenderedPageBreak/>
        <w:t xml:space="preserve">ORDENANZA REGULADORA DEL </w:t>
      </w:r>
      <w:r w:rsidR="00B81F7C" w:rsidRPr="001F3396">
        <w:t xml:space="preserve">PRECIO </w:t>
      </w:r>
      <w:r w:rsidR="00513160" w:rsidRPr="001F3396">
        <w:t>PÚBLICO</w:t>
      </w:r>
      <w:r w:rsidR="00B81F7C" w:rsidRPr="001F3396">
        <w:t xml:space="preserve"> POR LA </w:t>
      </w:r>
      <w:r w:rsidR="00B7449D" w:rsidRPr="001F3396">
        <w:t>PRESTACIÓN</w:t>
      </w:r>
      <w:r w:rsidR="00B81F7C" w:rsidRPr="001F3396">
        <w:t xml:space="preserve"> DEL SERVICIO DE “CATERING SOCIAL”</w:t>
      </w:r>
      <w:r w:rsidR="008D6DD5">
        <w:rPr>
          <w:rStyle w:val="Refdenotaalpie"/>
        </w:rPr>
        <w:footnoteReference w:id="37"/>
      </w:r>
      <w:bookmarkEnd w:id="42"/>
    </w:p>
    <w:p w14:paraId="3E077EC4" w14:textId="0D163D88" w:rsidR="00A735CD" w:rsidRDefault="00B81F7C" w:rsidP="00A735CD">
      <w:pPr>
        <w:jc w:val="both"/>
        <w:rPr>
          <w:rFonts w:ascii="Calibri" w:hAnsi="Calibri" w:cs="Arial"/>
          <w:b/>
          <w:bCs/>
          <w:i w:val="0"/>
          <w:iCs w:val="0"/>
          <w:sz w:val="24"/>
          <w:szCs w:val="24"/>
        </w:rPr>
      </w:pPr>
      <w:r w:rsidRPr="001F3396">
        <w:rPr>
          <w:rFonts w:ascii="Calibri" w:hAnsi="Calibri"/>
          <w:b/>
          <w:bCs/>
          <w:i w:val="0"/>
          <w:iCs w:val="0"/>
          <w:sz w:val="24"/>
          <w:szCs w:val="24"/>
        </w:rPr>
        <w:t xml:space="preserve"> </w:t>
      </w:r>
      <w:r w:rsidRPr="001F3396">
        <w:rPr>
          <w:rFonts w:ascii="Calibri" w:hAnsi="Calibri"/>
          <w:b/>
          <w:bCs/>
          <w:i w:val="0"/>
          <w:iCs w:val="0"/>
          <w:sz w:val="24"/>
          <w:szCs w:val="24"/>
        </w:rPr>
        <w:tab/>
      </w:r>
      <w:r w:rsidR="00A735CD" w:rsidRPr="001F3396">
        <w:rPr>
          <w:rFonts w:ascii="Calibri" w:hAnsi="Calibri" w:cs="Arial"/>
          <w:b/>
          <w:bCs/>
          <w:i w:val="0"/>
          <w:iCs w:val="0"/>
          <w:sz w:val="24"/>
          <w:szCs w:val="24"/>
        </w:rPr>
        <w:t xml:space="preserve">                                                     </w:t>
      </w:r>
    </w:p>
    <w:p w14:paraId="294337BD" w14:textId="77777777" w:rsidR="00DB7DFC" w:rsidRPr="001F3396" w:rsidRDefault="00DB7DFC" w:rsidP="00A735CD">
      <w:pPr>
        <w:jc w:val="both"/>
        <w:rPr>
          <w:rFonts w:ascii="Calibri" w:hAnsi="Calibri" w:cs="Arial"/>
          <w:b/>
          <w:bCs/>
          <w:i w:val="0"/>
          <w:iCs w:val="0"/>
          <w:sz w:val="24"/>
          <w:szCs w:val="24"/>
        </w:rPr>
      </w:pPr>
    </w:p>
    <w:p w14:paraId="4096E890" w14:textId="03592CA5" w:rsidR="00A735CD" w:rsidRPr="001F3396" w:rsidRDefault="00A735CD" w:rsidP="00355FE3">
      <w:pPr>
        <w:pStyle w:val="Ttulo2"/>
      </w:pPr>
      <w:r w:rsidRPr="001F3396">
        <w:t>EXPOSICIÓN DE MOTIVOS</w:t>
      </w:r>
    </w:p>
    <w:p w14:paraId="7864C176" w14:textId="77777777" w:rsidR="00A735CD" w:rsidRPr="001F3396" w:rsidRDefault="00A735CD" w:rsidP="00A735CD">
      <w:pPr>
        <w:jc w:val="both"/>
        <w:rPr>
          <w:rFonts w:ascii="Calibri" w:hAnsi="Calibri"/>
          <w:i w:val="0"/>
          <w:iCs w:val="0"/>
          <w:sz w:val="24"/>
          <w:szCs w:val="24"/>
        </w:rPr>
      </w:pPr>
      <w:r w:rsidRPr="001F3396">
        <w:rPr>
          <w:rFonts w:ascii="Calibri" w:hAnsi="Calibri"/>
          <w:i w:val="0"/>
          <w:iCs w:val="0"/>
          <w:sz w:val="24"/>
          <w:szCs w:val="24"/>
        </w:rPr>
        <w:t xml:space="preserve"> </w:t>
      </w:r>
    </w:p>
    <w:p w14:paraId="4C5ED450" w14:textId="77777777" w:rsidR="00A735CD" w:rsidRPr="001F3396" w:rsidRDefault="00A735CD" w:rsidP="00A735CD">
      <w:pPr>
        <w:pStyle w:val="Textoindependiente"/>
        <w:ind w:firstLine="708"/>
        <w:rPr>
          <w:rFonts w:ascii="Calibri" w:hAnsi="Calibri"/>
          <w:iCs w:val="0"/>
          <w:sz w:val="24"/>
          <w:szCs w:val="24"/>
        </w:rPr>
      </w:pPr>
      <w:r w:rsidRPr="001F3396">
        <w:rPr>
          <w:rFonts w:ascii="Calibri" w:hAnsi="Calibri"/>
          <w:iCs w:val="0"/>
          <w:sz w:val="24"/>
          <w:szCs w:val="24"/>
        </w:rPr>
        <w:t xml:space="preserve">La Ley 2/2007, de 27 de marzo, de Derechos y Servicios Sociales de la Comunidad autónoma de Cantabria en su art. 14.h, establece las prestaciones a gestionar, tramitar y desarrollar por la Entidad Local, con el fin de promover la permanencia y autonomía en el medio habitual de convivencia de individuos y familias, gestionándoles atenciones de carácter doméstico, social, de apoyo psicológico y rehabilitador.           </w:t>
      </w:r>
    </w:p>
    <w:p w14:paraId="6D03D20F" w14:textId="77777777" w:rsidR="00A735CD" w:rsidRPr="001F3396" w:rsidRDefault="00A735CD" w:rsidP="00A735CD">
      <w:pPr>
        <w:jc w:val="both"/>
        <w:rPr>
          <w:rFonts w:ascii="Calibri" w:hAnsi="Calibri"/>
          <w:i w:val="0"/>
          <w:iCs w:val="0"/>
          <w:sz w:val="24"/>
          <w:szCs w:val="24"/>
        </w:rPr>
      </w:pPr>
      <w:r w:rsidRPr="001F3396">
        <w:rPr>
          <w:rFonts w:ascii="Calibri" w:hAnsi="Calibri"/>
          <w:i w:val="0"/>
          <w:iCs w:val="0"/>
          <w:sz w:val="24"/>
          <w:szCs w:val="24"/>
        </w:rPr>
        <w:t xml:space="preserve">                                                                              </w:t>
      </w:r>
    </w:p>
    <w:p w14:paraId="469E70DA" w14:textId="77777777" w:rsidR="00A735CD" w:rsidRPr="001F3396" w:rsidRDefault="00A735CD" w:rsidP="00A735CD">
      <w:pPr>
        <w:ind w:firstLine="708"/>
        <w:jc w:val="both"/>
        <w:rPr>
          <w:rFonts w:ascii="Calibri" w:hAnsi="Calibri"/>
          <w:i w:val="0"/>
          <w:iCs w:val="0"/>
          <w:sz w:val="24"/>
          <w:szCs w:val="24"/>
        </w:rPr>
      </w:pPr>
      <w:r w:rsidRPr="001F3396">
        <w:rPr>
          <w:rFonts w:ascii="Calibri" w:hAnsi="Calibri"/>
          <w:i w:val="0"/>
          <w:iCs w:val="0"/>
          <w:sz w:val="24"/>
          <w:szCs w:val="24"/>
        </w:rPr>
        <w:t>En este sentido y debido al cambio de las  condiciones de vida (dificultades de autonomía personal, escasas  relaciones personales y familiares, aislamiento, etc.) se hace cada vez más necesario que la sociedad ponga a disposición de las personas mayores una serie de  recursos  que les permita una mejor calidad de vida.</w:t>
      </w:r>
    </w:p>
    <w:p w14:paraId="475C2826" w14:textId="77777777" w:rsidR="00A735CD" w:rsidRPr="001F3396" w:rsidRDefault="00A735CD" w:rsidP="00A735CD">
      <w:pPr>
        <w:jc w:val="both"/>
        <w:rPr>
          <w:rFonts w:ascii="Calibri" w:hAnsi="Calibri"/>
          <w:i w:val="0"/>
          <w:iCs w:val="0"/>
          <w:sz w:val="24"/>
          <w:szCs w:val="24"/>
        </w:rPr>
      </w:pPr>
    </w:p>
    <w:p w14:paraId="357D0230" w14:textId="77777777" w:rsidR="00A735CD" w:rsidRPr="001F3396" w:rsidRDefault="00A735CD" w:rsidP="00A735CD">
      <w:pPr>
        <w:ind w:firstLine="708"/>
        <w:jc w:val="both"/>
        <w:rPr>
          <w:rFonts w:ascii="Calibri" w:hAnsi="Calibri"/>
          <w:i w:val="0"/>
          <w:iCs w:val="0"/>
          <w:sz w:val="24"/>
          <w:szCs w:val="24"/>
        </w:rPr>
      </w:pPr>
      <w:r w:rsidRPr="001F3396">
        <w:rPr>
          <w:rFonts w:ascii="Calibri" w:hAnsi="Calibri"/>
          <w:i w:val="0"/>
          <w:iCs w:val="0"/>
          <w:sz w:val="24"/>
          <w:szCs w:val="24"/>
        </w:rPr>
        <w:t>Es conocida la dificultad que determinados colectivos encuentran para obtener una nutrición adecuada a sus necesidades específicas. Razones económicas y en muchas ocasiones, las propias condiciones físicas de estos ciudadanos determinan que no sigan una dieta nutricional adecuada.</w:t>
      </w:r>
    </w:p>
    <w:p w14:paraId="17C9B0C0" w14:textId="77777777" w:rsidR="00A735CD" w:rsidRPr="001F3396" w:rsidRDefault="00A735CD" w:rsidP="00A735CD">
      <w:pPr>
        <w:jc w:val="both"/>
        <w:rPr>
          <w:rFonts w:ascii="Calibri" w:hAnsi="Calibri"/>
          <w:i w:val="0"/>
          <w:iCs w:val="0"/>
          <w:sz w:val="24"/>
          <w:szCs w:val="24"/>
        </w:rPr>
      </w:pPr>
    </w:p>
    <w:p w14:paraId="2F8E69E7" w14:textId="77777777" w:rsidR="002C1FDC" w:rsidRPr="001F3396" w:rsidRDefault="00A735CD" w:rsidP="00A735CD">
      <w:pPr>
        <w:ind w:firstLine="708"/>
        <w:jc w:val="both"/>
        <w:rPr>
          <w:rFonts w:ascii="Calibri" w:hAnsi="Calibri"/>
          <w:i w:val="0"/>
          <w:iCs w:val="0"/>
          <w:sz w:val="24"/>
          <w:szCs w:val="24"/>
        </w:rPr>
      </w:pPr>
      <w:r w:rsidRPr="001F3396">
        <w:rPr>
          <w:rFonts w:ascii="Calibri" w:hAnsi="Calibri"/>
          <w:i w:val="0"/>
          <w:iCs w:val="0"/>
          <w:sz w:val="24"/>
          <w:szCs w:val="24"/>
        </w:rPr>
        <w:t>El Ayuntamiento de Astillero ha sido pionero en ofrecer a sus vecinos el servicio de “catering social”,</w:t>
      </w:r>
      <w:r w:rsidR="002C1FDC" w:rsidRPr="001F3396">
        <w:rPr>
          <w:rFonts w:ascii="Calibri" w:hAnsi="Calibri"/>
          <w:i w:val="0"/>
          <w:iCs w:val="0"/>
          <w:sz w:val="24"/>
          <w:szCs w:val="24"/>
        </w:rPr>
        <w:t xml:space="preserve"> conforme a la Ley 27/2013, disposición transitoria segunda, apartados 1º y 2º.</w:t>
      </w:r>
    </w:p>
    <w:p w14:paraId="05818695" w14:textId="77777777" w:rsidR="002C1FDC" w:rsidRPr="001F3396" w:rsidRDefault="002C1FDC" w:rsidP="00A735CD">
      <w:pPr>
        <w:ind w:firstLine="708"/>
        <w:jc w:val="both"/>
        <w:rPr>
          <w:rFonts w:ascii="Calibri" w:hAnsi="Calibri"/>
          <w:i w:val="0"/>
          <w:iCs w:val="0"/>
          <w:sz w:val="24"/>
          <w:szCs w:val="24"/>
        </w:rPr>
      </w:pPr>
    </w:p>
    <w:p w14:paraId="5514B66E" w14:textId="77777777" w:rsidR="00A735CD" w:rsidRPr="001F3396" w:rsidRDefault="00A735CD" w:rsidP="00A735CD">
      <w:pPr>
        <w:ind w:firstLine="708"/>
        <w:jc w:val="both"/>
        <w:rPr>
          <w:rFonts w:ascii="Calibri" w:hAnsi="Calibri"/>
          <w:i w:val="0"/>
          <w:iCs w:val="0"/>
          <w:sz w:val="24"/>
          <w:szCs w:val="24"/>
        </w:rPr>
      </w:pPr>
      <w:r w:rsidRPr="001F3396">
        <w:rPr>
          <w:rFonts w:ascii="Calibri" w:hAnsi="Calibri"/>
          <w:i w:val="0"/>
          <w:iCs w:val="0"/>
          <w:sz w:val="24"/>
          <w:szCs w:val="24"/>
        </w:rPr>
        <w:t>Por otro lado, la optimización de los recursos municipales, de forma que el servicio pueda ser ofrecido sin excepción a todos los vecinos que lo demanden, exige la imposición de un precio público por el servicio prestado, con un doble objetivo: que los usuarios del servicio contribuyan a su sostenimiento y que los recursos municipales, merced a la aportación de los vecinos, sean suficientes para, como se ha indicado, atender plenamente todas las necesidades que se detecten.</w:t>
      </w:r>
    </w:p>
    <w:p w14:paraId="16A76B90" w14:textId="77777777" w:rsidR="00A735CD" w:rsidRPr="001F3396" w:rsidRDefault="00A735CD" w:rsidP="00A735CD">
      <w:pPr>
        <w:jc w:val="both"/>
        <w:rPr>
          <w:rFonts w:ascii="Calibri" w:hAnsi="Calibri" w:cs="Arial"/>
          <w:i w:val="0"/>
          <w:iCs w:val="0"/>
          <w:sz w:val="24"/>
          <w:szCs w:val="24"/>
        </w:rPr>
      </w:pPr>
    </w:p>
    <w:p w14:paraId="2FD61F5F" w14:textId="77777777" w:rsidR="00A735CD" w:rsidRPr="001F3396" w:rsidRDefault="00A735CD" w:rsidP="00A735CD">
      <w:pPr>
        <w:ind w:firstLine="708"/>
        <w:jc w:val="both"/>
        <w:rPr>
          <w:rFonts w:ascii="Calibri" w:hAnsi="Calibri"/>
          <w:i w:val="0"/>
          <w:iCs w:val="0"/>
          <w:sz w:val="24"/>
          <w:szCs w:val="24"/>
        </w:rPr>
      </w:pPr>
      <w:r w:rsidRPr="001F3396">
        <w:rPr>
          <w:rFonts w:ascii="Calibri" w:hAnsi="Calibri"/>
          <w:i w:val="0"/>
          <w:iCs w:val="0"/>
          <w:sz w:val="24"/>
          <w:szCs w:val="24"/>
        </w:rPr>
        <w:t>En la regulación del precio público por el servicio de “catering social” se ha observado, como principio básico, que el citado precio en ningún caso pueda ser una barrera que impida a todos los vecinos que lo requieran, el acceso al servicio.</w:t>
      </w:r>
    </w:p>
    <w:p w14:paraId="447E51DC" w14:textId="12BE2362" w:rsidR="00A735CD" w:rsidRDefault="00A735CD" w:rsidP="00A735CD">
      <w:pPr>
        <w:jc w:val="both"/>
        <w:rPr>
          <w:rFonts w:ascii="Calibri" w:hAnsi="Calibri"/>
          <w:i w:val="0"/>
          <w:iCs w:val="0"/>
          <w:sz w:val="24"/>
          <w:szCs w:val="24"/>
        </w:rPr>
      </w:pPr>
      <w:r w:rsidRPr="001F3396">
        <w:rPr>
          <w:rFonts w:ascii="Calibri" w:hAnsi="Calibri"/>
          <w:i w:val="0"/>
          <w:iCs w:val="0"/>
          <w:sz w:val="24"/>
          <w:szCs w:val="24"/>
        </w:rPr>
        <w:t xml:space="preserve">                                                                            </w:t>
      </w:r>
    </w:p>
    <w:p w14:paraId="23601249" w14:textId="77777777" w:rsidR="00DB7DFC" w:rsidRPr="001F3396" w:rsidRDefault="00DB7DFC" w:rsidP="00A735CD">
      <w:pPr>
        <w:jc w:val="both"/>
        <w:rPr>
          <w:rFonts w:ascii="Calibri" w:hAnsi="Calibri"/>
          <w:i w:val="0"/>
          <w:iCs w:val="0"/>
          <w:sz w:val="24"/>
          <w:szCs w:val="24"/>
        </w:rPr>
      </w:pPr>
    </w:p>
    <w:p w14:paraId="3D17304D" w14:textId="390EBCEB" w:rsidR="00A735CD" w:rsidRPr="001F3396" w:rsidRDefault="00A735CD" w:rsidP="00355FE3">
      <w:pPr>
        <w:pStyle w:val="Ttulo2"/>
      </w:pPr>
      <w:r w:rsidRPr="001F3396">
        <w:t xml:space="preserve">CAPITULO I. OBLIGADOS AL PAGO Y </w:t>
      </w:r>
      <w:r w:rsidR="00106344" w:rsidRPr="001F3396">
        <w:t>CUANTÍA</w:t>
      </w:r>
    </w:p>
    <w:p w14:paraId="3DA4C979" w14:textId="77777777" w:rsidR="00A735CD" w:rsidRPr="001F3396" w:rsidRDefault="00A735CD" w:rsidP="00A735CD">
      <w:pPr>
        <w:jc w:val="both"/>
        <w:rPr>
          <w:rFonts w:ascii="Calibri" w:hAnsi="Calibri" w:cs="Arial"/>
          <w:i w:val="0"/>
          <w:iCs w:val="0"/>
          <w:sz w:val="24"/>
          <w:szCs w:val="24"/>
        </w:rPr>
      </w:pPr>
    </w:p>
    <w:p w14:paraId="75D1F614" w14:textId="77777777" w:rsidR="00A735CD" w:rsidRPr="001F3396" w:rsidRDefault="00A735CD" w:rsidP="00355FE3">
      <w:pPr>
        <w:pStyle w:val="Ttulo2"/>
      </w:pPr>
      <w:r w:rsidRPr="001F3396">
        <w:t xml:space="preserve">Artículo 1. FUNDAMENTACIÓN                                        </w:t>
      </w:r>
    </w:p>
    <w:p w14:paraId="12DA5647" w14:textId="77777777" w:rsidR="00A735CD" w:rsidRPr="001F3396" w:rsidRDefault="00A735CD" w:rsidP="00A735CD">
      <w:pPr>
        <w:jc w:val="both"/>
        <w:rPr>
          <w:rFonts w:ascii="Calibri" w:hAnsi="Calibri"/>
          <w:i w:val="0"/>
          <w:iCs w:val="0"/>
          <w:sz w:val="24"/>
          <w:szCs w:val="24"/>
        </w:rPr>
      </w:pPr>
      <w:r w:rsidRPr="001F3396">
        <w:rPr>
          <w:rFonts w:ascii="Calibri" w:hAnsi="Calibri"/>
          <w:i w:val="0"/>
          <w:iCs w:val="0"/>
          <w:sz w:val="24"/>
          <w:szCs w:val="24"/>
        </w:rPr>
        <w:t xml:space="preserve"> </w:t>
      </w:r>
    </w:p>
    <w:p w14:paraId="5D2CA2C1" w14:textId="7E641B18" w:rsidR="00A735CD" w:rsidRPr="001F3396" w:rsidRDefault="003528EA" w:rsidP="00A735CD">
      <w:pPr>
        <w:ind w:firstLine="709"/>
        <w:jc w:val="both"/>
        <w:rPr>
          <w:rFonts w:ascii="Calibri" w:hAnsi="Calibri"/>
          <w:i w:val="0"/>
          <w:iCs w:val="0"/>
          <w:sz w:val="24"/>
          <w:szCs w:val="24"/>
        </w:rPr>
      </w:pPr>
      <w:r w:rsidRPr="003528EA">
        <w:rPr>
          <w:rFonts w:ascii="Calibri" w:hAnsi="Calibri"/>
          <w:i w:val="0"/>
          <w:iCs w:val="0"/>
          <w:sz w:val="24"/>
          <w:szCs w:val="24"/>
        </w:rPr>
        <w:t>Al amparo del artículo 41 del Real Decreto Legislativo 2/2004, de 5 de marzo, por el que se aprueba el texto refundido de la Ley Reguladora de las Haciendas Locales, se establece el precio público por la prestación del servicio de “catering social” en el municipio de Astillero.</w:t>
      </w:r>
      <w:r w:rsidR="00A735CD" w:rsidRPr="001F3396">
        <w:rPr>
          <w:rFonts w:ascii="Calibri" w:hAnsi="Calibri"/>
          <w:i w:val="0"/>
          <w:iCs w:val="0"/>
          <w:sz w:val="24"/>
          <w:szCs w:val="24"/>
        </w:rPr>
        <w:t xml:space="preserve">  </w:t>
      </w:r>
    </w:p>
    <w:p w14:paraId="146CB276" w14:textId="77777777" w:rsidR="00A73F02" w:rsidRPr="001F3396" w:rsidRDefault="00A735CD" w:rsidP="00A735CD">
      <w:pPr>
        <w:jc w:val="both"/>
        <w:rPr>
          <w:rFonts w:ascii="Calibri" w:hAnsi="Calibri"/>
          <w:i w:val="0"/>
          <w:iCs w:val="0"/>
          <w:sz w:val="24"/>
          <w:szCs w:val="24"/>
        </w:rPr>
      </w:pPr>
      <w:r w:rsidRPr="001F3396">
        <w:rPr>
          <w:rFonts w:ascii="Calibri" w:hAnsi="Calibri"/>
          <w:i w:val="0"/>
          <w:iCs w:val="0"/>
          <w:sz w:val="24"/>
          <w:szCs w:val="24"/>
        </w:rPr>
        <w:lastRenderedPageBreak/>
        <w:t xml:space="preserve">      </w:t>
      </w:r>
    </w:p>
    <w:p w14:paraId="0E005D74" w14:textId="04D8CC39" w:rsidR="00A735CD" w:rsidRDefault="00A735CD" w:rsidP="00FA5498">
      <w:pPr>
        <w:pStyle w:val="Ttulo2"/>
      </w:pPr>
      <w:r w:rsidRPr="001F3396">
        <w:t xml:space="preserve">Artículo 2. DESCRIPCIÓN DEL SERVICIO POR EL QUE SE </w:t>
      </w:r>
      <w:r w:rsidR="008D6E05" w:rsidRPr="001F3396">
        <w:t>EXIGIRÁ</w:t>
      </w:r>
      <w:r w:rsidRPr="001F3396">
        <w:t xml:space="preserve"> EL PRECIO PUBLICO</w:t>
      </w:r>
    </w:p>
    <w:p w14:paraId="0C1F55FE" w14:textId="77777777" w:rsidR="00FA5498" w:rsidRPr="00FA5498" w:rsidRDefault="00FA5498" w:rsidP="00FA5498">
      <w:pPr>
        <w:rPr>
          <w:lang w:val="es-ES_tradnl"/>
        </w:rPr>
      </w:pPr>
    </w:p>
    <w:p w14:paraId="6600ED1D" w14:textId="49212498" w:rsidR="003528EA" w:rsidRPr="003528EA" w:rsidRDefault="003528EA" w:rsidP="003528EA">
      <w:pPr>
        <w:ind w:firstLine="709"/>
        <w:jc w:val="both"/>
        <w:rPr>
          <w:rFonts w:ascii="Calibri" w:hAnsi="Calibri"/>
          <w:i w:val="0"/>
          <w:iCs w:val="0"/>
          <w:sz w:val="24"/>
          <w:szCs w:val="24"/>
        </w:rPr>
      </w:pPr>
      <w:r w:rsidRPr="003528EA">
        <w:rPr>
          <w:rFonts w:ascii="Calibri" w:hAnsi="Calibri"/>
          <w:i w:val="0"/>
          <w:iCs w:val="0"/>
          <w:sz w:val="24"/>
          <w:szCs w:val="24"/>
        </w:rPr>
        <w:t>1. El servicio de “catering social” es un servicio que consiste en la entrega diaria, incluido festivos, de la comida principal del día en el domicilio del usuario, en contenedores isotérmicos.</w:t>
      </w:r>
    </w:p>
    <w:p w14:paraId="4C955DBB" w14:textId="77777777" w:rsidR="003528EA" w:rsidRPr="003528EA" w:rsidRDefault="003528EA" w:rsidP="003528EA">
      <w:pPr>
        <w:jc w:val="both"/>
        <w:rPr>
          <w:rFonts w:ascii="Calibri" w:hAnsi="Calibri"/>
          <w:i w:val="0"/>
          <w:iCs w:val="0"/>
          <w:sz w:val="24"/>
          <w:szCs w:val="24"/>
        </w:rPr>
      </w:pPr>
    </w:p>
    <w:p w14:paraId="60173991" w14:textId="6B469E5D" w:rsidR="003528EA" w:rsidRDefault="003528EA" w:rsidP="003528EA">
      <w:pPr>
        <w:ind w:firstLine="709"/>
        <w:jc w:val="both"/>
        <w:rPr>
          <w:rFonts w:ascii="Calibri" w:hAnsi="Calibri"/>
          <w:i w:val="0"/>
          <w:iCs w:val="0"/>
          <w:sz w:val="24"/>
          <w:szCs w:val="24"/>
        </w:rPr>
      </w:pPr>
      <w:r w:rsidRPr="003528EA">
        <w:rPr>
          <w:rFonts w:ascii="Calibri" w:hAnsi="Calibri"/>
          <w:i w:val="0"/>
          <w:iCs w:val="0"/>
          <w:sz w:val="24"/>
          <w:szCs w:val="24"/>
        </w:rPr>
        <w:t>2. El precio público del servicio estará integrado por el precio del menú contratado.</w:t>
      </w:r>
    </w:p>
    <w:p w14:paraId="0F364A60" w14:textId="77777777" w:rsidR="00941468" w:rsidRDefault="00941468" w:rsidP="003528EA">
      <w:pPr>
        <w:ind w:firstLine="709"/>
        <w:jc w:val="both"/>
        <w:rPr>
          <w:rFonts w:ascii="Calibri" w:hAnsi="Calibri"/>
          <w:i w:val="0"/>
          <w:iCs w:val="0"/>
          <w:sz w:val="24"/>
          <w:szCs w:val="24"/>
        </w:rPr>
      </w:pPr>
    </w:p>
    <w:p w14:paraId="4832723E" w14:textId="77777777" w:rsidR="007221FF" w:rsidRDefault="007221FF" w:rsidP="003528EA">
      <w:pPr>
        <w:ind w:firstLine="709"/>
        <w:jc w:val="both"/>
        <w:rPr>
          <w:rFonts w:ascii="Calibri" w:hAnsi="Calibri"/>
          <w:i w:val="0"/>
          <w:iCs w:val="0"/>
          <w:sz w:val="24"/>
          <w:szCs w:val="24"/>
        </w:rPr>
      </w:pPr>
    </w:p>
    <w:p w14:paraId="16C6F4F2" w14:textId="71D4A980" w:rsidR="00A735CD" w:rsidRDefault="00A735CD" w:rsidP="00355FE3">
      <w:pPr>
        <w:pStyle w:val="Ttulo2"/>
      </w:pPr>
      <w:r w:rsidRPr="001F3396">
        <w:t>Artículo 3. USUARIOS DEL SERVICIO. OBLIGADOS AL PAGO</w:t>
      </w:r>
    </w:p>
    <w:p w14:paraId="06778EE9" w14:textId="77777777" w:rsidR="007221FF" w:rsidRPr="007221FF" w:rsidRDefault="007221FF" w:rsidP="007221FF">
      <w:pPr>
        <w:rPr>
          <w:lang w:val="es-ES_tradnl"/>
        </w:rPr>
      </w:pPr>
    </w:p>
    <w:p w14:paraId="62BB5809" w14:textId="540F5542" w:rsidR="00187F5A" w:rsidRPr="00187F5A" w:rsidRDefault="00A735CD" w:rsidP="007221FF">
      <w:pPr>
        <w:jc w:val="both"/>
        <w:rPr>
          <w:rFonts w:ascii="Calibri" w:hAnsi="Calibri"/>
          <w:i w:val="0"/>
          <w:iCs w:val="0"/>
          <w:sz w:val="24"/>
          <w:szCs w:val="24"/>
        </w:rPr>
      </w:pPr>
      <w:r w:rsidRPr="001F3396">
        <w:rPr>
          <w:rFonts w:ascii="Calibri" w:hAnsi="Calibri"/>
          <w:i w:val="0"/>
          <w:iCs w:val="0"/>
          <w:sz w:val="24"/>
          <w:szCs w:val="24"/>
        </w:rPr>
        <w:t xml:space="preserve"> </w:t>
      </w:r>
      <w:r w:rsidR="00187F5A">
        <w:rPr>
          <w:rFonts w:ascii="Calibri" w:hAnsi="Calibri"/>
          <w:i w:val="0"/>
          <w:iCs w:val="0"/>
          <w:sz w:val="24"/>
          <w:szCs w:val="24"/>
        </w:rPr>
        <w:tab/>
      </w:r>
      <w:r w:rsidR="00187F5A" w:rsidRPr="00187F5A">
        <w:rPr>
          <w:rFonts w:ascii="Calibri" w:hAnsi="Calibri"/>
          <w:i w:val="0"/>
          <w:iCs w:val="0"/>
          <w:sz w:val="24"/>
          <w:szCs w:val="24"/>
        </w:rPr>
        <w:t xml:space="preserve">1. Podrán ser usuarios del servicio de “catering social” las personas mayores de 65 años, pensionistas y sin actividad laboral y aquellas que, </w:t>
      </w:r>
      <w:r w:rsidR="00941468" w:rsidRPr="00187F5A">
        <w:rPr>
          <w:rFonts w:ascii="Calibri" w:hAnsi="Calibri"/>
          <w:i w:val="0"/>
          <w:iCs w:val="0"/>
          <w:sz w:val="24"/>
          <w:szCs w:val="24"/>
        </w:rPr>
        <w:t>aun</w:t>
      </w:r>
      <w:r w:rsidR="00187F5A" w:rsidRPr="00187F5A">
        <w:rPr>
          <w:rFonts w:ascii="Calibri" w:hAnsi="Calibri"/>
          <w:i w:val="0"/>
          <w:iCs w:val="0"/>
          <w:sz w:val="24"/>
          <w:szCs w:val="24"/>
        </w:rPr>
        <w:t xml:space="preserve"> no teniendo dicha edad, tengan la condición legal de discapacidad con un porcentaje igual o superior al 45% pensionista y sin actividad laboral, siempre que vivan solos o convivan con otras personas en situación similar. Si viven con familia solo se prestará el servicio a aquellas personas que reúnan los requisitos exigidos en este apartado.</w:t>
      </w:r>
    </w:p>
    <w:p w14:paraId="482D4D0D" w14:textId="77777777" w:rsidR="00187F5A" w:rsidRPr="00187F5A" w:rsidRDefault="00187F5A" w:rsidP="00187F5A">
      <w:pPr>
        <w:tabs>
          <w:tab w:val="left" w:pos="1080"/>
        </w:tabs>
        <w:jc w:val="both"/>
        <w:rPr>
          <w:rFonts w:ascii="Calibri" w:hAnsi="Calibri"/>
          <w:i w:val="0"/>
          <w:iCs w:val="0"/>
          <w:sz w:val="24"/>
          <w:szCs w:val="24"/>
        </w:rPr>
      </w:pPr>
    </w:p>
    <w:p w14:paraId="0CF1C843" w14:textId="51DE9AD6" w:rsidR="00187F5A" w:rsidRPr="00187F5A" w:rsidRDefault="00187F5A" w:rsidP="00187F5A">
      <w:pPr>
        <w:tabs>
          <w:tab w:val="left" w:pos="1080"/>
        </w:tabs>
        <w:jc w:val="both"/>
        <w:rPr>
          <w:rFonts w:ascii="Calibri" w:hAnsi="Calibri"/>
          <w:i w:val="0"/>
          <w:iCs w:val="0"/>
          <w:sz w:val="24"/>
          <w:szCs w:val="24"/>
        </w:rPr>
      </w:pPr>
      <w:r>
        <w:rPr>
          <w:rFonts w:ascii="Calibri" w:hAnsi="Calibri"/>
          <w:i w:val="0"/>
          <w:iCs w:val="0"/>
          <w:sz w:val="24"/>
          <w:szCs w:val="24"/>
        </w:rPr>
        <w:tab/>
      </w:r>
      <w:r w:rsidRPr="00187F5A">
        <w:rPr>
          <w:rFonts w:ascii="Calibri" w:hAnsi="Calibri"/>
          <w:i w:val="0"/>
          <w:iCs w:val="0"/>
          <w:sz w:val="24"/>
          <w:szCs w:val="24"/>
        </w:rPr>
        <w:t>2. Adicionalmente, los usuarios del servicio deberán cumplir las siguientes condiciones:</w:t>
      </w:r>
    </w:p>
    <w:p w14:paraId="329C7254" w14:textId="77777777" w:rsidR="00187F5A" w:rsidRPr="00187F5A" w:rsidRDefault="00187F5A" w:rsidP="00187F5A">
      <w:pPr>
        <w:tabs>
          <w:tab w:val="left" w:pos="1080"/>
        </w:tabs>
        <w:jc w:val="both"/>
        <w:rPr>
          <w:rFonts w:ascii="Calibri" w:hAnsi="Calibri"/>
          <w:i w:val="0"/>
          <w:iCs w:val="0"/>
          <w:sz w:val="24"/>
          <w:szCs w:val="24"/>
        </w:rPr>
      </w:pPr>
    </w:p>
    <w:p w14:paraId="36DADF00" w14:textId="63E6EDC4" w:rsidR="00187F5A" w:rsidRPr="00187F5A" w:rsidRDefault="00187F5A" w:rsidP="00187F5A">
      <w:pPr>
        <w:tabs>
          <w:tab w:val="left" w:pos="1080"/>
        </w:tabs>
        <w:jc w:val="both"/>
        <w:rPr>
          <w:rFonts w:ascii="Calibri" w:hAnsi="Calibri"/>
          <w:i w:val="0"/>
          <w:iCs w:val="0"/>
          <w:sz w:val="24"/>
          <w:szCs w:val="24"/>
        </w:rPr>
      </w:pPr>
      <w:r>
        <w:rPr>
          <w:rFonts w:ascii="Calibri" w:hAnsi="Calibri"/>
          <w:i w:val="0"/>
          <w:iCs w:val="0"/>
          <w:sz w:val="24"/>
          <w:szCs w:val="24"/>
        </w:rPr>
        <w:tab/>
      </w:r>
      <w:r w:rsidRPr="00187F5A">
        <w:rPr>
          <w:rFonts w:ascii="Calibri" w:hAnsi="Calibri"/>
          <w:i w:val="0"/>
          <w:iCs w:val="0"/>
          <w:sz w:val="24"/>
          <w:szCs w:val="24"/>
        </w:rPr>
        <w:t>a) Tener mermadas sus habilidades y presentar dificultades en el manejo de los utensilios necesarios para la preparación de las comidas y para la realización de las compras, siempre que puedan alimentarse por sí mismas.</w:t>
      </w:r>
    </w:p>
    <w:p w14:paraId="05A9DEB7" w14:textId="77777777" w:rsidR="00187F5A" w:rsidRPr="00187F5A" w:rsidRDefault="00187F5A" w:rsidP="00187F5A">
      <w:pPr>
        <w:tabs>
          <w:tab w:val="left" w:pos="1080"/>
        </w:tabs>
        <w:jc w:val="both"/>
        <w:rPr>
          <w:rFonts w:ascii="Calibri" w:hAnsi="Calibri"/>
          <w:i w:val="0"/>
          <w:iCs w:val="0"/>
          <w:sz w:val="24"/>
          <w:szCs w:val="24"/>
        </w:rPr>
      </w:pPr>
    </w:p>
    <w:p w14:paraId="60D1D28B" w14:textId="2D3C52DE" w:rsidR="00187F5A" w:rsidRPr="00187F5A" w:rsidRDefault="00187F5A" w:rsidP="00187F5A">
      <w:pPr>
        <w:tabs>
          <w:tab w:val="left" w:pos="1080"/>
        </w:tabs>
        <w:jc w:val="both"/>
        <w:rPr>
          <w:rFonts w:ascii="Calibri" w:hAnsi="Calibri"/>
          <w:i w:val="0"/>
          <w:iCs w:val="0"/>
          <w:sz w:val="24"/>
          <w:szCs w:val="24"/>
        </w:rPr>
      </w:pPr>
      <w:r>
        <w:rPr>
          <w:rFonts w:ascii="Calibri" w:hAnsi="Calibri"/>
          <w:i w:val="0"/>
          <w:iCs w:val="0"/>
          <w:sz w:val="24"/>
          <w:szCs w:val="24"/>
        </w:rPr>
        <w:tab/>
      </w:r>
      <w:r w:rsidRPr="00187F5A">
        <w:rPr>
          <w:rFonts w:ascii="Calibri" w:hAnsi="Calibri"/>
          <w:i w:val="0"/>
          <w:iCs w:val="0"/>
          <w:sz w:val="24"/>
          <w:szCs w:val="24"/>
        </w:rPr>
        <w:t>No podrán ser usuarios del servicio las personas con enfermedades mentales graves ni aquellas que se encuentren aquejadas de enfermedad que les impida proceder a su propia alimentación, salvo que un familiar con el que conviva se responsabilice de la recepción de la comida, y de proporcionársela al enfermo en las condiciones adecuadas.</w:t>
      </w:r>
    </w:p>
    <w:p w14:paraId="6C8703F2" w14:textId="77777777" w:rsidR="00187F5A" w:rsidRPr="00187F5A" w:rsidRDefault="00187F5A" w:rsidP="00187F5A">
      <w:pPr>
        <w:tabs>
          <w:tab w:val="left" w:pos="1080"/>
        </w:tabs>
        <w:jc w:val="both"/>
        <w:rPr>
          <w:rFonts w:ascii="Calibri" w:hAnsi="Calibri"/>
          <w:i w:val="0"/>
          <w:iCs w:val="0"/>
          <w:sz w:val="24"/>
          <w:szCs w:val="24"/>
        </w:rPr>
      </w:pPr>
    </w:p>
    <w:p w14:paraId="12AF58DF" w14:textId="0CFEA350" w:rsidR="00187F5A" w:rsidRPr="00187F5A" w:rsidRDefault="00187F5A" w:rsidP="00187F5A">
      <w:pPr>
        <w:tabs>
          <w:tab w:val="left" w:pos="1080"/>
        </w:tabs>
        <w:jc w:val="both"/>
        <w:rPr>
          <w:rFonts w:ascii="Calibri" w:hAnsi="Calibri"/>
          <w:i w:val="0"/>
          <w:iCs w:val="0"/>
          <w:sz w:val="24"/>
          <w:szCs w:val="24"/>
        </w:rPr>
      </w:pPr>
      <w:r w:rsidRPr="00187F5A">
        <w:rPr>
          <w:rFonts w:ascii="Calibri" w:hAnsi="Calibri"/>
          <w:i w:val="0"/>
          <w:iCs w:val="0"/>
          <w:sz w:val="24"/>
          <w:szCs w:val="24"/>
        </w:rPr>
        <w:tab/>
        <w:t xml:space="preserve">b) Ser residente y estén empadronados, con al menos con un año de antigüedad, en el Municipio de Astillero. Igualmente tendrán derecho a la prestación aquellas familias del municipio con familiares en línea recta y hasta segundo grado de consanguineidad que de manera sobrevenida se empadronen y convivir en su domicilio. </w:t>
      </w:r>
    </w:p>
    <w:p w14:paraId="6BF12386" w14:textId="77777777" w:rsidR="00187F5A" w:rsidRPr="00187F5A" w:rsidRDefault="00187F5A" w:rsidP="00187F5A">
      <w:pPr>
        <w:tabs>
          <w:tab w:val="left" w:pos="1080"/>
        </w:tabs>
        <w:jc w:val="both"/>
        <w:rPr>
          <w:rFonts w:ascii="Calibri" w:hAnsi="Calibri"/>
          <w:i w:val="0"/>
          <w:iCs w:val="0"/>
          <w:sz w:val="24"/>
          <w:szCs w:val="24"/>
        </w:rPr>
      </w:pPr>
    </w:p>
    <w:p w14:paraId="275D088A" w14:textId="7759ABBB" w:rsidR="00A73F02" w:rsidRDefault="00187F5A" w:rsidP="00187F5A">
      <w:pPr>
        <w:tabs>
          <w:tab w:val="left" w:pos="1080"/>
        </w:tabs>
        <w:jc w:val="both"/>
        <w:rPr>
          <w:rFonts w:ascii="Calibri" w:hAnsi="Calibri"/>
          <w:i w:val="0"/>
          <w:iCs w:val="0"/>
          <w:sz w:val="24"/>
          <w:szCs w:val="24"/>
        </w:rPr>
      </w:pPr>
      <w:r>
        <w:rPr>
          <w:rFonts w:ascii="Calibri" w:hAnsi="Calibri"/>
          <w:i w:val="0"/>
          <w:iCs w:val="0"/>
          <w:sz w:val="24"/>
          <w:szCs w:val="24"/>
        </w:rPr>
        <w:tab/>
      </w:r>
      <w:r w:rsidRPr="00187F5A">
        <w:rPr>
          <w:rFonts w:ascii="Calibri" w:hAnsi="Calibri"/>
          <w:i w:val="0"/>
          <w:iCs w:val="0"/>
          <w:sz w:val="24"/>
          <w:szCs w:val="24"/>
        </w:rPr>
        <w:t>c) Tener cubiertas las necesidades básicas (aseo personal y limpieza de la vivienda).</w:t>
      </w:r>
    </w:p>
    <w:p w14:paraId="461E1CD2" w14:textId="77777777" w:rsidR="00941468" w:rsidRDefault="00941468" w:rsidP="00187F5A">
      <w:pPr>
        <w:tabs>
          <w:tab w:val="left" w:pos="1080"/>
        </w:tabs>
        <w:jc w:val="both"/>
        <w:rPr>
          <w:rFonts w:ascii="Calibri" w:hAnsi="Calibri"/>
          <w:i w:val="0"/>
          <w:iCs w:val="0"/>
          <w:sz w:val="24"/>
          <w:szCs w:val="24"/>
        </w:rPr>
      </w:pPr>
    </w:p>
    <w:p w14:paraId="6F37A40A" w14:textId="77777777" w:rsidR="00ED5255" w:rsidRPr="001F3396" w:rsidRDefault="00ED5255" w:rsidP="00187F5A">
      <w:pPr>
        <w:tabs>
          <w:tab w:val="left" w:pos="1080"/>
        </w:tabs>
        <w:jc w:val="both"/>
        <w:rPr>
          <w:rFonts w:ascii="Calibri" w:hAnsi="Calibri"/>
          <w:i w:val="0"/>
          <w:iCs w:val="0"/>
          <w:sz w:val="24"/>
          <w:szCs w:val="24"/>
        </w:rPr>
      </w:pPr>
    </w:p>
    <w:p w14:paraId="371D5898" w14:textId="153BB05C" w:rsidR="00A735CD" w:rsidRPr="001F3396" w:rsidRDefault="00A735CD" w:rsidP="00355FE3">
      <w:pPr>
        <w:pStyle w:val="Ttulo2"/>
      </w:pPr>
      <w:r w:rsidRPr="001F3396">
        <w:t xml:space="preserve">Artículo 4. </w:t>
      </w:r>
      <w:r w:rsidR="00ED5255" w:rsidRPr="001F3396">
        <w:t>CUANTÍA</w:t>
      </w:r>
      <w:r w:rsidRPr="001F3396">
        <w:t xml:space="preserve">   </w:t>
      </w:r>
    </w:p>
    <w:p w14:paraId="7BDC9D7A" w14:textId="77777777" w:rsidR="00A735CD" w:rsidRPr="001F3396" w:rsidRDefault="00A735CD" w:rsidP="00A735CD">
      <w:pPr>
        <w:jc w:val="both"/>
        <w:rPr>
          <w:rFonts w:ascii="Calibri" w:hAnsi="Calibri"/>
          <w:b/>
          <w:bCs/>
          <w:i w:val="0"/>
          <w:iCs w:val="0"/>
          <w:sz w:val="24"/>
          <w:szCs w:val="24"/>
        </w:rPr>
      </w:pPr>
      <w:r w:rsidRPr="001F3396">
        <w:rPr>
          <w:rFonts w:ascii="Calibri" w:hAnsi="Calibri"/>
          <w:b/>
          <w:bCs/>
          <w:i w:val="0"/>
          <w:iCs w:val="0"/>
          <w:sz w:val="24"/>
          <w:szCs w:val="24"/>
        </w:rPr>
        <w:t xml:space="preserve">                       </w:t>
      </w:r>
    </w:p>
    <w:p w14:paraId="59923E7D" w14:textId="77777777" w:rsidR="00A735CD" w:rsidRPr="001F3396" w:rsidRDefault="00A735CD" w:rsidP="002C1FDC">
      <w:pPr>
        <w:autoSpaceDE w:val="0"/>
        <w:autoSpaceDN w:val="0"/>
        <w:adjustRightInd w:val="0"/>
        <w:ind w:firstLine="709"/>
        <w:jc w:val="both"/>
        <w:rPr>
          <w:rFonts w:ascii="Calibri" w:hAnsi="Calibri"/>
          <w:i w:val="0"/>
          <w:iCs w:val="0"/>
          <w:sz w:val="24"/>
          <w:szCs w:val="24"/>
        </w:rPr>
      </w:pPr>
      <w:r w:rsidRPr="001F3396">
        <w:rPr>
          <w:rFonts w:ascii="Calibri" w:hAnsi="Calibri"/>
          <w:i w:val="0"/>
          <w:iCs w:val="0"/>
          <w:sz w:val="24"/>
          <w:szCs w:val="24"/>
        </w:rPr>
        <w:t>A la cuantía del precio público se le aplicará el porcentaje fijado en el cuadro que se reproduce a continuación:</w:t>
      </w:r>
    </w:p>
    <w:p w14:paraId="5A743446" w14:textId="77777777" w:rsidR="00A735CD" w:rsidRDefault="00A735CD" w:rsidP="00A735CD">
      <w:pPr>
        <w:jc w:val="both"/>
        <w:rPr>
          <w:rFonts w:ascii="Calibri" w:hAnsi="Calibri"/>
          <w:i w:val="0"/>
          <w:iCs w:val="0"/>
          <w:sz w:val="24"/>
          <w:szCs w:val="24"/>
        </w:rPr>
      </w:pPr>
    </w:p>
    <w:p w14:paraId="37064CBA" w14:textId="77777777" w:rsidR="00B03E42" w:rsidRDefault="00B03E42" w:rsidP="00A735CD">
      <w:pPr>
        <w:jc w:val="both"/>
        <w:rPr>
          <w:rFonts w:ascii="Calibri" w:hAnsi="Calibri"/>
          <w:i w:val="0"/>
          <w:iCs w:val="0"/>
          <w:sz w:val="24"/>
          <w:szCs w:val="24"/>
        </w:rPr>
      </w:pPr>
    </w:p>
    <w:tbl>
      <w:tblPr>
        <w:tblW w:w="9498" w:type="dxa"/>
        <w:tblInd w:w="70" w:type="dxa"/>
        <w:tblCellMar>
          <w:left w:w="70" w:type="dxa"/>
          <w:right w:w="70" w:type="dxa"/>
        </w:tblCellMar>
        <w:tblLook w:val="04A0" w:firstRow="1" w:lastRow="0" w:firstColumn="1" w:lastColumn="0" w:noHBand="0" w:noVBand="1"/>
      </w:tblPr>
      <w:tblGrid>
        <w:gridCol w:w="5103"/>
        <w:gridCol w:w="4395"/>
      </w:tblGrid>
      <w:tr w:rsidR="00535195" w:rsidRPr="00B34F83" w14:paraId="1B62583B" w14:textId="77777777" w:rsidTr="00535195">
        <w:trPr>
          <w:trHeight w:val="302"/>
          <w:tblHeader/>
        </w:trPr>
        <w:tc>
          <w:tcPr>
            <w:tcW w:w="5103" w:type="dxa"/>
            <w:tcBorders>
              <w:top w:val="single" w:sz="8" w:space="0" w:color="auto"/>
              <w:left w:val="single" w:sz="8" w:space="0" w:color="auto"/>
              <w:bottom w:val="single" w:sz="8" w:space="0" w:color="auto"/>
              <w:right w:val="single" w:sz="4" w:space="0" w:color="auto"/>
            </w:tcBorders>
            <w:shd w:val="clear" w:color="auto" w:fill="E0E0E0"/>
            <w:vAlign w:val="center"/>
            <w:hideMark/>
          </w:tcPr>
          <w:p w14:paraId="47CA6BCE"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lastRenderedPageBreak/>
              <w:t>RENTA DISPONIBLE MENSUAL</w:t>
            </w:r>
          </w:p>
        </w:tc>
        <w:tc>
          <w:tcPr>
            <w:tcW w:w="4395" w:type="dxa"/>
            <w:tcBorders>
              <w:top w:val="single" w:sz="8" w:space="0" w:color="auto"/>
              <w:left w:val="nil"/>
              <w:bottom w:val="single" w:sz="8" w:space="0" w:color="auto"/>
              <w:right w:val="single" w:sz="4" w:space="0" w:color="auto"/>
            </w:tcBorders>
            <w:shd w:val="clear" w:color="auto" w:fill="E0E0E0"/>
            <w:vAlign w:val="center"/>
            <w:hideMark/>
          </w:tcPr>
          <w:p w14:paraId="3B96986D"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PORCENTAJE</w:t>
            </w:r>
          </w:p>
        </w:tc>
      </w:tr>
      <w:tr w:rsidR="00535195" w:rsidRPr="00B34F83" w14:paraId="23B527A1" w14:textId="77777777" w:rsidTr="00535195">
        <w:trPr>
          <w:trHeight w:val="279"/>
          <w:tblHeader/>
        </w:trPr>
        <w:tc>
          <w:tcPr>
            <w:tcW w:w="5103" w:type="dxa"/>
            <w:tcBorders>
              <w:top w:val="single" w:sz="8" w:space="0" w:color="auto"/>
              <w:left w:val="single" w:sz="8" w:space="0" w:color="auto"/>
              <w:bottom w:val="single" w:sz="4" w:space="0" w:color="auto"/>
              <w:right w:val="single" w:sz="4" w:space="0" w:color="auto"/>
            </w:tcBorders>
            <w:noWrap/>
            <w:hideMark/>
          </w:tcPr>
          <w:p w14:paraId="26DF7F9D" w14:textId="77777777" w:rsidR="00535195" w:rsidRPr="00B34F83" w:rsidRDefault="00535195" w:rsidP="000A1407">
            <w:pPr>
              <w:tabs>
                <w:tab w:val="center" w:pos="4513"/>
              </w:tabs>
              <w:suppressAutoHyphens/>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 xml:space="preserve">                      RDM ≤ 54 % IPREM</w:t>
            </w:r>
          </w:p>
        </w:tc>
        <w:tc>
          <w:tcPr>
            <w:tcW w:w="4395" w:type="dxa"/>
            <w:tcBorders>
              <w:top w:val="nil"/>
              <w:left w:val="nil"/>
              <w:bottom w:val="single" w:sz="4" w:space="0" w:color="auto"/>
              <w:right w:val="single" w:sz="4" w:space="0" w:color="auto"/>
            </w:tcBorders>
            <w:noWrap/>
            <w:vAlign w:val="center"/>
            <w:hideMark/>
          </w:tcPr>
          <w:p w14:paraId="672F7C01"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10%</w:t>
            </w:r>
          </w:p>
        </w:tc>
      </w:tr>
      <w:tr w:rsidR="00535195" w:rsidRPr="00B34F83" w14:paraId="3035C2E8" w14:textId="77777777" w:rsidTr="00535195">
        <w:trPr>
          <w:trHeight w:val="254"/>
          <w:tblHeader/>
        </w:trPr>
        <w:tc>
          <w:tcPr>
            <w:tcW w:w="5103" w:type="dxa"/>
            <w:tcBorders>
              <w:top w:val="single" w:sz="8" w:space="0" w:color="auto"/>
              <w:left w:val="single" w:sz="8" w:space="0" w:color="auto"/>
              <w:bottom w:val="single" w:sz="4" w:space="0" w:color="auto"/>
              <w:right w:val="single" w:sz="4" w:space="0" w:color="auto"/>
            </w:tcBorders>
            <w:noWrap/>
            <w:hideMark/>
          </w:tcPr>
          <w:p w14:paraId="77BE093A" w14:textId="77777777" w:rsidR="00535195" w:rsidRPr="00B34F83" w:rsidRDefault="00535195" w:rsidP="000A1407">
            <w:pPr>
              <w:tabs>
                <w:tab w:val="center" w:pos="4513"/>
              </w:tabs>
              <w:suppressAutoHyphens/>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54 % IRPEM &lt; RDM ≤ 79 % IRPEM</w:t>
            </w:r>
          </w:p>
        </w:tc>
        <w:tc>
          <w:tcPr>
            <w:tcW w:w="4395" w:type="dxa"/>
            <w:tcBorders>
              <w:top w:val="nil"/>
              <w:left w:val="nil"/>
              <w:bottom w:val="single" w:sz="4" w:space="0" w:color="auto"/>
              <w:right w:val="single" w:sz="4" w:space="0" w:color="auto"/>
            </w:tcBorders>
            <w:noWrap/>
            <w:vAlign w:val="center"/>
            <w:hideMark/>
          </w:tcPr>
          <w:p w14:paraId="5074E9AF"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 xml:space="preserve">  20%</w:t>
            </w:r>
          </w:p>
        </w:tc>
      </w:tr>
      <w:tr w:rsidR="00535195" w:rsidRPr="00B34F83" w14:paraId="04668210" w14:textId="77777777" w:rsidTr="00535195">
        <w:trPr>
          <w:trHeight w:val="141"/>
          <w:tblHeader/>
        </w:trPr>
        <w:tc>
          <w:tcPr>
            <w:tcW w:w="5103" w:type="dxa"/>
            <w:tcBorders>
              <w:top w:val="single" w:sz="4" w:space="0" w:color="auto"/>
              <w:left w:val="single" w:sz="8" w:space="0" w:color="auto"/>
              <w:bottom w:val="single" w:sz="4" w:space="0" w:color="auto"/>
              <w:right w:val="single" w:sz="4" w:space="0" w:color="auto"/>
            </w:tcBorders>
            <w:noWrap/>
            <w:hideMark/>
          </w:tcPr>
          <w:p w14:paraId="1982FA14" w14:textId="77777777" w:rsidR="00535195" w:rsidRPr="00B34F83" w:rsidRDefault="00535195" w:rsidP="000A1407">
            <w:pPr>
              <w:tabs>
                <w:tab w:val="center" w:pos="4513"/>
              </w:tabs>
              <w:suppressAutoHyphens/>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79 % IRPEM &lt; RDM ≤ 103 % IRPEM</w:t>
            </w:r>
          </w:p>
        </w:tc>
        <w:tc>
          <w:tcPr>
            <w:tcW w:w="4395" w:type="dxa"/>
            <w:tcBorders>
              <w:top w:val="nil"/>
              <w:left w:val="nil"/>
              <w:bottom w:val="single" w:sz="4" w:space="0" w:color="auto"/>
              <w:right w:val="single" w:sz="4" w:space="0" w:color="auto"/>
            </w:tcBorders>
            <w:noWrap/>
            <w:vAlign w:val="center"/>
            <w:hideMark/>
          </w:tcPr>
          <w:p w14:paraId="50C082CB"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 xml:space="preserve">  40%</w:t>
            </w:r>
          </w:p>
        </w:tc>
      </w:tr>
      <w:tr w:rsidR="00535195" w:rsidRPr="00B34F83" w14:paraId="1D534060" w14:textId="77777777" w:rsidTr="00535195">
        <w:trPr>
          <w:trHeight w:val="174"/>
          <w:tblHeader/>
        </w:trPr>
        <w:tc>
          <w:tcPr>
            <w:tcW w:w="5103" w:type="dxa"/>
            <w:tcBorders>
              <w:top w:val="single" w:sz="4" w:space="0" w:color="auto"/>
              <w:left w:val="single" w:sz="8" w:space="0" w:color="auto"/>
              <w:bottom w:val="single" w:sz="4" w:space="0" w:color="auto"/>
              <w:right w:val="single" w:sz="4" w:space="0" w:color="auto"/>
            </w:tcBorders>
            <w:noWrap/>
            <w:hideMark/>
          </w:tcPr>
          <w:p w14:paraId="6B984AE5" w14:textId="77777777" w:rsidR="00535195" w:rsidRPr="00B34F83" w:rsidRDefault="00535195" w:rsidP="000A1407">
            <w:pPr>
              <w:tabs>
                <w:tab w:val="center" w:pos="4513"/>
              </w:tabs>
              <w:suppressAutoHyphens/>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103 % IRPEM &lt; RDM ≤ 128 % IRPEM</w:t>
            </w:r>
          </w:p>
        </w:tc>
        <w:tc>
          <w:tcPr>
            <w:tcW w:w="4395" w:type="dxa"/>
            <w:tcBorders>
              <w:top w:val="nil"/>
              <w:left w:val="nil"/>
              <w:bottom w:val="single" w:sz="4" w:space="0" w:color="auto"/>
              <w:right w:val="single" w:sz="4" w:space="0" w:color="auto"/>
            </w:tcBorders>
            <w:noWrap/>
            <w:vAlign w:val="center"/>
            <w:hideMark/>
          </w:tcPr>
          <w:p w14:paraId="4C7E1E0A"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 xml:space="preserve"> 60%</w:t>
            </w:r>
          </w:p>
        </w:tc>
      </w:tr>
      <w:tr w:rsidR="00535195" w:rsidRPr="00B34F83" w14:paraId="16B2C366" w14:textId="77777777" w:rsidTr="00535195">
        <w:trPr>
          <w:trHeight w:val="336"/>
          <w:tblHeader/>
        </w:trPr>
        <w:tc>
          <w:tcPr>
            <w:tcW w:w="5103" w:type="dxa"/>
            <w:tcBorders>
              <w:top w:val="single" w:sz="4" w:space="0" w:color="auto"/>
              <w:left w:val="single" w:sz="8" w:space="0" w:color="auto"/>
              <w:bottom w:val="single" w:sz="4" w:space="0" w:color="auto"/>
              <w:right w:val="single" w:sz="4" w:space="0" w:color="auto"/>
            </w:tcBorders>
            <w:noWrap/>
            <w:hideMark/>
          </w:tcPr>
          <w:p w14:paraId="1DD95514" w14:textId="77777777" w:rsidR="00535195" w:rsidRPr="00B34F83" w:rsidRDefault="00535195" w:rsidP="000A1407">
            <w:pPr>
              <w:tabs>
                <w:tab w:val="center" w:pos="4513"/>
              </w:tabs>
              <w:suppressAutoHyphens/>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128 % IRPEM &lt; RDM ≤ 153 % IRPEM</w:t>
            </w:r>
          </w:p>
        </w:tc>
        <w:tc>
          <w:tcPr>
            <w:tcW w:w="4395" w:type="dxa"/>
            <w:tcBorders>
              <w:top w:val="nil"/>
              <w:left w:val="nil"/>
              <w:bottom w:val="single" w:sz="4" w:space="0" w:color="auto"/>
              <w:right w:val="single" w:sz="4" w:space="0" w:color="auto"/>
            </w:tcBorders>
            <w:noWrap/>
            <w:vAlign w:val="center"/>
            <w:hideMark/>
          </w:tcPr>
          <w:p w14:paraId="35A1AE91"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 xml:space="preserve">  80%</w:t>
            </w:r>
          </w:p>
        </w:tc>
      </w:tr>
      <w:tr w:rsidR="00535195" w:rsidRPr="00B34F83" w14:paraId="575C8CEA" w14:textId="77777777" w:rsidTr="00535195">
        <w:trPr>
          <w:trHeight w:val="282"/>
          <w:tblHeader/>
        </w:trPr>
        <w:tc>
          <w:tcPr>
            <w:tcW w:w="5103" w:type="dxa"/>
            <w:tcBorders>
              <w:top w:val="single" w:sz="4" w:space="0" w:color="auto"/>
              <w:left w:val="single" w:sz="8" w:space="0" w:color="auto"/>
              <w:bottom w:val="single" w:sz="4" w:space="0" w:color="auto"/>
              <w:right w:val="single" w:sz="4" w:space="0" w:color="auto"/>
            </w:tcBorders>
            <w:noWrap/>
            <w:hideMark/>
          </w:tcPr>
          <w:p w14:paraId="62FEE7E9" w14:textId="77777777" w:rsidR="00535195" w:rsidRPr="00B34F83" w:rsidRDefault="00535195" w:rsidP="000A1407">
            <w:pPr>
              <w:tabs>
                <w:tab w:val="center" w:pos="4513"/>
              </w:tabs>
              <w:suppressAutoHyphens/>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153 % IRPEM &lt; RDM ≤ 172 % IRPEM</w:t>
            </w:r>
          </w:p>
        </w:tc>
        <w:tc>
          <w:tcPr>
            <w:tcW w:w="4395" w:type="dxa"/>
            <w:tcBorders>
              <w:top w:val="nil"/>
              <w:left w:val="nil"/>
              <w:bottom w:val="single" w:sz="4" w:space="0" w:color="auto"/>
              <w:right w:val="single" w:sz="4" w:space="0" w:color="auto"/>
            </w:tcBorders>
            <w:noWrap/>
            <w:vAlign w:val="center"/>
            <w:hideMark/>
          </w:tcPr>
          <w:p w14:paraId="6813B6E6"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 xml:space="preserve">  90%</w:t>
            </w:r>
          </w:p>
        </w:tc>
      </w:tr>
      <w:tr w:rsidR="00535195" w:rsidRPr="00B34F83" w14:paraId="61B4C076" w14:textId="77777777" w:rsidTr="00535195">
        <w:trPr>
          <w:trHeight w:val="418"/>
          <w:tblHeader/>
        </w:trPr>
        <w:tc>
          <w:tcPr>
            <w:tcW w:w="5103" w:type="dxa"/>
            <w:tcBorders>
              <w:top w:val="single" w:sz="4" w:space="0" w:color="auto"/>
              <w:left w:val="single" w:sz="8" w:space="0" w:color="auto"/>
              <w:bottom w:val="single" w:sz="8" w:space="0" w:color="auto"/>
              <w:right w:val="single" w:sz="4" w:space="0" w:color="auto"/>
            </w:tcBorders>
            <w:noWrap/>
            <w:vAlign w:val="center"/>
            <w:hideMark/>
          </w:tcPr>
          <w:p w14:paraId="1496D469"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172% IPREM &lt; RDM</w:t>
            </w:r>
          </w:p>
        </w:tc>
        <w:tc>
          <w:tcPr>
            <w:tcW w:w="4395" w:type="dxa"/>
            <w:tcBorders>
              <w:top w:val="nil"/>
              <w:left w:val="nil"/>
              <w:bottom w:val="single" w:sz="8" w:space="0" w:color="auto"/>
              <w:right w:val="single" w:sz="4" w:space="0" w:color="auto"/>
            </w:tcBorders>
            <w:noWrap/>
            <w:vAlign w:val="center"/>
            <w:hideMark/>
          </w:tcPr>
          <w:p w14:paraId="795F8D18" w14:textId="77777777" w:rsidR="00535195" w:rsidRPr="00B34F83" w:rsidRDefault="00535195" w:rsidP="000A1407">
            <w:pPr>
              <w:spacing w:line="276" w:lineRule="auto"/>
              <w:jc w:val="center"/>
              <w:rPr>
                <w:rFonts w:ascii="Arial" w:hAnsi="Arial" w:cs="Arial"/>
                <w:i w:val="0"/>
                <w:iCs w:val="0"/>
                <w:color w:val="000000"/>
                <w:sz w:val="20"/>
                <w:lang w:eastAsia="en-US"/>
              </w:rPr>
            </w:pPr>
            <w:r w:rsidRPr="00B34F83">
              <w:rPr>
                <w:rFonts w:ascii="Arial" w:hAnsi="Arial" w:cs="Arial"/>
                <w:i w:val="0"/>
                <w:iCs w:val="0"/>
                <w:color w:val="000000"/>
                <w:sz w:val="20"/>
              </w:rPr>
              <w:t>100%</w:t>
            </w:r>
          </w:p>
        </w:tc>
      </w:tr>
    </w:tbl>
    <w:p w14:paraId="3F665F53" w14:textId="77777777" w:rsidR="00B03E42" w:rsidRPr="001F3396" w:rsidRDefault="00B03E42" w:rsidP="00B03E42">
      <w:pPr>
        <w:rPr>
          <w:rFonts w:ascii="Calibri" w:hAnsi="Calibri" w:cs="Arial"/>
          <w:sz w:val="24"/>
          <w:szCs w:val="24"/>
        </w:rPr>
      </w:pPr>
    </w:p>
    <w:p w14:paraId="5563B9F5" w14:textId="77777777" w:rsidR="00B03E42" w:rsidRDefault="00B03E42" w:rsidP="00A735CD">
      <w:pPr>
        <w:jc w:val="both"/>
        <w:rPr>
          <w:rFonts w:ascii="Calibri" w:hAnsi="Calibri"/>
          <w:i w:val="0"/>
          <w:iCs w:val="0"/>
          <w:sz w:val="24"/>
          <w:szCs w:val="24"/>
        </w:rPr>
      </w:pPr>
    </w:p>
    <w:p w14:paraId="4E84976E" w14:textId="77777777" w:rsidR="00262227" w:rsidRPr="00262227" w:rsidRDefault="00A735CD" w:rsidP="00262227">
      <w:pPr>
        <w:jc w:val="both"/>
        <w:rPr>
          <w:rFonts w:ascii="Calibri" w:hAnsi="Calibri"/>
          <w:i w:val="0"/>
          <w:iCs w:val="0"/>
          <w:sz w:val="24"/>
          <w:szCs w:val="24"/>
        </w:rPr>
      </w:pPr>
      <w:r w:rsidRPr="001F3396">
        <w:rPr>
          <w:rFonts w:ascii="Calibri" w:hAnsi="Calibri"/>
          <w:i w:val="0"/>
          <w:iCs w:val="0"/>
          <w:sz w:val="24"/>
          <w:szCs w:val="24"/>
        </w:rPr>
        <w:t xml:space="preserve">   </w:t>
      </w:r>
      <w:r w:rsidRPr="001F3396">
        <w:rPr>
          <w:rFonts w:ascii="Calibri" w:hAnsi="Calibri"/>
          <w:i w:val="0"/>
          <w:iCs w:val="0"/>
          <w:sz w:val="24"/>
          <w:szCs w:val="24"/>
        </w:rPr>
        <w:tab/>
      </w:r>
      <w:r w:rsidR="00262227" w:rsidRPr="00262227">
        <w:rPr>
          <w:rFonts w:ascii="Calibri" w:hAnsi="Calibri"/>
          <w:i w:val="0"/>
          <w:iCs w:val="0"/>
          <w:sz w:val="24"/>
          <w:szCs w:val="24"/>
        </w:rPr>
        <w:t>Para calcular la Renta Disponible Mensual (RDM) de la unidad de convivencia se tendrán en cuenta los ingresos netos mensuales menos los gastos fijos mensuales divididos por el número de personas que compongan la unidad familiar de convivencia:</w:t>
      </w:r>
    </w:p>
    <w:p w14:paraId="4FB23A17" w14:textId="77777777" w:rsidR="00262227" w:rsidRPr="00262227" w:rsidRDefault="00262227" w:rsidP="00262227">
      <w:pPr>
        <w:jc w:val="both"/>
        <w:rPr>
          <w:rFonts w:ascii="Calibri" w:hAnsi="Calibri"/>
          <w:i w:val="0"/>
          <w:iCs w:val="0"/>
          <w:sz w:val="24"/>
          <w:szCs w:val="24"/>
        </w:rPr>
      </w:pPr>
    </w:p>
    <w:p w14:paraId="036B6A1D" w14:textId="77777777" w:rsidR="00262227" w:rsidRPr="00262227" w:rsidRDefault="00262227" w:rsidP="00702E2B">
      <w:pPr>
        <w:ind w:firstLine="709"/>
        <w:jc w:val="both"/>
        <w:rPr>
          <w:rFonts w:ascii="Calibri" w:hAnsi="Calibri"/>
          <w:i w:val="0"/>
          <w:iCs w:val="0"/>
          <w:sz w:val="24"/>
          <w:szCs w:val="24"/>
        </w:rPr>
      </w:pPr>
      <w:r w:rsidRPr="00262227">
        <w:rPr>
          <w:rFonts w:ascii="Calibri" w:hAnsi="Calibri"/>
          <w:i w:val="0"/>
          <w:iCs w:val="0"/>
          <w:sz w:val="24"/>
          <w:szCs w:val="24"/>
        </w:rPr>
        <w:t>a) Si el usuario vive solo se tomarán como referencia los ingresos anuales divididos entre 12 y entre 1,5.</w:t>
      </w:r>
    </w:p>
    <w:p w14:paraId="4AD28146" w14:textId="77777777" w:rsidR="00262227" w:rsidRPr="00262227" w:rsidRDefault="00262227" w:rsidP="00262227">
      <w:pPr>
        <w:jc w:val="both"/>
        <w:rPr>
          <w:rFonts w:ascii="Calibri" w:hAnsi="Calibri"/>
          <w:i w:val="0"/>
          <w:iCs w:val="0"/>
          <w:sz w:val="24"/>
          <w:szCs w:val="24"/>
        </w:rPr>
      </w:pPr>
    </w:p>
    <w:p w14:paraId="08B630C0" w14:textId="77777777" w:rsidR="00262227" w:rsidRPr="00262227" w:rsidRDefault="00262227" w:rsidP="00702E2B">
      <w:pPr>
        <w:ind w:firstLine="709"/>
        <w:jc w:val="both"/>
        <w:rPr>
          <w:rFonts w:ascii="Calibri" w:hAnsi="Calibri"/>
          <w:i w:val="0"/>
          <w:iCs w:val="0"/>
          <w:sz w:val="24"/>
          <w:szCs w:val="24"/>
        </w:rPr>
      </w:pPr>
      <w:r w:rsidRPr="00262227">
        <w:rPr>
          <w:rFonts w:ascii="Calibri" w:hAnsi="Calibri"/>
          <w:i w:val="0"/>
          <w:iCs w:val="0"/>
          <w:sz w:val="24"/>
          <w:szCs w:val="24"/>
        </w:rPr>
        <w:t>b) Si el usuario vive con cónyuge o pareja de hecho, se tomarán como referencia los ingresos anuales de ambos, dividido todo entre 12 y a su vez entre dos.</w:t>
      </w:r>
    </w:p>
    <w:p w14:paraId="5078F2D1" w14:textId="77777777" w:rsidR="00262227" w:rsidRPr="00262227" w:rsidRDefault="00262227" w:rsidP="00262227">
      <w:pPr>
        <w:jc w:val="both"/>
        <w:rPr>
          <w:rFonts w:ascii="Calibri" w:hAnsi="Calibri"/>
          <w:i w:val="0"/>
          <w:iCs w:val="0"/>
          <w:sz w:val="24"/>
          <w:szCs w:val="24"/>
        </w:rPr>
      </w:pPr>
    </w:p>
    <w:p w14:paraId="4B081730" w14:textId="77777777" w:rsidR="00262227" w:rsidRPr="00262227" w:rsidRDefault="00262227" w:rsidP="00702E2B">
      <w:pPr>
        <w:ind w:firstLine="709"/>
        <w:jc w:val="both"/>
        <w:rPr>
          <w:rFonts w:ascii="Calibri" w:hAnsi="Calibri"/>
          <w:i w:val="0"/>
          <w:iCs w:val="0"/>
          <w:sz w:val="24"/>
          <w:szCs w:val="24"/>
        </w:rPr>
      </w:pPr>
      <w:r w:rsidRPr="00262227">
        <w:rPr>
          <w:rFonts w:ascii="Calibri" w:hAnsi="Calibri"/>
          <w:i w:val="0"/>
          <w:iCs w:val="0"/>
          <w:sz w:val="24"/>
          <w:szCs w:val="24"/>
        </w:rPr>
        <w:t>Para valorar la Renta Disponible Mensual de cada miembro de la unidad de familiar de convivencia, se tendrán en cuenta los siguientes criterios:</w:t>
      </w:r>
    </w:p>
    <w:p w14:paraId="106E6F6C" w14:textId="77777777" w:rsidR="00262227" w:rsidRPr="00262227" w:rsidRDefault="00262227" w:rsidP="00262227">
      <w:pPr>
        <w:jc w:val="both"/>
        <w:rPr>
          <w:rFonts w:ascii="Calibri" w:hAnsi="Calibri"/>
          <w:i w:val="0"/>
          <w:iCs w:val="0"/>
          <w:sz w:val="24"/>
          <w:szCs w:val="24"/>
        </w:rPr>
      </w:pPr>
    </w:p>
    <w:p w14:paraId="77B533AF" w14:textId="77777777" w:rsidR="00262227" w:rsidRPr="00262227" w:rsidRDefault="00262227" w:rsidP="00702E2B">
      <w:pPr>
        <w:ind w:firstLine="709"/>
        <w:jc w:val="both"/>
        <w:rPr>
          <w:rFonts w:ascii="Calibri" w:hAnsi="Calibri"/>
          <w:i w:val="0"/>
          <w:iCs w:val="0"/>
          <w:sz w:val="24"/>
          <w:szCs w:val="24"/>
        </w:rPr>
      </w:pPr>
      <w:r w:rsidRPr="00262227">
        <w:rPr>
          <w:rFonts w:ascii="Calibri" w:hAnsi="Calibri"/>
          <w:i w:val="0"/>
          <w:iCs w:val="0"/>
          <w:sz w:val="24"/>
          <w:szCs w:val="24"/>
        </w:rPr>
        <w:t>a) Los ingresos procedentes de pensiones de cualquier tipo y otras remuneraciones por cuenta ajena, así como rentas de capital mobiliario e inmobiliario y ganancias patrimoniales.</w:t>
      </w:r>
    </w:p>
    <w:p w14:paraId="7D8CBC47" w14:textId="77777777" w:rsidR="00262227" w:rsidRPr="00262227" w:rsidRDefault="00262227" w:rsidP="00262227">
      <w:pPr>
        <w:jc w:val="both"/>
        <w:rPr>
          <w:rFonts w:ascii="Calibri" w:hAnsi="Calibri"/>
          <w:i w:val="0"/>
          <w:iCs w:val="0"/>
          <w:sz w:val="24"/>
          <w:szCs w:val="24"/>
        </w:rPr>
      </w:pPr>
    </w:p>
    <w:p w14:paraId="1B1FEBCD" w14:textId="77777777" w:rsidR="00262227" w:rsidRPr="00262227" w:rsidRDefault="00262227" w:rsidP="00262227">
      <w:pPr>
        <w:jc w:val="both"/>
        <w:rPr>
          <w:rFonts w:ascii="Calibri" w:hAnsi="Calibri"/>
          <w:i w:val="0"/>
          <w:iCs w:val="0"/>
          <w:sz w:val="24"/>
          <w:szCs w:val="24"/>
        </w:rPr>
      </w:pPr>
      <w:r w:rsidRPr="00262227">
        <w:rPr>
          <w:rFonts w:ascii="Calibri" w:hAnsi="Calibri"/>
          <w:i w:val="0"/>
          <w:iCs w:val="0"/>
          <w:sz w:val="24"/>
          <w:szCs w:val="24"/>
        </w:rPr>
        <w:tab/>
        <w:t>b) Se contabilizará el 3% del valor catastral de bienes inmuebles de naturaleza rústica y urbana cuando el porcentaje de propiedad sea inferior al 50%, con excepción de la vivienda habitual, garaje y trastero de los integrantes de la unidad familiar de convivencia.</w:t>
      </w:r>
    </w:p>
    <w:p w14:paraId="32A5E2A0" w14:textId="77777777" w:rsidR="00262227" w:rsidRPr="00262227" w:rsidRDefault="00262227" w:rsidP="00262227">
      <w:pPr>
        <w:jc w:val="both"/>
        <w:rPr>
          <w:rFonts w:ascii="Calibri" w:hAnsi="Calibri"/>
          <w:i w:val="0"/>
          <w:iCs w:val="0"/>
          <w:sz w:val="24"/>
          <w:szCs w:val="24"/>
        </w:rPr>
      </w:pPr>
    </w:p>
    <w:p w14:paraId="20F3F516" w14:textId="586BE4B9" w:rsidR="00262227" w:rsidRDefault="00262227" w:rsidP="00262227">
      <w:pPr>
        <w:jc w:val="both"/>
        <w:rPr>
          <w:rFonts w:ascii="Calibri" w:hAnsi="Calibri"/>
          <w:i w:val="0"/>
          <w:iCs w:val="0"/>
          <w:sz w:val="24"/>
          <w:szCs w:val="24"/>
        </w:rPr>
      </w:pPr>
      <w:r w:rsidRPr="00262227">
        <w:rPr>
          <w:rFonts w:ascii="Calibri" w:hAnsi="Calibri"/>
          <w:i w:val="0"/>
          <w:iCs w:val="0"/>
          <w:sz w:val="24"/>
          <w:szCs w:val="24"/>
        </w:rPr>
        <w:tab/>
        <w:t>c) Se contemplarán como gastos para el cálculo de la RDM los que siguen:</w:t>
      </w:r>
    </w:p>
    <w:p w14:paraId="3E327475" w14:textId="77777777" w:rsidR="00702E2B" w:rsidRPr="00262227" w:rsidRDefault="00702E2B" w:rsidP="00262227">
      <w:pPr>
        <w:jc w:val="both"/>
        <w:rPr>
          <w:rFonts w:ascii="Calibri" w:hAnsi="Calibri"/>
          <w:i w:val="0"/>
          <w:iCs w:val="0"/>
          <w:sz w:val="24"/>
          <w:szCs w:val="24"/>
        </w:rPr>
      </w:pPr>
    </w:p>
    <w:p w14:paraId="4A0E021E" w14:textId="77777777"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t>- Gasto fijo mensual: estableciendo un importe máximo por el solicitante de 420€ mensuales y el 50 % de esa cantidad por cada miembro adicional de la U.F.</w:t>
      </w:r>
    </w:p>
    <w:p w14:paraId="16740A6C" w14:textId="50A913A3"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t>- Otros gastos debidamente documentados: Centro de Día, centro 24 horas, transporte adaptado, pensiones compensatorias</w:t>
      </w:r>
      <w:r w:rsidR="00A418B9">
        <w:rPr>
          <w:rFonts w:ascii="Calibri" w:hAnsi="Calibri"/>
          <w:i w:val="0"/>
          <w:iCs w:val="0"/>
          <w:sz w:val="24"/>
          <w:szCs w:val="24"/>
        </w:rPr>
        <w:t>.</w:t>
      </w:r>
    </w:p>
    <w:p w14:paraId="7CC09CAF" w14:textId="77777777"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t>- Deducción del 15% de los ingresos totales netos mensuales para los discapacitados con un porcentaje igual o superior al 65%, reconocido por el organismo competente. Al segundo miembro se le aplicará una deducción del 5%. A partir del tercero, no se aplica deducción.</w:t>
      </w:r>
    </w:p>
    <w:p w14:paraId="0447E269" w14:textId="77777777" w:rsidR="00262227" w:rsidRPr="00262227" w:rsidRDefault="00262227" w:rsidP="00262227">
      <w:pPr>
        <w:jc w:val="both"/>
        <w:rPr>
          <w:rFonts w:ascii="Calibri" w:hAnsi="Calibri"/>
          <w:i w:val="0"/>
          <w:iCs w:val="0"/>
          <w:sz w:val="24"/>
          <w:szCs w:val="24"/>
        </w:rPr>
      </w:pPr>
    </w:p>
    <w:p w14:paraId="54C57AEF" w14:textId="77777777"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t>Abonaran el coste máximo del servicio los solicitantes que:</w:t>
      </w:r>
    </w:p>
    <w:p w14:paraId="370A03C8" w14:textId="77777777"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t>1.- Tengan rendimientos de capital mobiliario que superen los 1.000€ brutos anuales.</w:t>
      </w:r>
    </w:p>
    <w:p w14:paraId="163FEB26" w14:textId="77777777"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t>2.- Tengan una RDM que supere el 172% del IPREM.</w:t>
      </w:r>
    </w:p>
    <w:p w14:paraId="2D2CBBF7" w14:textId="77777777"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lastRenderedPageBreak/>
        <w:t>3.- Tengan 65 años o la condición legal de discapacidad con un porcentaje igual o superior al 45% y convivan con otras personas que no estén en situación similar.</w:t>
      </w:r>
    </w:p>
    <w:p w14:paraId="2833BE2F" w14:textId="77777777" w:rsidR="00262227" w:rsidRPr="00262227" w:rsidRDefault="00262227" w:rsidP="00A418B9">
      <w:pPr>
        <w:ind w:firstLine="709"/>
        <w:jc w:val="both"/>
        <w:rPr>
          <w:rFonts w:ascii="Calibri" w:hAnsi="Calibri"/>
          <w:i w:val="0"/>
          <w:iCs w:val="0"/>
          <w:sz w:val="24"/>
          <w:szCs w:val="24"/>
        </w:rPr>
      </w:pPr>
      <w:r w:rsidRPr="00262227">
        <w:rPr>
          <w:rFonts w:ascii="Calibri" w:hAnsi="Calibri"/>
          <w:i w:val="0"/>
          <w:iCs w:val="0"/>
          <w:sz w:val="24"/>
          <w:szCs w:val="24"/>
        </w:rPr>
        <w:t>4.-Tengan bienes inmuebles de naturaleza rústica y urbana en porcentaje igual o superior al 50% en propiedad, con excepción de la vivienda habitual, garaje y trastero.</w:t>
      </w:r>
    </w:p>
    <w:p w14:paraId="6413E78A" w14:textId="77777777" w:rsidR="00262227" w:rsidRPr="00262227" w:rsidRDefault="00262227" w:rsidP="00262227">
      <w:pPr>
        <w:jc w:val="both"/>
        <w:rPr>
          <w:rFonts w:ascii="Calibri" w:hAnsi="Calibri"/>
          <w:i w:val="0"/>
          <w:iCs w:val="0"/>
          <w:sz w:val="24"/>
          <w:szCs w:val="24"/>
        </w:rPr>
      </w:pPr>
    </w:p>
    <w:p w14:paraId="259562CE" w14:textId="2A23C56D" w:rsidR="00A735CD" w:rsidRDefault="00262227" w:rsidP="00902A6C">
      <w:pPr>
        <w:ind w:firstLine="709"/>
        <w:jc w:val="both"/>
        <w:rPr>
          <w:rFonts w:ascii="Calibri" w:hAnsi="Calibri"/>
          <w:i w:val="0"/>
          <w:iCs w:val="0"/>
          <w:sz w:val="24"/>
          <w:szCs w:val="24"/>
        </w:rPr>
      </w:pPr>
      <w:r w:rsidRPr="00262227">
        <w:rPr>
          <w:rFonts w:ascii="Calibri" w:hAnsi="Calibri"/>
          <w:i w:val="0"/>
          <w:iCs w:val="0"/>
          <w:sz w:val="24"/>
          <w:szCs w:val="24"/>
        </w:rPr>
        <w:t>Todos los conceptos se revalorizarán anualmente con arreglo, en su caso, al incremento del IPC.</w:t>
      </w:r>
    </w:p>
    <w:p w14:paraId="3959B9C5" w14:textId="77777777" w:rsidR="00902A6C" w:rsidRPr="001F3396" w:rsidRDefault="00902A6C" w:rsidP="00902A6C">
      <w:pPr>
        <w:ind w:firstLine="709"/>
        <w:jc w:val="both"/>
        <w:rPr>
          <w:rFonts w:ascii="Calibri" w:hAnsi="Calibri"/>
          <w:i w:val="0"/>
          <w:iCs w:val="0"/>
          <w:sz w:val="24"/>
          <w:szCs w:val="24"/>
        </w:rPr>
      </w:pPr>
    </w:p>
    <w:p w14:paraId="6EFC3347" w14:textId="77777777" w:rsidR="00A735CD" w:rsidRPr="001F3396" w:rsidRDefault="00A735CD" w:rsidP="00355FE3">
      <w:pPr>
        <w:pStyle w:val="Ttulo2"/>
      </w:pPr>
      <w:r w:rsidRPr="001F3396">
        <w:t xml:space="preserve">Artículo 5. PERIODICIDAD DEL PAGO                                 </w:t>
      </w:r>
    </w:p>
    <w:p w14:paraId="5C481EB5" w14:textId="77777777" w:rsidR="00A735CD" w:rsidRPr="001F3396" w:rsidRDefault="00A735CD" w:rsidP="00A735CD">
      <w:pPr>
        <w:jc w:val="both"/>
        <w:rPr>
          <w:rFonts w:ascii="Calibri" w:hAnsi="Calibri"/>
          <w:i w:val="0"/>
          <w:iCs w:val="0"/>
          <w:sz w:val="24"/>
          <w:szCs w:val="24"/>
        </w:rPr>
      </w:pPr>
    </w:p>
    <w:p w14:paraId="55CEDF98" w14:textId="77777777" w:rsidR="00A735CD" w:rsidRPr="001F3396"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1. El pago del servicio se efectuará mensualmente.</w:t>
      </w:r>
    </w:p>
    <w:p w14:paraId="7C649BE3" w14:textId="77777777" w:rsidR="00A735CD" w:rsidRPr="001F3396" w:rsidRDefault="00A735CD" w:rsidP="00A735CD">
      <w:pPr>
        <w:jc w:val="both"/>
        <w:rPr>
          <w:rFonts w:ascii="Calibri" w:hAnsi="Calibri"/>
          <w:i w:val="0"/>
          <w:iCs w:val="0"/>
          <w:sz w:val="24"/>
          <w:szCs w:val="24"/>
        </w:rPr>
      </w:pPr>
    </w:p>
    <w:p w14:paraId="3ABD5338" w14:textId="77777777" w:rsidR="00A735CD" w:rsidRPr="001F3396" w:rsidRDefault="00A735CD" w:rsidP="00A735CD">
      <w:pPr>
        <w:ind w:firstLine="709"/>
        <w:jc w:val="both"/>
        <w:rPr>
          <w:rFonts w:ascii="Calibri" w:hAnsi="Calibri"/>
          <w:i w:val="0"/>
          <w:iCs w:val="0"/>
          <w:sz w:val="24"/>
          <w:szCs w:val="24"/>
        </w:rPr>
      </w:pPr>
      <w:smartTag w:uri="urn:schemas-microsoft-com:office:smarttags" w:element="metricconverter">
        <w:smartTagPr>
          <w:attr w:name="ProductID" w:val="2. A"/>
        </w:smartTagPr>
        <w:r w:rsidRPr="001F3396">
          <w:rPr>
            <w:rFonts w:ascii="Calibri" w:hAnsi="Calibri"/>
            <w:i w:val="0"/>
            <w:iCs w:val="0"/>
            <w:sz w:val="24"/>
            <w:szCs w:val="24"/>
          </w:rPr>
          <w:t>2. A</w:t>
        </w:r>
      </w:smartTag>
      <w:r w:rsidRPr="001F3396">
        <w:rPr>
          <w:rFonts w:ascii="Calibri" w:hAnsi="Calibri"/>
          <w:i w:val="0"/>
          <w:iCs w:val="0"/>
          <w:sz w:val="24"/>
          <w:szCs w:val="24"/>
        </w:rPr>
        <w:t xml:space="preserve"> tal efecto, los Servicios Sociales municipales comunicarán a la Tesorería Municipal los datos de los usuarios, comidas servidas en el mes y precio unitario a satisfacer por cada usuario.</w:t>
      </w:r>
    </w:p>
    <w:p w14:paraId="0C2E59A6" w14:textId="77777777" w:rsidR="00A735CD" w:rsidRPr="001F3396" w:rsidRDefault="00A735CD" w:rsidP="00A735CD">
      <w:pPr>
        <w:jc w:val="both"/>
        <w:rPr>
          <w:rFonts w:ascii="Calibri" w:hAnsi="Calibri"/>
          <w:i w:val="0"/>
          <w:iCs w:val="0"/>
          <w:sz w:val="24"/>
          <w:szCs w:val="24"/>
        </w:rPr>
      </w:pPr>
    </w:p>
    <w:p w14:paraId="6931E1A9" w14:textId="77777777" w:rsidR="00A735CD" w:rsidRPr="001F3396"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3. La Tesorería Municipal emitirá los documentos de cobro que procedan, comunicándolos a los usuarios. Si el pago se verificara por domiciliación bancaria, el documento de cobro será el aviso de cargo emitido por la Entidad de Crédito domiciliaria.</w:t>
      </w:r>
    </w:p>
    <w:p w14:paraId="39AAFE9D" w14:textId="77777777" w:rsidR="00A735CD" w:rsidRPr="001F3396" w:rsidRDefault="00A735CD" w:rsidP="00A735CD">
      <w:pPr>
        <w:jc w:val="center"/>
        <w:rPr>
          <w:rFonts w:ascii="Calibri" w:hAnsi="Calibri"/>
          <w:b/>
          <w:bCs/>
          <w:i w:val="0"/>
          <w:iCs w:val="0"/>
          <w:sz w:val="24"/>
          <w:szCs w:val="24"/>
        </w:rPr>
      </w:pPr>
    </w:p>
    <w:p w14:paraId="6FF6AE4A" w14:textId="7C29C087" w:rsidR="00A735CD" w:rsidRPr="001F3396" w:rsidRDefault="00A735CD" w:rsidP="00355FE3">
      <w:pPr>
        <w:pStyle w:val="Ttulo2"/>
      </w:pPr>
      <w:r w:rsidRPr="001F3396">
        <w:t xml:space="preserve">CAPITULO II. </w:t>
      </w:r>
      <w:r w:rsidR="0014271E" w:rsidRPr="001F3396">
        <w:t>GESTIÓN</w:t>
      </w:r>
    </w:p>
    <w:p w14:paraId="6589443E" w14:textId="77777777" w:rsidR="00A735CD" w:rsidRPr="001F3396" w:rsidRDefault="00A735CD" w:rsidP="00A735CD">
      <w:pPr>
        <w:jc w:val="both"/>
        <w:rPr>
          <w:rFonts w:ascii="Calibri" w:hAnsi="Calibri"/>
          <w:b/>
          <w:bCs/>
          <w:i w:val="0"/>
          <w:iCs w:val="0"/>
          <w:sz w:val="24"/>
          <w:szCs w:val="24"/>
        </w:rPr>
      </w:pPr>
    </w:p>
    <w:p w14:paraId="5E0BE5FF" w14:textId="77777777" w:rsidR="00A735CD" w:rsidRPr="001F3396" w:rsidRDefault="00A735CD" w:rsidP="00355FE3">
      <w:pPr>
        <w:pStyle w:val="Ttulo2"/>
      </w:pPr>
      <w:r w:rsidRPr="001F3396">
        <w:t xml:space="preserve">Artículo 6. SOLICITUDES           </w:t>
      </w:r>
    </w:p>
    <w:p w14:paraId="098361EC" w14:textId="77777777" w:rsidR="00A735CD" w:rsidRPr="001F3396" w:rsidRDefault="00A735CD" w:rsidP="00A735CD">
      <w:pPr>
        <w:jc w:val="both"/>
        <w:rPr>
          <w:rFonts w:ascii="Calibri" w:hAnsi="Calibri"/>
          <w:i w:val="0"/>
          <w:iCs w:val="0"/>
          <w:sz w:val="24"/>
          <w:szCs w:val="24"/>
        </w:rPr>
      </w:pPr>
      <w:r w:rsidRPr="001F3396">
        <w:rPr>
          <w:rFonts w:ascii="Calibri" w:hAnsi="Calibri"/>
          <w:i w:val="0"/>
          <w:iCs w:val="0"/>
          <w:sz w:val="24"/>
          <w:szCs w:val="24"/>
        </w:rPr>
        <w:t xml:space="preserve">                                                                              </w:t>
      </w:r>
    </w:p>
    <w:p w14:paraId="10505EFF" w14:textId="68CBFEB1" w:rsidR="00A735CD"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1. El procedimiento para la concesión de la prestación del servicio de Catering Social, se iniciará previa solicitud de los interesados.</w:t>
      </w:r>
    </w:p>
    <w:p w14:paraId="74F6ABAE" w14:textId="77777777" w:rsidR="0014271E" w:rsidRPr="001F3396" w:rsidRDefault="0014271E" w:rsidP="00A735CD">
      <w:pPr>
        <w:ind w:firstLine="709"/>
        <w:jc w:val="both"/>
        <w:rPr>
          <w:rFonts w:ascii="Calibri" w:hAnsi="Calibri"/>
          <w:i w:val="0"/>
          <w:iCs w:val="0"/>
          <w:sz w:val="24"/>
          <w:szCs w:val="24"/>
        </w:rPr>
      </w:pPr>
    </w:p>
    <w:p w14:paraId="76592251" w14:textId="77777777" w:rsidR="00A735CD" w:rsidRPr="001F3396"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 xml:space="preserve">Las solicitudes serán presentadas en el modelo aprobado por la Junta de Gobierno Local del Ayuntamiento de Astillero, en cualquiera de las formas previstas por la Ley </w:t>
      </w:r>
      <w:r w:rsidR="00E3015F">
        <w:rPr>
          <w:rFonts w:ascii="Calibri" w:hAnsi="Calibri"/>
          <w:i w:val="0"/>
          <w:iCs w:val="0"/>
          <w:sz w:val="24"/>
          <w:szCs w:val="24"/>
        </w:rPr>
        <w:t xml:space="preserve">39/2018, de 1 de octubre, </w:t>
      </w:r>
      <w:r w:rsidRPr="001F3396">
        <w:rPr>
          <w:rFonts w:ascii="Calibri" w:hAnsi="Calibri"/>
          <w:i w:val="0"/>
          <w:iCs w:val="0"/>
          <w:sz w:val="24"/>
          <w:szCs w:val="24"/>
        </w:rPr>
        <w:t>del Procedimiento Administrativo Común.</w:t>
      </w:r>
    </w:p>
    <w:p w14:paraId="54867AC8" w14:textId="77777777" w:rsidR="00A735CD" w:rsidRPr="001F3396" w:rsidRDefault="00A735CD" w:rsidP="00A735CD">
      <w:pPr>
        <w:jc w:val="both"/>
        <w:rPr>
          <w:rFonts w:ascii="Calibri" w:hAnsi="Calibri"/>
          <w:i w:val="0"/>
          <w:iCs w:val="0"/>
          <w:sz w:val="24"/>
          <w:szCs w:val="24"/>
        </w:rPr>
      </w:pPr>
    </w:p>
    <w:p w14:paraId="46212026" w14:textId="77777777" w:rsidR="00A735CD" w:rsidRPr="001F3396" w:rsidRDefault="00A735CD" w:rsidP="00B7636C">
      <w:pPr>
        <w:ind w:firstLine="709"/>
        <w:jc w:val="both"/>
        <w:rPr>
          <w:rFonts w:ascii="Calibri" w:hAnsi="Calibri"/>
          <w:i w:val="0"/>
          <w:iCs w:val="0"/>
          <w:sz w:val="24"/>
          <w:szCs w:val="24"/>
        </w:rPr>
      </w:pPr>
      <w:r w:rsidRPr="001F3396">
        <w:rPr>
          <w:rFonts w:ascii="Calibri" w:hAnsi="Calibri"/>
          <w:i w:val="0"/>
          <w:iCs w:val="0"/>
          <w:sz w:val="24"/>
          <w:szCs w:val="24"/>
        </w:rPr>
        <w:t xml:space="preserve">2. </w:t>
      </w:r>
      <w:r w:rsidR="00B7636C">
        <w:rPr>
          <w:rFonts w:ascii="Calibri" w:hAnsi="Calibri"/>
          <w:i w:val="0"/>
          <w:iCs w:val="0"/>
          <w:sz w:val="24"/>
          <w:szCs w:val="24"/>
        </w:rPr>
        <w:t xml:space="preserve"> </w:t>
      </w:r>
      <w:r w:rsidRPr="001F3396">
        <w:rPr>
          <w:rFonts w:ascii="Calibri" w:hAnsi="Calibri"/>
          <w:i w:val="0"/>
          <w:iCs w:val="0"/>
          <w:sz w:val="24"/>
          <w:szCs w:val="24"/>
        </w:rPr>
        <w:t>A la solicitud se acompañaran los siguientes documentos:</w:t>
      </w:r>
    </w:p>
    <w:p w14:paraId="7FDB354E" w14:textId="77777777" w:rsidR="00A735CD" w:rsidRPr="001F3396" w:rsidRDefault="00A735CD" w:rsidP="00A735CD">
      <w:pPr>
        <w:jc w:val="both"/>
        <w:rPr>
          <w:rFonts w:ascii="Calibri" w:hAnsi="Calibri"/>
          <w:i w:val="0"/>
          <w:iCs w:val="0"/>
          <w:sz w:val="24"/>
          <w:szCs w:val="24"/>
        </w:rPr>
      </w:pPr>
    </w:p>
    <w:p w14:paraId="1798F9EF" w14:textId="77777777" w:rsidR="00E3015F" w:rsidRDefault="00A735CD" w:rsidP="00EE7820">
      <w:pPr>
        <w:pStyle w:val="Ttulo"/>
        <w:numPr>
          <w:ilvl w:val="1"/>
          <w:numId w:val="52"/>
        </w:numPr>
        <w:tabs>
          <w:tab w:val="left" w:pos="0"/>
          <w:tab w:val="left" w:pos="180"/>
        </w:tabs>
        <w:jc w:val="both"/>
        <w:rPr>
          <w:rFonts w:ascii="Calibri" w:hAnsi="Calibri" w:cs="Courier New"/>
          <w:b w:val="0"/>
          <w:sz w:val="24"/>
          <w:szCs w:val="24"/>
        </w:rPr>
      </w:pPr>
      <w:r w:rsidRPr="001F3396">
        <w:rPr>
          <w:rFonts w:ascii="Calibri" w:hAnsi="Calibri" w:cs="Courier New"/>
          <w:b w:val="0"/>
          <w:sz w:val="24"/>
          <w:szCs w:val="24"/>
        </w:rPr>
        <w:t>Fotocopia del Documento Nacional de Identidad del solicitante y, en su caso, de su representante lega</w:t>
      </w:r>
      <w:r w:rsidR="00E3015F">
        <w:rPr>
          <w:rFonts w:ascii="Calibri" w:hAnsi="Calibri" w:cs="Courier New"/>
          <w:b w:val="0"/>
          <w:sz w:val="24"/>
          <w:szCs w:val="24"/>
        </w:rPr>
        <w:t xml:space="preserve">l y de otros posibles beneficiarios que convivan en el domicilio. </w:t>
      </w:r>
    </w:p>
    <w:p w14:paraId="62B8FE65" w14:textId="77777777" w:rsidR="00E3015F" w:rsidRDefault="00E3015F" w:rsidP="00EE7820">
      <w:pPr>
        <w:pStyle w:val="Ttulo"/>
        <w:numPr>
          <w:ilvl w:val="1"/>
          <w:numId w:val="52"/>
        </w:numPr>
        <w:tabs>
          <w:tab w:val="left" w:pos="0"/>
          <w:tab w:val="left" w:pos="180"/>
        </w:tabs>
        <w:jc w:val="both"/>
        <w:rPr>
          <w:rFonts w:ascii="Calibri" w:hAnsi="Calibri" w:cs="Courier New"/>
          <w:b w:val="0"/>
          <w:sz w:val="24"/>
          <w:szCs w:val="24"/>
        </w:rPr>
      </w:pPr>
      <w:r>
        <w:rPr>
          <w:rFonts w:ascii="Calibri" w:hAnsi="Calibri" w:cs="Courier New"/>
          <w:b w:val="0"/>
          <w:sz w:val="24"/>
          <w:szCs w:val="24"/>
        </w:rPr>
        <w:t xml:space="preserve">Informe médicos según modelo. </w:t>
      </w:r>
    </w:p>
    <w:p w14:paraId="6E0447D9" w14:textId="77777777" w:rsidR="00A735CD" w:rsidRDefault="00A735CD" w:rsidP="00EE7820">
      <w:pPr>
        <w:pStyle w:val="Ttulo"/>
        <w:numPr>
          <w:ilvl w:val="1"/>
          <w:numId w:val="52"/>
        </w:numPr>
        <w:tabs>
          <w:tab w:val="left" w:pos="0"/>
          <w:tab w:val="left" w:pos="180"/>
          <w:tab w:val="num" w:pos="1080"/>
          <w:tab w:val="num" w:pos="1785"/>
          <w:tab w:val="num" w:pos="2160"/>
        </w:tabs>
        <w:jc w:val="both"/>
        <w:rPr>
          <w:rFonts w:ascii="Calibri" w:hAnsi="Calibri" w:cs="Courier New"/>
          <w:b w:val="0"/>
          <w:sz w:val="24"/>
          <w:szCs w:val="24"/>
        </w:rPr>
      </w:pPr>
      <w:r w:rsidRPr="00E3015F">
        <w:rPr>
          <w:rFonts w:ascii="Calibri" w:hAnsi="Calibri" w:cs="Courier New"/>
          <w:b w:val="0"/>
          <w:sz w:val="24"/>
          <w:szCs w:val="24"/>
        </w:rPr>
        <w:t>Las personas que aleguen una discapacidad igual o superior al 45% presentarán fotocopia del certificado del órgano competente.</w:t>
      </w:r>
    </w:p>
    <w:p w14:paraId="354543E6" w14:textId="77777777" w:rsidR="00E3015F" w:rsidRDefault="00E3015F" w:rsidP="00EE7820">
      <w:pPr>
        <w:pStyle w:val="Ttulo"/>
        <w:numPr>
          <w:ilvl w:val="1"/>
          <w:numId w:val="52"/>
        </w:numPr>
        <w:tabs>
          <w:tab w:val="left" w:pos="0"/>
          <w:tab w:val="left" w:pos="180"/>
          <w:tab w:val="num" w:pos="1080"/>
          <w:tab w:val="num" w:pos="1785"/>
          <w:tab w:val="num" w:pos="2160"/>
        </w:tabs>
        <w:jc w:val="both"/>
        <w:rPr>
          <w:rFonts w:ascii="Calibri" w:hAnsi="Calibri" w:cs="Courier New"/>
          <w:b w:val="0"/>
          <w:sz w:val="24"/>
          <w:szCs w:val="24"/>
        </w:rPr>
      </w:pPr>
      <w:r>
        <w:rPr>
          <w:rFonts w:ascii="Calibri" w:hAnsi="Calibri" w:cs="Courier New"/>
          <w:b w:val="0"/>
          <w:sz w:val="24"/>
          <w:szCs w:val="24"/>
        </w:rPr>
        <w:t>Impreso de domiciliación bancaria.</w:t>
      </w:r>
    </w:p>
    <w:p w14:paraId="3D4A8FF8" w14:textId="77777777" w:rsidR="00E3015F" w:rsidRPr="00E3015F" w:rsidRDefault="00E3015F" w:rsidP="00EE7820">
      <w:pPr>
        <w:pStyle w:val="Ttulo"/>
        <w:numPr>
          <w:ilvl w:val="1"/>
          <w:numId w:val="52"/>
        </w:numPr>
        <w:tabs>
          <w:tab w:val="left" w:pos="0"/>
          <w:tab w:val="left" w:pos="180"/>
          <w:tab w:val="num" w:pos="1080"/>
          <w:tab w:val="num" w:pos="1785"/>
          <w:tab w:val="num" w:pos="2160"/>
        </w:tabs>
        <w:jc w:val="both"/>
        <w:rPr>
          <w:rFonts w:ascii="Calibri" w:hAnsi="Calibri" w:cs="Courier New"/>
          <w:b w:val="0"/>
          <w:sz w:val="24"/>
          <w:szCs w:val="24"/>
        </w:rPr>
      </w:pPr>
      <w:r>
        <w:rPr>
          <w:rFonts w:ascii="Calibri" w:hAnsi="Calibri" w:cs="Courier New"/>
          <w:b w:val="0"/>
          <w:sz w:val="24"/>
          <w:szCs w:val="24"/>
        </w:rPr>
        <w:t xml:space="preserve">Consentimiento al Ayuntamiento de Astillero para solicitar a la AEAT, D. G. de Catastro, Instituto Nacional de la Seguridad Social (INSS), e Instituto Cántabro de Servicios Sociales (ICASS) la documentación precisa para la tramitación de la solicitud de la unidad perceptora, para lo que deberá firmar el apartado correspondiente de la solicitud. </w:t>
      </w:r>
    </w:p>
    <w:p w14:paraId="7081E685" w14:textId="77777777" w:rsidR="00A735CD" w:rsidRPr="001F3396" w:rsidRDefault="00A735CD" w:rsidP="00A735CD">
      <w:pPr>
        <w:pStyle w:val="Ttulo"/>
        <w:tabs>
          <w:tab w:val="left" w:pos="0"/>
          <w:tab w:val="left" w:pos="180"/>
          <w:tab w:val="num" w:pos="1080"/>
          <w:tab w:val="num" w:pos="1785"/>
        </w:tabs>
        <w:jc w:val="both"/>
        <w:rPr>
          <w:rFonts w:ascii="Calibri" w:hAnsi="Calibri" w:cs="Courier New"/>
          <w:b w:val="0"/>
          <w:i/>
          <w:sz w:val="24"/>
          <w:szCs w:val="24"/>
        </w:rPr>
      </w:pPr>
    </w:p>
    <w:p w14:paraId="42757CD2" w14:textId="38637CEC" w:rsidR="00A735CD" w:rsidRDefault="00A735CD" w:rsidP="00A735CD">
      <w:pPr>
        <w:pStyle w:val="Sangra2detindependiente"/>
        <w:ind w:left="0"/>
        <w:rPr>
          <w:rFonts w:ascii="Calibri" w:hAnsi="Calibri" w:cs="Courier New"/>
          <w:sz w:val="24"/>
          <w:szCs w:val="24"/>
          <w:lang w:val="es-ES"/>
        </w:rPr>
      </w:pPr>
      <w:r w:rsidRPr="001F3396">
        <w:rPr>
          <w:rFonts w:ascii="Calibri" w:hAnsi="Calibri" w:cs="Arial"/>
          <w:sz w:val="24"/>
          <w:szCs w:val="24"/>
          <w:lang w:val="es-ES"/>
        </w:rPr>
        <w:tab/>
      </w:r>
      <w:r w:rsidRPr="001F3396">
        <w:rPr>
          <w:rFonts w:ascii="Calibri" w:hAnsi="Calibri" w:cs="Courier New"/>
          <w:sz w:val="24"/>
          <w:szCs w:val="24"/>
          <w:lang w:val="es-ES"/>
        </w:rPr>
        <w:t xml:space="preserve">La presentación de estos documentos tiene carácter obligatorio. </w:t>
      </w:r>
    </w:p>
    <w:p w14:paraId="5BBC4BAA" w14:textId="77777777" w:rsidR="005851B4" w:rsidRPr="001F3396" w:rsidRDefault="005851B4" w:rsidP="00A735CD">
      <w:pPr>
        <w:pStyle w:val="Sangra2detindependiente"/>
        <w:ind w:left="0"/>
        <w:rPr>
          <w:rFonts w:ascii="Calibri" w:hAnsi="Calibri" w:cs="Courier New"/>
          <w:sz w:val="24"/>
          <w:szCs w:val="24"/>
          <w:lang w:val="es-ES"/>
        </w:rPr>
      </w:pPr>
    </w:p>
    <w:p w14:paraId="257F0693" w14:textId="77777777" w:rsidR="005851B4" w:rsidRPr="005851B4" w:rsidRDefault="00A735CD" w:rsidP="005851B4">
      <w:pPr>
        <w:pStyle w:val="Sangra2detindependiente"/>
        <w:ind w:left="0"/>
        <w:rPr>
          <w:rFonts w:ascii="Calibri" w:hAnsi="Calibri" w:cs="Arial"/>
          <w:sz w:val="24"/>
          <w:szCs w:val="24"/>
          <w:lang w:val="es-ES"/>
        </w:rPr>
      </w:pPr>
      <w:r w:rsidRPr="001F3396">
        <w:rPr>
          <w:rFonts w:ascii="Calibri" w:hAnsi="Calibri"/>
          <w:sz w:val="24"/>
          <w:szCs w:val="24"/>
        </w:rPr>
        <w:tab/>
      </w:r>
      <w:r w:rsidR="005851B4" w:rsidRPr="005851B4">
        <w:rPr>
          <w:rFonts w:ascii="Calibri" w:hAnsi="Calibri" w:cs="Arial"/>
          <w:sz w:val="24"/>
          <w:szCs w:val="24"/>
          <w:lang w:val="es-ES"/>
        </w:rPr>
        <w:t>Se podrá solicitar a los interesados la aportación de otros documentos distintos de los anteriormente enumerados, a efectos de constatar todas las circunstancias alegadas en la solicitud. En cualquier caso, el Ayuntamiento no dispondrá de esta documentación para fines distintos de los concernientes al Servicio de Catering Social.</w:t>
      </w:r>
    </w:p>
    <w:p w14:paraId="152BEC41" w14:textId="77777777" w:rsidR="005851B4" w:rsidRPr="005851B4" w:rsidRDefault="005851B4" w:rsidP="005851B4">
      <w:pPr>
        <w:pStyle w:val="Sangra2detindependiente"/>
        <w:ind w:left="0"/>
        <w:rPr>
          <w:rFonts w:ascii="Calibri" w:hAnsi="Calibri" w:cs="Arial"/>
          <w:sz w:val="24"/>
          <w:szCs w:val="24"/>
          <w:lang w:val="es-ES"/>
        </w:rPr>
      </w:pPr>
    </w:p>
    <w:p w14:paraId="09A66F16" w14:textId="77777777" w:rsidR="00B93F02" w:rsidRDefault="005851B4" w:rsidP="005851B4">
      <w:pPr>
        <w:pStyle w:val="Sangra2detindependiente"/>
        <w:ind w:left="0"/>
        <w:rPr>
          <w:rFonts w:ascii="Calibri" w:hAnsi="Calibri" w:cs="Arial"/>
          <w:sz w:val="24"/>
          <w:szCs w:val="24"/>
          <w:lang w:val="es-ES"/>
        </w:rPr>
      </w:pPr>
      <w:r w:rsidRPr="005851B4">
        <w:rPr>
          <w:rFonts w:ascii="Calibri" w:hAnsi="Calibri" w:cs="Arial"/>
          <w:sz w:val="24"/>
          <w:szCs w:val="24"/>
          <w:lang w:val="es-ES"/>
        </w:rPr>
        <w:t>En todo caso el uso y gestión de los ficheros automatizados derivados de este Servicio, se encontrarán sujetos a la Ley Orgánica de Protección de Datos de Carácter Personal. No será preciso el consentimiento del interesado para la cesión de los datos de los ficheros cuando estos se deriven de los convenios suscritos entre el Ayuntamiento de Astillero y el Gobierno de Cantabria para la prestación del Servicio de Catering Social o para el desarrollo de actuaciones en el ámbito de los Servicios Sociales de Atención Primaria.</w:t>
      </w:r>
      <w:r w:rsidR="00A735CD" w:rsidRPr="005851B4">
        <w:rPr>
          <w:rFonts w:ascii="Calibri" w:hAnsi="Calibri" w:cs="Arial"/>
          <w:sz w:val="24"/>
          <w:szCs w:val="24"/>
          <w:lang w:val="es-ES"/>
        </w:rPr>
        <w:t xml:space="preserve">         </w:t>
      </w:r>
    </w:p>
    <w:p w14:paraId="10482809" w14:textId="5E9EB584" w:rsidR="00A735CD" w:rsidRPr="005851B4" w:rsidRDefault="00A735CD" w:rsidP="005851B4">
      <w:pPr>
        <w:pStyle w:val="Sangra2detindependiente"/>
        <w:ind w:left="0"/>
        <w:rPr>
          <w:rFonts w:ascii="Calibri" w:hAnsi="Calibri" w:cs="Arial"/>
          <w:sz w:val="24"/>
          <w:szCs w:val="24"/>
          <w:lang w:val="es-ES"/>
        </w:rPr>
      </w:pPr>
      <w:r w:rsidRPr="005851B4">
        <w:rPr>
          <w:rFonts w:ascii="Calibri" w:hAnsi="Calibri" w:cs="Arial"/>
          <w:sz w:val="24"/>
          <w:szCs w:val="24"/>
          <w:lang w:val="es-ES"/>
        </w:rPr>
        <w:t xml:space="preserve">                                                      </w:t>
      </w:r>
    </w:p>
    <w:p w14:paraId="3B34AB00" w14:textId="77777777" w:rsidR="00A735CD" w:rsidRPr="001F3396" w:rsidRDefault="00A735CD" w:rsidP="00355FE3">
      <w:pPr>
        <w:pStyle w:val="Ttulo2"/>
      </w:pPr>
      <w:r w:rsidRPr="001F3396">
        <w:t xml:space="preserve">Artículo 7. TRAMITACIÓN                                            </w:t>
      </w:r>
    </w:p>
    <w:p w14:paraId="30DAA1D6" w14:textId="77777777" w:rsidR="0051099B" w:rsidRDefault="00A735CD" w:rsidP="0051099B">
      <w:pPr>
        <w:jc w:val="both"/>
        <w:rPr>
          <w:rFonts w:ascii="Calibri" w:hAnsi="Calibri"/>
          <w:i w:val="0"/>
          <w:iCs w:val="0"/>
          <w:sz w:val="24"/>
          <w:szCs w:val="24"/>
        </w:rPr>
      </w:pPr>
      <w:r w:rsidRPr="001F3396">
        <w:rPr>
          <w:rFonts w:ascii="Calibri" w:hAnsi="Calibri"/>
          <w:i w:val="0"/>
          <w:iCs w:val="0"/>
          <w:sz w:val="24"/>
          <w:szCs w:val="24"/>
        </w:rPr>
        <w:t xml:space="preserve">                                                                 </w:t>
      </w:r>
    </w:p>
    <w:p w14:paraId="4920335E" w14:textId="03034E2C" w:rsidR="00A735CD" w:rsidRPr="00536149" w:rsidRDefault="00A735CD" w:rsidP="0051099B">
      <w:pPr>
        <w:pStyle w:val="Sangra2detindependiente"/>
        <w:ind w:left="0"/>
        <w:rPr>
          <w:rFonts w:ascii="Calibri" w:hAnsi="Calibri" w:cs="Courier New"/>
          <w:sz w:val="24"/>
          <w:szCs w:val="24"/>
        </w:rPr>
      </w:pPr>
      <w:r w:rsidRPr="00536149">
        <w:rPr>
          <w:rFonts w:ascii="Calibri" w:hAnsi="Calibri" w:cs="Courier New"/>
          <w:sz w:val="24"/>
          <w:szCs w:val="24"/>
        </w:rPr>
        <w:t xml:space="preserve">La </w:t>
      </w:r>
      <w:r w:rsidRPr="00536149">
        <w:rPr>
          <w:rFonts w:ascii="Calibri" w:hAnsi="Calibri" w:cs="Arial"/>
          <w:sz w:val="24"/>
          <w:szCs w:val="24"/>
          <w:lang w:val="es-ES"/>
        </w:rPr>
        <w:t>tramitación</w:t>
      </w:r>
      <w:r w:rsidRPr="00536149">
        <w:rPr>
          <w:rFonts w:ascii="Calibri" w:hAnsi="Calibri" w:cs="Courier New"/>
          <w:sz w:val="24"/>
          <w:szCs w:val="24"/>
        </w:rPr>
        <w:t xml:space="preserve"> de las solicitudes se realizará como sigue:            </w:t>
      </w:r>
    </w:p>
    <w:p w14:paraId="735F67B3" w14:textId="77777777" w:rsidR="00A735CD" w:rsidRPr="00536149" w:rsidRDefault="00A735CD" w:rsidP="00A735CD">
      <w:pPr>
        <w:pStyle w:val="Textosinformato"/>
        <w:jc w:val="both"/>
        <w:rPr>
          <w:rFonts w:ascii="Calibri" w:hAnsi="Calibri" w:cs="Courier New"/>
          <w:sz w:val="24"/>
          <w:szCs w:val="24"/>
        </w:rPr>
      </w:pPr>
      <w:r w:rsidRPr="00536149">
        <w:rPr>
          <w:rFonts w:ascii="Calibri" w:hAnsi="Calibri" w:cs="Courier New"/>
          <w:sz w:val="24"/>
          <w:szCs w:val="24"/>
        </w:rPr>
        <w:t xml:space="preserve">                                                                              </w:t>
      </w:r>
    </w:p>
    <w:p w14:paraId="2E1A33F7" w14:textId="2204E7CC" w:rsidR="00A735CD" w:rsidRPr="00536149" w:rsidRDefault="00A735CD" w:rsidP="00A735CD">
      <w:pPr>
        <w:pStyle w:val="Textosinformato"/>
        <w:jc w:val="both"/>
        <w:rPr>
          <w:rFonts w:ascii="Calibri" w:hAnsi="Calibri" w:cs="Courier New"/>
          <w:sz w:val="24"/>
          <w:szCs w:val="24"/>
        </w:rPr>
      </w:pPr>
      <w:r w:rsidRPr="00536149">
        <w:rPr>
          <w:rFonts w:ascii="Calibri" w:hAnsi="Calibri" w:cs="Courier New"/>
          <w:sz w:val="24"/>
          <w:szCs w:val="24"/>
        </w:rPr>
        <w:t xml:space="preserve">     Las solicitudes, una vez cumplimentadas junto con la documentación expresada en el artículo 6º, serán atendidas y valoradas por el/la Trabajador/a Social del Ayuntamiento.                                                                                                                 </w:t>
      </w:r>
    </w:p>
    <w:p w14:paraId="3E4860F9" w14:textId="77777777" w:rsidR="00A735CD" w:rsidRPr="00536149" w:rsidRDefault="00A735CD" w:rsidP="00A735CD">
      <w:pPr>
        <w:pStyle w:val="Textosinformato"/>
        <w:ind w:firstLine="708"/>
        <w:jc w:val="both"/>
        <w:rPr>
          <w:rFonts w:ascii="Calibri" w:hAnsi="Calibri" w:cs="Courier New"/>
          <w:sz w:val="24"/>
          <w:szCs w:val="24"/>
        </w:rPr>
      </w:pPr>
    </w:p>
    <w:p w14:paraId="79BD0CEA" w14:textId="285C6E65" w:rsidR="00A735CD" w:rsidRPr="001F3396" w:rsidRDefault="00A735CD" w:rsidP="00A735CD">
      <w:pPr>
        <w:pStyle w:val="Textosinformato"/>
        <w:ind w:firstLine="708"/>
        <w:jc w:val="both"/>
        <w:rPr>
          <w:rFonts w:ascii="Calibri" w:hAnsi="Calibri" w:cs="Courier New"/>
          <w:sz w:val="24"/>
          <w:szCs w:val="24"/>
        </w:rPr>
      </w:pPr>
      <w:r w:rsidRPr="00536149">
        <w:rPr>
          <w:rFonts w:ascii="Calibri" w:hAnsi="Calibri" w:cs="Courier New"/>
          <w:sz w:val="24"/>
          <w:szCs w:val="24"/>
        </w:rPr>
        <w:t>Si el escrito de iniciación no reuniera los requisitos previstos en el artículo 70 de la Ley 30/92, de 26 de Noviembre, Ley de Régimen Jurídico de las Administraciones Públicas y del Procedimiento Administrativo Común, o no se haya acompañado alguno de los documentos exigidos en la normativa, se requerirá al solicitante para que, en el plazo de diez días hábiles,  subsane las  faltas o acompañe los documentos, con apercibimiento de que si no lo hiciera se  archivará sin más trámite (art.  71 de la Ley 30/92, de 26 de Noviembre) y si es beneficiario se extinguirá el servicio con su revocación.</w:t>
      </w:r>
      <w:r w:rsidRPr="001F3396">
        <w:rPr>
          <w:rFonts w:ascii="Calibri" w:hAnsi="Calibri" w:cs="Courier New"/>
          <w:sz w:val="24"/>
          <w:szCs w:val="24"/>
        </w:rPr>
        <w:t xml:space="preserve">                                                                   </w:t>
      </w:r>
    </w:p>
    <w:p w14:paraId="64A572C1" w14:textId="77777777" w:rsidR="00A735CD" w:rsidRPr="001F3396" w:rsidRDefault="00A735CD" w:rsidP="00A735CD">
      <w:pPr>
        <w:jc w:val="both"/>
        <w:rPr>
          <w:rFonts w:ascii="Calibri" w:hAnsi="Calibri"/>
          <w:i w:val="0"/>
          <w:iCs w:val="0"/>
          <w:sz w:val="24"/>
          <w:szCs w:val="24"/>
        </w:rPr>
      </w:pPr>
    </w:p>
    <w:p w14:paraId="3A3038CB" w14:textId="77777777" w:rsidR="00A735CD" w:rsidRPr="001F3396" w:rsidRDefault="00A735CD" w:rsidP="00355FE3">
      <w:pPr>
        <w:pStyle w:val="Ttulo2"/>
      </w:pPr>
      <w:r w:rsidRPr="001F3396">
        <w:t xml:space="preserve">Artículo 8. ALTAS                                                  </w:t>
      </w:r>
    </w:p>
    <w:p w14:paraId="66FFA60D" w14:textId="77777777" w:rsidR="00A735CD" w:rsidRPr="001F3396" w:rsidRDefault="00A735CD" w:rsidP="00A735CD">
      <w:pPr>
        <w:jc w:val="both"/>
        <w:rPr>
          <w:rFonts w:ascii="Calibri" w:hAnsi="Calibri"/>
          <w:i w:val="0"/>
          <w:iCs w:val="0"/>
          <w:sz w:val="24"/>
          <w:szCs w:val="24"/>
        </w:rPr>
      </w:pPr>
    </w:p>
    <w:p w14:paraId="7892268C" w14:textId="77777777" w:rsidR="00A735CD" w:rsidRPr="001F3396"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 xml:space="preserve"> La resolución adoptada </w:t>
      </w:r>
      <w:r w:rsidR="00CB098F">
        <w:rPr>
          <w:rFonts w:ascii="Calibri" w:hAnsi="Calibri"/>
          <w:i w:val="0"/>
          <w:iCs w:val="0"/>
          <w:sz w:val="24"/>
          <w:szCs w:val="24"/>
        </w:rPr>
        <w:t xml:space="preserve">por el Alcalde será notificada al </w:t>
      </w:r>
      <w:r w:rsidRPr="001F3396">
        <w:rPr>
          <w:rFonts w:ascii="Calibri" w:hAnsi="Calibri"/>
          <w:i w:val="0"/>
          <w:iCs w:val="0"/>
          <w:sz w:val="24"/>
          <w:szCs w:val="24"/>
        </w:rPr>
        <w:t xml:space="preserve">beneficiario o a su representante legal. Esta notificación, en el supuesto de resolución estimatoria,  tendrá el carácter de Orden de Alta, y en la misma se determinará el importe a satisfacer por </w:t>
      </w:r>
      <w:r w:rsidR="00CB098F">
        <w:rPr>
          <w:rFonts w:ascii="Calibri" w:hAnsi="Calibri"/>
          <w:i w:val="0"/>
          <w:iCs w:val="0"/>
          <w:sz w:val="24"/>
          <w:szCs w:val="24"/>
        </w:rPr>
        <w:t xml:space="preserve">el usuario. </w:t>
      </w:r>
    </w:p>
    <w:p w14:paraId="19DDC34B" w14:textId="77777777" w:rsidR="00A735CD" w:rsidRPr="001F3396" w:rsidRDefault="00A735CD" w:rsidP="00A735CD">
      <w:pPr>
        <w:jc w:val="both"/>
        <w:rPr>
          <w:rFonts w:ascii="Calibri" w:hAnsi="Calibri"/>
          <w:i w:val="0"/>
          <w:iCs w:val="0"/>
          <w:sz w:val="24"/>
          <w:szCs w:val="24"/>
        </w:rPr>
      </w:pPr>
    </w:p>
    <w:p w14:paraId="6B99E697" w14:textId="77777777" w:rsidR="00A735CD" w:rsidRPr="001F3396"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 xml:space="preserve">La Orden de alta se le notificará a la empresa adjudicataria del Servicio, a fin de que la misma proceda al inicio de la prestación. </w:t>
      </w:r>
    </w:p>
    <w:p w14:paraId="0A30209A" w14:textId="77777777" w:rsidR="00A735CD" w:rsidRPr="001F3396" w:rsidRDefault="00A735CD" w:rsidP="00A735CD">
      <w:pPr>
        <w:ind w:firstLine="709"/>
        <w:jc w:val="both"/>
        <w:rPr>
          <w:rFonts w:ascii="Calibri" w:hAnsi="Calibri"/>
          <w:i w:val="0"/>
          <w:iCs w:val="0"/>
          <w:sz w:val="24"/>
          <w:szCs w:val="24"/>
        </w:rPr>
      </w:pPr>
    </w:p>
    <w:p w14:paraId="735F5D3A" w14:textId="7D03E87D" w:rsidR="00A735CD" w:rsidRPr="001F3396" w:rsidRDefault="00A735CD" w:rsidP="003D2307">
      <w:pPr>
        <w:ind w:firstLine="709"/>
        <w:jc w:val="both"/>
        <w:rPr>
          <w:rFonts w:ascii="Calibri" w:hAnsi="Calibri" w:cs="Arial"/>
          <w:i w:val="0"/>
          <w:iCs w:val="0"/>
          <w:sz w:val="24"/>
          <w:szCs w:val="24"/>
        </w:rPr>
      </w:pPr>
      <w:r w:rsidRPr="001F3396">
        <w:rPr>
          <w:rFonts w:ascii="Calibri" w:hAnsi="Calibri"/>
          <w:i w:val="0"/>
          <w:iCs w:val="0"/>
          <w:sz w:val="24"/>
          <w:szCs w:val="24"/>
        </w:rPr>
        <w:t>Aquellas solicitudes que se resuelvan favorablemente y que no puedan ser atendidas en función de los recursos existentes en la previsión presupuestaria, se incluirán en una lista de espera que deberá elaborar y gestionar el Ayuntamiento</w:t>
      </w:r>
      <w:r w:rsidR="00713177" w:rsidRPr="001F3396">
        <w:rPr>
          <w:rFonts w:ascii="Calibri" w:hAnsi="Calibri"/>
          <w:i w:val="0"/>
          <w:iCs w:val="0"/>
          <w:sz w:val="24"/>
          <w:szCs w:val="24"/>
        </w:rPr>
        <w:t xml:space="preserve">. Las solicitudes que formen parte de la lista de </w:t>
      </w:r>
      <w:r w:rsidR="00713177" w:rsidRPr="001F3396">
        <w:rPr>
          <w:rFonts w:ascii="Calibri" w:hAnsi="Calibri"/>
          <w:i w:val="0"/>
          <w:iCs w:val="0"/>
          <w:sz w:val="24"/>
          <w:szCs w:val="24"/>
        </w:rPr>
        <w:lastRenderedPageBreak/>
        <w:t xml:space="preserve">espera tendrán una validez de dos años a partir de la notificación, durante este periodo el solicitante estará obligado a comunicar cualquier variación de sus circunstancias. </w:t>
      </w:r>
      <w:r w:rsidR="00A73F02" w:rsidRPr="001F3396">
        <w:rPr>
          <w:rFonts w:ascii="Calibri" w:hAnsi="Calibri" w:cs="Arial"/>
          <w:i w:val="0"/>
          <w:iCs w:val="0"/>
          <w:sz w:val="24"/>
          <w:szCs w:val="24"/>
        </w:rPr>
        <w:t xml:space="preserve"> </w:t>
      </w:r>
    </w:p>
    <w:p w14:paraId="2C887D7F" w14:textId="77777777" w:rsidR="00A735CD" w:rsidRPr="001F3396" w:rsidRDefault="00A735CD" w:rsidP="00A735CD">
      <w:pPr>
        <w:ind w:firstLine="709"/>
        <w:jc w:val="both"/>
        <w:rPr>
          <w:rFonts w:ascii="Calibri" w:hAnsi="Calibri" w:cs="Arial"/>
          <w:i w:val="0"/>
          <w:iCs w:val="0"/>
          <w:sz w:val="24"/>
          <w:szCs w:val="24"/>
        </w:rPr>
      </w:pPr>
      <w:r w:rsidRPr="001F3396">
        <w:rPr>
          <w:rFonts w:ascii="Calibri" w:hAnsi="Calibri" w:cs="Arial"/>
          <w:i w:val="0"/>
          <w:iCs w:val="0"/>
          <w:sz w:val="24"/>
          <w:szCs w:val="24"/>
        </w:rPr>
        <w:t xml:space="preserve">                                            </w:t>
      </w:r>
    </w:p>
    <w:p w14:paraId="0B433BB2" w14:textId="77777777" w:rsidR="00A735CD" w:rsidRPr="001F3396" w:rsidRDefault="00A735CD" w:rsidP="00355FE3">
      <w:pPr>
        <w:pStyle w:val="Ttulo2"/>
      </w:pPr>
      <w:r w:rsidRPr="001F3396">
        <w:t xml:space="preserve">Artículo 9. BAJAS                                                  </w:t>
      </w:r>
    </w:p>
    <w:p w14:paraId="2D55C4E0" w14:textId="77777777" w:rsidR="00A735CD" w:rsidRPr="001F3396" w:rsidRDefault="00A735CD" w:rsidP="00A735CD">
      <w:pPr>
        <w:jc w:val="both"/>
        <w:rPr>
          <w:rFonts w:ascii="Calibri" w:hAnsi="Calibri"/>
          <w:i w:val="0"/>
          <w:iCs w:val="0"/>
          <w:sz w:val="24"/>
          <w:szCs w:val="24"/>
        </w:rPr>
      </w:pPr>
    </w:p>
    <w:p w14:paraId="4E6E9B78" w14:textId="77777777" w:rsidR="00CB098F" w:rsidRDefault="003D2307" w:rsidP="003D2307">
      <w:pPr>
        <w:ind w:left="567"/>
        <w:jc w:val="both"/>
        <w:rPr>
          <w:rFonts w:ascii="Calibri" w:hAnsi="Calibri"/>
          <w:i w:val="0"/>
          <w:iCs w:val="0"/>
          <w:sz w:val="24"/>
          <w:szCs w:val="24"/>
        </w:rPr>
      </w:pPr>
      <w:r w:rsidRPr="001F3396">
        <w:rPr>
          <w:rFonts w:ascii="Calibri" w:hAnsi="Calibri"/>
          <w:i w:val="0"/>
          <w:iCs w:val="0"/>
          <w:sz w:val="24"/>
          <w:szCs w:val="24"/>
        </w:rPr>
        <w:t xml:space="preserve">1.- </w:t>
      </w:r>
      <w:r w:rsidR="00A735CD" w:rsidRPr="001F3396">
        <w:rPr>
          <w:rFonts w:ascii="Calibri" w:hAnsi="Calibri"/>
          <w:i w:val="0"/>
          <w:iCs w:val="0"/>
          <w:sz w:val="24"/>
          <w:szCs w:val="24"/>
        </w:rPr>
        <w:t xml:space="preserve">Las bajas en el Servicio se producirán por los siguientes motivos:     </w:t>
      </w:r>
    </w:p>
    <w:p w14:paraId="044F191F" w14:textId="77777777" w:rsidR="00CB098F" w:rsidRDefault="00CB098F" w:rsidP="00CB098F">
      <w:pPr>
        <w:rPr>
          <w:rFonts w:ascii="Calibri" w:hAnsi="Calibri"/>
          <w:i w:val="0"/>
          <w:iCs w:val="0"/>
          <w:sz w:val="24"/>
          <w:szCs w:val="24"/>
        </w:rPr>
      </w:pPr>
    </w:p>
    <w:p w14:paraId="69837B86" w14:textId="77777777" w:rsidR="00A735CD" w:rsidRPr="001F3396" w:rsidRDefault="00CB098F" w:rsidP="00CB098F">
      <w:r>
        <w:rPr>
          <w:rFonts w:ascii="Calibri" w:hAnsi="Calibri"/>
          <w:i w:val="0"/>
          <w:iCs w:val="0"/>
          <w:sz w:val="24"/>
          <w:szCs w:val="24"/>
        </w:rPr>
        <w:tab/>
        <w:t xml:space="preserve">a) Por fallecimiento o ingreso en Centro. </w:t>
      </w:r>
      <w:r w:rsidR="00A735CD" w:rsidRPr="001F3396">
        <w:t xml:space="preserve">                        </w:t>
      </w:r>
    </w:p>
    <w:p w14:paraId="7426A588" w14:textId="77777777" w:rsidR="00CB098F" w:rsidRDefault="00A735CD" w:rsidP="00CB098F">
      <w:pPr>
        <w:jc w:val="both"/>
        <w:rPr>
          <w:rFonts w:ascii="Calibri" w:hAnsi="Calibri"/>
          <w:i w:val="0"/>
          <w:iCs w:val="0"/>
          <w:sz w:val="24"/>
          <w:szCs w:val="24"/>
        </w:rPr>
      </w:pPr>
      <w:r w:rsidRPr="001F3396">
        <w:rPr>
          <w:rFonts w:ascii="Calibri" w:hAnsi="Calibri"/>
          <w:i w:val="0"/>
          <w:iCs w:val="0"/>
          <w:sz w:val="24"/>
          <w:szCs w:val="24"/>
        </w:rPr>
        <w:t xml:space="preserve">                                                                              </w:t>
      </w:r>
    </w:p>
    <w:p w14:paraId="09A95B27" w14:textId="77777777" w:rsidR="00A735CD" w:rsidRDefault="00CB098F" w:rsidP="00CB098F">
      <w:pPr>
        <w:rPr>
          <w:i w:val="0"/>
        </w:rPr>
      </w:pPr>
      <w:r>
        <w:tab/>
      </w:r>
      <w:r w:rsidRPr="00CB098F">
        <w:rPr>
          <w:i w:val="0"/>
        </w:rPr>
        <w:t xml:space="preserve">b) </w:t>
      </w:r>
      <w:r w:rsidR="00A735CD" w:rsidRPr="00CB098F">
        <w:rPr>
          <w:i w:val="0"/>
        </w:rPr>
        <w:t xml:space="preserve">Por </w:t>
      </w:r>
      <w:r>
        <w:rPr>
          <w:i w:val="0"/>
        </w:rPr>
        <w:t xml:space="preserve">renuncia del usuario. </w:t>
      </w:r>
    </w:p>
    <w:p w14:paraId="411AADAD" w14:textId="77777777" w:rsidR="00CB098F" w:rsidRDefault="00CB098F" w:rsidP="00CB098F">
      <w:pPr>
        <w:rPr>
          <w:i w:val="0"/>
        </w:rPr>
      </w:pPr>
    </w:p>
    <w:p w14:paraId="37859CC4" w14:textId="77777777" w:rsidR="00A735CD" w:rsidRPr="00CB098F" w:rsidRDefault="00CB098F" w:rsidP="00CB098F">
      <w:pPr>
        <w:rPr>
          <w:i w:val="0"/>
        </w:rPr>
      </w:pPr>
      <w:r>
        <w:rPr>
          <w:i w:val="0"/>
        </w:rPr>
        <w:tab/>
        <w:t>c) Por traslado del mismo a otra ciudad.</w:t>
      </w:r>
    </w:p>
    <w:p w14:paraId="1BDBD9A8" w14:textId="77777777" w:rsidR="00CB098F" w:rsidRPr="001F3396" w:rsidRDefault="00CB098F" w:rsidP="00CB098F">
      <w:pPr>
        <w:ind w:left="795"/>
        <w:jc w:val="both"/>
        <w:rPr>
          <w:rFonts w:ascii="Calibri" w:hAnsi="Calibri"/>
          <w:i w:val="0"/>
          <w:iCs w:val="0"/>
          <w:sz w:val="24"/>
          <w:szCs w:val="24"/>
        </w:rPr>
      </w:pPr>
    </w:p>
    <w:p w14:paraId="5C39BC53" w14:textId="77777777" w:rsidR="00A735CD" w:rsidRDefault="00CB098F" w:rsidP="00A735CD">
      <w:pPr>
        <w:ind w:left="705" w:hanging="345"/>
        <w:jc w:val="both"/>
        <w:rPr>
          <w:rFonts w:ascii="Calibri" w:hAnsi="Calibri"/>
          <w:i w:val="0"/>
          <w:iCs w:val="0"/>
          <w:sz w:val="24"/>
          <w:szCs w:val="24"/>
        </w:rPr>
      </w:pPr>
      <w:r>
        <w:rPr>
          <w:rFonts w:ascii="Calibri" w:hAnsi="Calibri"/>
          <w:i w:val="0"/>
          <w:iCs w:val="0"/>
          <w:sz w:val="24"/>
          <w:szCs w:val="24"/>
        </w:rPr>
        <w:tab/>
        <w:t>d) Por remisión o cese de la situación inicial, que determinó la prestación del servicio.</w:t>
      </w:r>
    </w:p>
    <w:p w14:paraId="2DFAA222" w14:textId="77777777" w:rsidR="00CB098F" w:rsidRDefault="00CB098F" w:rsidP="00A735CD">
      <w:pPr>
        <w:ind w:left="705" w:hanging="345"/>
        <w:jc w:val="both"/>
        <w:rPr>
          <w:rFonts w:ascii="Calibri" w:hAnsi="Calibri"/>
          <w:i w:val="0"/>
          <w:iCs w:val="0"/>
          <w:sz w:val="24"/>
          <w:szCs w:val="24"/>
        </w:rPr>
      </w:pPr>
    </w:p>
    <w:p w14:paraId="032AAE00" w14:textId="77777777" w:rsidR="00CB098F" w:rsidRDefault="00CB098F" w:rsidP="00A735CD">
      <w:pPr>
        <w:ind w:left="705" w:hanging="345"/>
        <w:jc w:val="both"/>
        <w:rPr>
          <w:rFonts w:ascii="Calibri" w:hAnsi="Calibri"/>
          <w:i w:val="0"/>
          <w:iCs w:val="0"/>
          <w:sz w:val="24"/>
          <w:szCs w:val="24"/>
        </w:rPr>
      </w:pPr>
      <w:r>
        <w:rPr>
          <w:rFonts w:ascii="Calibri" w:hAnsi="Calibri"/>
          <w:i w:val="0"/>
          <w:iCs w:val="0"/>
          <w:sz w:val="24"/>
          <w:szCs w:val="24"/>
        </w:rPr>
        <w:tab/>
        <w:t xml:space="preserve">e) Si como resultado de una revisión se concluye que el usuario no reúne los requisitos establecidos. </w:t>
      </w:r>
    </w:p>
    <w:p w14:paraId="1761D998" w14:textId="77777777" w:rsidR="00CB098F" w:rsidRDefault="00CB098F" w:rsidP="00CB098F">
      <w:pPr>
        <w:ind w:left="1113"/>
        <w:jc w:val="both"/>
        <w:rPr>
          <w:rFonts w:ascii="Calibri" w:hAnsi="Calibri"/>
          <w:i w:val="0"/>
          <w:iCs w:val="0"/>
          <w:sz w:val="24"/>
          <w:szCs w:val="24"/>
        </w:rPr>
      </w:pPr>
    </w:p>
    <w:p w14:paraId="1FE55A6A" w14:textId="77777777" w:rsidR="00CB098F" w:rsidRDefault="00CB098F" w:rsidP="00CB098F">
      <w:pPr>
        <w:ind w:left="709"/>
        <w:jc w:val="both"/>
        <w:rPr>
          <w:rFonts w:ascii="Calibri" w:hAnsi="Calibri"/>
          <w:i w:val="0"/>
          <w:iCs w:val="0"/>
          <w:sz w:val="24"/>
          <w:szCs w:val="24"/>
        </w:rPr>
      </w:pPr>
      <w:r>
        <w:rPr>
          <w:rFonts w:ascii="Calibri" w:hAnsi="Calibri"/>
          <w:i w:val="0"/>
          <w:iCs w:val="0"/>
          <w:sz w:val="24"/>
          <w:szCs w:val="24"/>
        </w:rPr>
        <w:t>f</w:t>
      </w:r>
      <w:r w:rsidR="00571507">
        <w:rPr>
          <w:rFonts w:ascii="Calibri" w:hAnsi="Calibri"/>
          <w:i w:val="0"/>
          <w:iCs w:val="0"/>
          <w:sz w:val="24"/>
          <w:szCs w:val="24"/>
        </w:rPr>
        <w:t>)</w:t>
      </w:r>
      <w:r>
        <w:rPr>
          <w:rFonts w:ascii="Calibri" w:hAnsi="Calibri"/>
          <w:i w:val="0"/>
          <w:iCs w:val="0"/>
          <w:sz w:val="24"/>
          <w:szCs w:val="24"/>
        </w:rPr>
        <w:t xml:space="preserve"> No realizar el pago de la prestación del servicio durante tres meses consecutivos. </w:t>
      </w:r>
    </w:p>
    <w:p w14:paraId="3CCA55D9" w14:textId="77777777" w:rsidR="00CB098F" w:rsidRDefault="00CB098F" w:rsidP="00CB098F">
      <w:pPr>
        <w:ind w:left="709"/>
        <w:jc w:val="both"/>
        <w:rPr>
          <w:rFonts w:ascii="Calibri" w:hAnsi="Calibri"/>
          <w:i w:val="0"/>
          <w:iCs w:val="0"/>
          <w:sz w:val="24"/>
          <w:szCs w:val="24"/>
        </w:rPr>
      </w:pPr>
    </w:p>
    <w:p w14:paraId="394C284B" w14:textId="77777777" w:rsidR="00CB098F" w:rsidRDefault="00CB098F" w:rsidP="00CB098F">
      <w:pPr>
        <w:ind w:left="709"/>
        <w:jc w:val="both"/>
        <w:rPr>
          <w:rFonts w:ascii="Calibri" w:hAnsi="Calibri"/>
          <w:i w:val="0"/>
          <w:iCs w:val="0"/>
          <w:sz w:val="24"/>
          <w:szCs w:val="24"/>
        </w:rPr>
      </w:pPr>
      <w:r>
        <w:rPr>
          <w:rFonts w:ascii="Calibri" w:hAnsi="Calibri"/>
          <w:i w:val="0"/>
          <w:iCs w:val="0"/>
          <w:sz w:val="24"/>
          <w:szCs w:val="24"/>
        </w:rPr>
        <w:t>g</w:t>
      </w:r>
      <w:r w:rsidR="00571507">
        <w:rPr>
          <w:rFonts w:ascii="Calibri" w:hAnsi="Calibri"/>
          <w:i w:val="0"/>
          <w:iCs w:val="0"/>
          <w:sz w:val="24"/>
          <w:szCs w:val="24"/>
        </w:rPr>
        <w:t>)</w:t>
      </w:r>
      <w:r>
        <w:rPr>
          <w:rFonts w:ascii="Calibri" w:hAnsi="Calibri"/>
          <w:i w:val="0"/>
          <w:iCs w:val="0"/>
          <w:sz w:val="24"/>
          <w:szCs w:val="24"/>
        </w:rPr>
        <w:t xml:space="preserve"> Por no presentar la documentación requerida en plazo. </w:t>
      </w:r>
    </w:p>
    <w:p w14:paraId="39B2A382" w14:textId="77777777" w:rsidR="00CB098F" w:rsidRDefault="00CB098F" w:rsidP="00CB098F">
      <w:pPr>
        <w:ind w:left="709"/>
        <w:jc w:val="both"/>
        <w:rPr>
          <w:rFonts w:ascii="Calibri" w:hAnsi="Calibri"/>
          <w:i w:val="0"/>
          <w:iCs w:val="0"/>
          <w:sz w:val="24"/>
          <w:szCs w:val="24"/>
        </w:rPr>
      </w:pPr>
    </w:p>
    <w:p w14:paraId="15377909" w14:textId="77777777" w:rsidR="00A735CD" w:rsidRPr="001F3396" w:rsidRDefault="00A735CD" w:rsidP="00A735CD">
      <w:pPr>
        <w:jc w:val="both"/>
        <w:rPr>
          <w:rFonts w:ascii="Calibri" w:hAnsi="Calibri"/>
          <w:i w:val="0"/>
          <w:iCs w:val="0"/>
          <w:sz w:val="24"/>
          <w:szCs w:val="24"/>
        </w:rPr>
      </w:pPr>
      <w:r w:rsidRPr="001F3396">
        <w:rPr>
          <w:rFonts w:ascii="Calibri" w:hAnsi="Calibri"/>
          <w:i w:val="0"/>
          <w:iCs w:val="0"/>
          <w:sz w:val="24"/>
          <w:szCs w:val="24"/>
        </w:rPr>
        <w:t xml:space="preserve">                                                                          </w:t>
      </w:r>
    </w:p>
    <w:p w14:paraId="0C2B1AB3" w14:textId="77777777" w:rsidR="00571507" w:rsidRDefault="003D2307" w:rsidP="003D2307">
      <w:pPr>
        <w:ind w:firstLine="709"/>
        <w:jc w:val="both"/>
        <w:rPr>
          <w:rFonts w:ascii="Calibri" w:hAnsi="Calibri"/>
          <w:i w:val="0"/>
          <w:iCs w:val="0"/>
          <w:sz w:val="24"/>
          <w:szCs w:val="24"/>
        </w:rPr>
      </w:pPr>
      <w:r w:rsidRPr="001F3396">
        <w:rPr>
          <w:rFonts w:ascii="Calibri" w:hAnsi="Calibri"/>
          <w:i w:val="0"/>
          <w:iCs w:val="0"/>
          <w:sz w:val="24"/>
          <w:szCs w:val="24"/>
        </w:rPr>
        <w:t xml:space="preserve">2.- </w:t>
      </w:r>
      <w:r w:rsidR="00A735CD" w:rsidRPr="001F3396">
        <w:rPr>
          <w:rFonts w:ascii="Calibri" w:hAnsi="Calibri"/>
          <w:i w:val="0"/>
          <w:iCs w:val="0"/>
          <w:sz w:val="24"/>
          <w:szCs w:val="24"/>
        </w:rPr>
        <w:t xml:space="preserve">Las bajas </w:t>
      </w:r>
      <w:r w:rsidR="00571507">
        <w:rPr>
          <w:rFonts w:ascii="Calibri" w:hAnsi="Calibri"/>
          <w:i w:val="0"/>
          <w:iCs w:val="0"/>
          <w:sz w:val="24"/>
          <w:szCs w:val="24"/>
        </w:rPr>
        <w:t xml:space="preserve">temporales tendrán una duración máxima de dos meses y estará motivada por la ausencia temporal del usuario de su domicilio habitual debido a ingreso en residencia, hospital u otro lugar, de forma provisional, para lo cual se tendrá en cuenta un posible retorno al servicio. </w:t>
      </w:r>
    </w:p>
    <w:p w14:paraId="6CAC02FE" w14:textId="77777777" w:rsidR="00571507" w:rsidRDefault="00571507" w:rsidP="003D2307">
      <w:pPr>
        <w:ind w:firstLine="709"/>
        <w:jc w:val="both"/>
        <w:rPr>
          <w:rFonts w:ascii="Calibri" w:hAnsi="Calibri"/>
          <w:i w:val="0"/>
          <w:iCs w:val="0"/>
          <w:sz w:val="24"/>
          <w:szCs w:val="24"/>
        </w:rPr>
      </w:pPr>
    </w:p>
    <w:p w14:paraId="1DFBAC6F" w14:textId="77777777" w:rsidR="00A735CD" w:rsidRPr="001F3396" w:rsidRDefault="00A735CD" w:rsidP="00A735CD">
      <w:pPr>
        <w:jc w:val="both"/>
        <w:rPr>
          <w:rFonts w:ascii="Calibri" w:hAnsi="Calibri" w:cs="Arial"/>
          <w:iCs w:val="0"/>
          <w:sz w:val="24"/>
          <w:szCs w:val="24"/>
        </w:rPr>
      </w:pPr>
      <w:r w:rsidRPr="001F3396">
        <w:rPr>
          <w:rFonts w:ascii="Calibri" w:hAnsi="Calibri" w:cs="Arial"/>
          <w:iCs w:val="0"/>
          <w:sz w:val="24"/>
          <w:szCs w:val="24"/>
        </w:rPr>
        <w:t xml:space="preserve">                                                                                                                                                        </w:t>
      </w:r>
    </w:p>
    <w:p w14:paraId="5B12D000" w14:textId="77777777" w:rsidR="00A735CD" w:rsidRPr="001F3396" w:rsidRDefault="00A735CD" w:rsidP="00355FE3">
      <w:pPr>
        <w:pStyle w:val="Ttulo2"/>
      </w:pPr>
      <w:r w:rsidRPr="001F3396">
        <w:t xml:space="preserve">Artículo 10. REVISIONES                                             </w:t>
      </w:r>
    </w:p>
    <w:p w14:paraId="7BC27A3F" w14:textId="77777777" w:rsidR="00A735CD" w:rsidRPr="001F3396" w:rsidRDefault="00A735CD" w:rsidP="00A735CD">
      <w:pPr>
        <w:jc w:val="both"/>
        <w:rPr>
          <w:rFonts w:ascii="Calibri" w:hAnsi="Calibri"/>
          <w:i w:val="0"/>
          <w:iCs w:val="0"/>
          <w:sz w:val="24"/>
          <w:szCs w:val="24"/>
        </w:rPr>
      </w:pPr>
    </w:p>
    <w:p w14:paraId="6ED8B274" w14:textId="77777777" w:rsidR="00A735CD" w:rsidRPr="001F3396"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El Trabajador Social encargado del expediente efectuará cuantas revisiones considere oportunas por iniciativa propia o a petición del interesado, para el seguimiento adecuado del servicio.</w:t>
      </w:r>
    </w:p>
    <w:p w14:paraId="0A42F7D1" w14:textId="77777777" w:rsidR="00A735CD" w:rsidRPr="001F3396" w:rsidRDefault="00A735CD" w:rsidP="00A735CD">
      <w:pPr>
        <w:ind w:firstLine="709"/>
        <w:jc w:val="both"/>
        <w:rPr>
          <w:rFonts w:ascii="Calibri" w:hAnsi="Calibri"/>
          <w:i w:val="0"/>
          <w:iCs w:val="0"/>
          <w:sz w:val="24"/>
          <w:szCs w:val="24"/>
        </w:rPr>
      </w:pPr>
    </w:p>
    <w:p w14:paraId="4629C127" w14:textId="4490A188" w:rsidR="00BB4488" w:rsidRDefault="00A735CD" w:rsidP="00A735CD">
      <w:pPr>
        <w:pStyle w:val="Textosinformato"/>
        <w:ind w:firstLine="708"/>
        <w:jc w:val="both"/>
        <w:rPr>
          <w:rFonts w:ascii="Calibri" w:hAnsi="Calibri" w:cs="Courier New"/>
          <w:sz w:val="24"/>
          <w:szCs w:val="24"/>
        </w:rPr>
      </w:pPr>
      <w:r w:rsidRPr="001F3396">
        <w:rPr>
          <w:rFonts w:ascii="Calibri" w:hAnsi="Calibri" w:cs="Courier New"/>
          <w:sz w:val="24"/>
          <w:szCs w:val="24"/>
        </w:rPr>
        <w:t xml:space="preserve">Si como consecuencia de la actividad inspectora municipal, se constatase que los usuarios no reúnen las condiciones exigidas para percibir el servicio, la Alcaldía podrá proceder a la suspensión del mismo, previa tramitación de  expediente contradictorio con audiencia del interesado. </w:t>
      </w:r>
    </w:p>
    <w:p w14:paraId="4AE3BFCC" w14:textId="77777777" w:rsidR="00BB4488" w:rsidRDefault="00BB4488" w:rsidP="00A735CD">
      <w:pPr>
        <w:pStyle w:val="Textosinformato"/>
        <w:ind w:firstLine="708"/>
        <w:jc w:val="both"/>
        <w:rPr>
          <w:rFonts w:ascii="Calibri" w:hAnsi="Calibri" w:cs="Courier New"/>
          <w:sz w:val="24"/>
          <w:szCs w:val="24"/>
        </w:rPr>
      </w:pPr>
    </w:p>
    <w:p w14:paraId="1E41CBA7" w14:textId="77777777" w:rsidR="00A735CD" w:rsidRPr="001F3396" w:rsidRDefault="00A735CD" w:rsidP="00A735CD">
      <w:pPr>
        <w:pStyle w:val="Textosinformato"/>
        <w:ind w:firstLine="708"/>
        <w:jc w:val="both"/>
        <w:rPr>
          <w:rFonts w:ascii="Calibri" w:hAnsi="Calibri" w:cs="Courier New"/>
          <w:sz w:val="24"/>
          <w:szCs w:val="24"/>
        </w:rPr>
      </w:pPr>
      <w:r w:rsidRPr="001F3396">
        <w:rPr>
          <w:rFonts w:ascii="Calibri" w:hAnsi="Calibri" w:cs="Courier New"/>
          <w:sz w:val="24"/>
          <w:szCs w:val="24"/>
        </w:rPr>
        <w:t xml:space="preserve">La resolución en que se suspenda la prestación de este servicio, como consecuencia de la actividad inspectora, irá precedida de informe técnico en el que motivadamente se señale la  procedencia o improcedencia en la continuidad de la prestación del servicio.        </w:t>
      </w:r>
    </w:p>
    <w:p w14:paraId="5D2E97A3" w14:textId="77777777" w:rsidR="00A735CD" w:rsidRPr="001F3396" w:rsidRDefault="00A735CD" w:rsidP="00A735CD">
      <w:pPr>
        <w:ind w:firstLine="709"/>
        <w:jc w:val="both"/>
        <w:rPr>
          <w:rFonts w:ascii="Calibri" w:hAnsi="Calibri" w:cs="Arial"/>
          <w:i w:val="0"/>
          <w:iCs w:val="0"/>
          <w:sz w:val="24"/>
          <w:szCs w:val="24"/>
        </w:rPr>
      </w:pPr>
    </w:p>
    <w:p w14:paraId="5F7C3D7A" w14:textId="77777777" w:rsidR="00A735CD" w:rsidRPr="001F3396" w:rsidRDefault="00A735CD" w:rsidP="00355FE3">
      <w:pPr>
        <w:pStyle w:val="Ttulo2"/>
      </w:pPr>
      <w:r w:rsidRPr="001F3396">
        <w:lastRenderedPageBreak/>
        <w:t xml:space="preserve">Artículo 11. ACTUALIZACIÓN DE DATOS                                 </w:t>
      </w:r>
    </w:p>
    <w:p w14:paraId="3C4F556D" w14:textId="77777777" w:rsidR="00A735CD" w:rsidRPr="001F3396" w:rsidRDefault="00A735CD" w:rsidP="00A735CD">
      <w:pPr>
        <w:jc w:val="both"/>
        <w:rPr>
          <w:rFonts w:ascii="Calibri" w:hAnsi="Calibri"/>
          <w:i w:val="0"/>
          <w:iCs w:val="0"/>
          <w:sz w:val="24"/>
          <w:szCs w:val="24"/>
        </w:rPr>
      </w:pPr>
    </w:p>
    <w:p w14:paraId="4A8D03D9" w14:textId="77777777" w:rsidR="00A735CD" w:rsidRPr="001F3396" w:rsidRDefault="00A735CD" w:rsidP="00A735CD">
      <w:pPr>
        <w:ind w:firstLine="709"/>
        <w:jc w:val="both"/>
        <w:rPr>
          <w:rFonts w:ascii="Calibri" w:hAnsi="Calibri"/>
          <w:i w:val="0"/>
          <w:iCs w:val="0"/>
          <w:sz w:val="24"/>
          <w:szCs w:val="24"/>
        </w:rPr>
      </w:pPr>
      <w:r w:rsidRPr="001F3396">
        <w:rPr>
          <w:rFonts w:ascii="Calibri" w:hAnsi="Calibri"/>
          <w:i w:val="0"/>
          <w:iCs w:val="0"/>
          <w:sz w:val="24"/>
          <w:szCs w:val="24"/>
        </w:rPr>
        <w:t xml:space="preserve">Los usuarios del Servicio de Catering Social, quedan obligados a poner en conocimiento del Ayuntamiento de Astillero, en el  plazo  de un mes, cuantas variaciones se produzcan en la situación personal, familiar y económica, que puedan repercutir en las condiciones de la prestación del servicio.       </w:t>
      </w:r>
    </w:p>
    <w:p w14:paraId="1ED98017" w14:textId="77777777" w:rsidR="00A735CD" w:rsidRPr="001F3396" w:rsidRDefault="00A735CD" w:rsidP="00A735CD">
      <w:pPr>
        <w:jc w:val="both"/>
        <w:rPr>
          <w:rFonts w:ascii="Calibri" w:hAnsi="Calibri"/>
          <w:i w:val="0"/>
          <w:iCs w:val="0"/>
          <w:sz w:val="24"/>
          <w:szCs w:val="24"/>
        </w:rPr>
      </w:pPr>
      <w:r w:rsidRPr="001F3396">
        <w:rPr>
          <w:rFonts w:ascii="Calibri" w:hAnsi="Calibri"/>
          <w:i w:val="0"/>
          <w:iCs w:val="0"/>
          <w:sz w:val="24"/>
          <w:szCs w:val="24"/>
        </w:rPr>
        <w:t xml:space="preserve">                </w:t>
      </w:r>
    </w:p>
    <w:p w14:paraId="1913A72F" w14:textId="77777777" w:rsidR="00A735CD" w:rsidRPr="001F3396" w:rsidRDefault="00A735CD" w:rsidP="00A735CD">
      <w:pPr>
        <w:jc w:val="both"/>
        <w:rPr>
          <w:rFonts w:ascii="Calibri" w:hAnsi="Calibri"/>
          <w:i w:val="0"/>
          <w:iCs w:val="0"/>
          <w:sz w:val="24"/>
          <w:szCs w:val="24"/>
        </w:rPr>
      </w:pPr>
    </w:p>
    <w:p w14:paraId="22016BBA" w14:textId="5FF7F599" w:rsidR="00BB4488" w:rsidRPr="00BB4488" w:rsidRDefault="00A735CD" w:rsidP="00355FE3">
      <w:pPr>
        <w:pStyle w:val="Ttulo2"/>
      </w:pPr>
      <w:r w:rsidRPr="00BB4488">
        <w:t xml:space="preserve">DISPOSICIÓN </w:t>
      </w:r>
      <w:r w:rsidR="00754346" w:rsidRPr="00BB4488">
        <w:t>TRANSITORIA</w:t>
      </w:r>
      <w:r w:rsidR="00BB4488" w:rsidRPr="00BB4488">
        <w:t>.-</w:t>
      </w:r>
    </w:p>
    <w:p w14:paraId="2B8E7425" w14:textId="77777777" w:rsidR="00BB4488" w:rsidRPr="00BB4488" w:rsidRDefault="00BB4488" w:rsidP="00BB4488">
      <w:pPr>
        <w:rPr>
          <w:rFonts w:ascii="Calibri" w:hAnsi="Calibri" w:cs="Calibri"/>
          <w:lang w:val="es-ES_tradnl"/>
        </w:rPr>
      </w:pPr>
    </w:p>
    <w:p w14:paraId="130A846A" w14:textId="77777777" w:rsidR="00BB4488" w:rsidRDefault="00BB4488" w:rsidP="00BB4488">
      <w:pPr>
        <w:rPr>
          <w:rFonts w:ascii="Calibri" w:hAnsi="Calibri" w:cs="Calibri"/>
          <w:i w:val="0"/>
          <w:sz w:val="24"/>
          <w:szCs w:val="24"/>
          <w:lang w:val="es-ES_tradnl"/>
        </w:rPr>
      </w:pPr>
      <w:r w:rsidRPr="00BB4488">
        <w:rPr>
          <w:rFonts w:ascii="Calibri" w:hAnsi="Calibri" w:cs="Calibri"/>
          <w:lang w:val="es-ES_tradnl"/>
        </w:rPr>
        <w:tab/>
      </w:r>
      <w:r w:rsidRPr="00BB4488">
        <w:rPr>
          <w:rFonts w:ascii="Calibri" w:hAnsi="Calibri" w:cs="Calibri"/>
          <w:b/>
          <w:i w:val="0"/>
          <w:sz w:val="24"/>
          <w:szCs w:val="24"/>
          <w:lang w:val="es-ES_tradnl"/>
        </w:rPr>
        <w:t>PRIMERA</w:t>
      </w:r>
      <w:r w:rsidRPr="00BB4488">
        <w:rPr>
          <w:rFonts w:ascii="Calibri" w:hAnsi="Calibri" w:cs="Calibri"/>
          <w:b/>
          <w:sz w:val="24"/>
          <w:szCs w:val="24"/>
          <w:lang w:val="es-ES_tradnl"/>
        </w:rPr>
        <w:t xml:space="preserve">.- </w:t>
      </w:r>
      <w:r>
        <w:rPr>
          <w:rFonts w:ascii="Calibri" w:hAnsi="Calibri" w:cs="Calibri"/>
          <w:i w:val="0"/>
          <w:sz w:val="24"/>
          <w:szCs w:val="24"/>
          <w:lang w:val="es-ES_tradnl"/>
        </w:rPr>
        <w:t xml:space="preserve">Los beneficiarios de este servicio se entenderán prorrogados a la aplicación de esta ordenanza siéndoles de aplicación esta ordenanza y siéndoles de aplicación esta norma para las revisiones que sobre ellos se efectué. </w:t>
      </w:r>
    </w:p>
    <w:p w14:paraId="1586893D" w14:textId="77777777" w:rsidR="00BB4488" w:rsidRPr="00BB4488" w:rsidRDefault="00BB4488" w:rsidP="00BB4488">
      <w:pPr>
        <w:rPr>
          <w:rFonts w:ascii="Calibri" w:hAnsi="Calibri" w:cs="Calibri"/>
          <w:i w:val="0"/>
          <w:sz w:val="24"/>
          <w:szCs w:val="24"/>
          <w:lang w:val="es-ES_tradnl"/>
        </w:rPr>
      </w:pPr>
    </w:p>
    <w:p w14:paraId="654B9B83" w14:textId="77777777" w:rsidR="00BB4488" w:rsidRPr="00BB4488" w:rsidRDefault="00BB4488" w:rsidP="00BB4488">
      <w:pPr>
        <w:jc w:val="both"/>
        <w:rPr>
          <w:rFonts w:ascii="Calibri" w:hAnsi="Calibri" w:cs="Calibri"/>
          <w:i w:val="0"/>
          <w:sz w:val="24"/>
          <w:szCs w:val="24"/>
          <w:lang w:val="es-ES_tradnl"/>
        </w:rPr>
      </w:pPr>
      <w:r w:rsidRPr="00BB4488">
        <w:rPr>
          <w:rFonts w:ascii="Calibri" w:hAnsi="Calibri" w:cs="Calibri"/>
          <w:b/>
          <w:sz w:val="24"/>
          <w:szCs w:val="24"/>
          <w:lang w:val="es-ES_tradnl"/>
        </w:rPr>
        <w:tab/>
      </w:r>
      <w:r w:rsidRPr="00BB4488">
        <w:rPr>
          <w:rFonts w:ascii="Calibri" w:hAnsi="Calibri" w:cs="Calibri"/>
          <w:b/>
          <w:i w:val="0"/>
          <w:sz w:val="24"/>
          <w:szCs w:val="24"/>
          <w:lang w:val="es-ES_tradnl"/>
        </w:rPr>
        <w:t>SEGUNDA</w:t>
      </w:r>
      <w:r w:rsidRPr="00BB4488">
        <w:rPr>
          <w:rFonts w:ascii="Calibri" w:hAnsi="Calibri" w:cs="Calibri"/>
          <w:b/>
          <w:sz w:val="24"/>
          <w:szCs w:val="24"/>
          <w:lang w:val="es-ES_tradnl"/>
        </w:rPr>
        <w:t>.-</w:t>
      </w:r>
      <w:r>
        <w:rPr>
          <w:rFonts w:ascii="Calibri" w:hAnsi="Calibri" w:cs="Calibri"/>
          <w:i w:val="0"/>
          <w:sz w:val="24"/>
          <w:szCs w:val="24"/>
          <w:lang w:val="es-ES_tradnl"/>
        </w:rPr>
        <w:t xml:space="preserve"> Las solicitudes del servicio de catering social presentadas en el registro general del Ayuntamiento de Astillero y sobre las que a fecha de entrada en vigor de esta ordenanza no hayan sido valoradas, serán valoradas con las cláusulas de la presente ordenanza aunque hayan sido presentadas con fecha anterior a la entrada en vigor de la ordenanza. </w:t>
      </w:r>
    </w:p>
    <w:p w14:paraId="2099CCD4" w14:textId="77777777" w:rsidR="00BB4488" w:rsidRPr="00BB4488" w:rsidRDefault="00BB4488" w:rsidP="00355FE3">
      <w:pPr>
        <w:pStyle w:val="Ttulo2"/>
      </w:pPr>
    </w:p>
    <w:p w14:paraId="4753AB7F" w14:textId="63B17695" w:rsidR="00A735CD" w:rsidRPr="00BB4488" w:rsidRDefault="00F678A1" w:rsidP="00355FE3">
      <w:pPr>
        <w:pStyle w:val="Ttulo2"/>
      </w:pPr>
      <w:r w:rsidRPr="00BB4488">
        <w:t>DISPOSICIÓN</w:t>
      </w:r>
      <w:r w:rsidR="00BB4488" w:rsidRPr="00BB4488">
        <w:t xml:space="preserve"> </w:t>
      </w:r>
      <w:r w:rsidR="00A735CD" w:rsidRPr="00BB4488">
        <w:t>FINAL.</w:t>
      </w:r>
      <w:r w:rsidR="00BB4488" w:rsidRPr="00BB4488">
        <w:t>- ENTRADA EN VIGOR</w:t>
      </w:r>
    </w:p>
    <w:p w14:paraId="6FE6EFBD" w14:textId="77777777" w:rsidR="00A735CD" w:rsidRPr="00BB4488" w:rsidRDefault="00A735CD" w:rsidP="00A735CD">
      <w:pPr>
        <w:pStyle w:val="Textoindependiente2"/>
        <w:rPr>
          <w:rFonts w:ascii="Calibri" w:hAnsi="Calibri" w:cs="Calibri"/>
          <w:i/>
          <w:sz w:val="24"/>
          <w:szCs w:val="24"/>
        </w:rPr>
      </w:pPr>
    </w:p>
    <w:p w14:paraId="0988263E" w14:textId="7B91B672" w:rsidR="00BB4488" w:rsidRDefault="00A735CD" w:rsidP="00A735CD">
      <w:pPr>
        <w:pStyle w:val="Textoindependiente2"/>
        <w:ind w:firstLine="709"/>
        <w:rPr>
          <w:rFonts w:ascii="Calibri" w:hAnsi="Calibri" w:cs="Calibri"/>
          <w:sz w:val="24"/>
          <w:szCs w:val="24"/>
        </w:rPr>
      </w:pPr>
      <w:r w:rsidRPr="00BB4488">
        <w:rPr>
          <w:rFonts w:ascii="Calibri" w:hAnsi="Calibri" w:cs="Calibri"/>
          <w:sz w:val="24"/>
          <w:szCs w:val="24"/>
        </w:rPr>
        <w:t>La prese</w:t>
      </w:r>
      <w:r w:rsidR="00713177" w:rsidRPr="00BB4488">
        <w:rPr>
          <w:rFonts w:ascii="Calibri" w:hAnsi="Calibri" w:cs="Calibri"/>
          <w:sz w:val="24"/>
          <w:szCs w:val="24"/>
        </w:rPr>
        <w:t xml:space="preserve">nte Ordenanza </w:t>
      </w:r>
      <w:r w:rsidR="00BB4488">
        <w:rPr>
          <w:rFonts w:ascii="Calibri" w:hAnsi="Calibri" w:cs="Calibri"/>
          <w:sz w:val="24"/>
          <w:szCs w:val="24"/>
        </w:rPr>
        <w:t xml:space="preserve">reguladora del precio público por la prestación del servicio de Catering será objeto de aprobación inicial por el Pleno de la Corporación. Si no se efectuaran alegaciones serán elevadas a definitivas por ministerio de la Ley sin ulterior acuerdo plenario. </w:t>
      </w:r>
    </w:p>
    <w:p w14:paraId="472FC04F" w14:textId="77777777" w:rsidR="00BB4488" w:rsidRDefault="00BB4488" w:rsidP="00A735CD">
      <w:pPr>
        <w:pStyle w:val="Textoindependiente2"/>
        <w:ind w:firstLine="709"/>
        <w:rPr>
          <w:rFonts w:ascii="Calibri" w:hAnsi="Calibri" w:cs="Calibri"/>
          <w:sz w:val="24"/>
          <w:szCs w:val="24"/>
        </w:rPr>
      </w:pPr>
    </w:p>
    <w:p w14:paraId="0DF181DA" w14:textId="77777777" w:rsidR="00A735CD" w:rsidRPr="00BB4488" w:rsidRDefault="00BB4488" w:rsidP="00A735CD">
      <w:pPr>
        <w:pStyle w:val="Textoindependiente2"/>
        <w:ind w:firstLine="709"/>
        <w:rPr>
          <w:rFonts w:ascii="Calibri" w:hAnsi="Calibri" w:cs="Calibri"/>
          <w:sz w:val="24"/>
          <w:szCs w:val="24"/>
        </w:rPr>
      </w:pPr>
      <w:r>
        <w:rPr>
          <w:rFonts w:ascii="Calibri" w:hAnsi="Calibri" w:cs="Calibri"/>
          <w:sz w:val="24"/>
          <w:szCs w:val="24"/>
        </w:rPr>
        <w:t xml:space="preserve">Su entrada en vigor se producirá en los términos contemplados en los artículo 47.1 de la Ley reguladora de las Haciendas Locales aprobada por RDL 2/2004, de 5 de marzo, en relación con los arts. 49 y 70.2 de la LBRL 7/85, en los que se establece que las ordenanzas </w:t>
      </w:r>
      <w:r w:rsidR="008B7F9C">
        <w:rPr>
          <w:rFonts w:ascii="Calibri" w:hAnsi="Calibri" w:cs="Calibri"/>
          <w:sz w:val="24"/>
          <w:szCs w:val="24"/>
        </w:rPr>
        <w:t xml:space="preserve">no fiscales no entrarán en vigor hasta que se haya publicado completamente su texto y haya transcurrido el plazo previsto en el art. 65.2 de la LBRL 7/85. </w:t>
      </w:r>
    </w:p>
    <w:p w14:paraId="050F31EF" w14:textId="77777777" w:rsidR="00A735CD" w:rsidRPr="00BB4488" w:rsidRDefault="00A735CD" w:rsidP="00A735CD">
      <w:pPr>
        <w:suppressAutoHyphens/>
        <w:jc w:val="both"/>
        <w:rPr>
          <w:rFonts w:ascii="Calibri" w:hAnsi="Calibri" w:cs="Calibri"/>
          <w:b/>
          <w:bCs/>
          <w:spacing w:val="-3"/>
          <w:sz w:val="24"/>
          <w:szCs w:val="24"/>
          <w:lang w:val="es-ES_tradnl"/>
        </w:rPr>
      </w:pPr>
    </w:p>
    <w:p w14:paraId="32FB57F8" w14:textId="77777777" w:rsidR="00A735CD" w:rsidRPr="001F3396" w:rsidRDefault="00A735CD" w:rsidP="00A735CD">
      <w:pPr>
        <w:suppressAutoHyphens/>
        <w:jc w:val="both"/>
        <w:rPr>
          <w:rFonts w:ascii="Calibri" w:hAnsi="Calibri"/>
          <w:b/>
          <w:bCs/>
          <w:i w:val="0"/>
          <w:spacing w:val="-3"/>
          <w:sz w:val="24"/>
          <w:szCs w:val="24"/>
          <w:lang w:val="es-ES_tradnl"/>
        </w:rPr>
      </w:pPr>
    </w:p>
    <w:p w14:paraId="6F6A9D22" w14:textId="77777777" w:rsidR="00A735CD" w:rsidRPr="001F3396" w:rsidRDefault="00A735CD" w:rsidP="00A735CD">
      <w:pPr>
        <w:suppressAutoHyphens/>
        <w:jc w:val="both"/>
        <w:rPr>
          <w:rFonts w:ascii="Calibri" w:hAnsi="Calibri"/>
          <w:b/>
          <w:bCs/>
          <w:i w:val="0"/>
          <w:spacing w:val="-3"/>
          <w:sz w:val="24"/>
          <w:szCs w:val="24"/>
          <w:lang w:val="es-ES_tradnl"/>
        </w:rPr>
      </w:pPr>
    </w:p>
    <w:p w14:paraId="681B0B99" w14:textId="5057E5B7" w:rsidR="00A735CD" w:rsidRDefault="00A735CD" w:rsidP="00A735CD">
      <w:pPr>
        <w:suppressAutoHyphens/>
        <w:jc w:val="both"/>
        <w:rPr>
          <w:rFonts w:ascii="Calibri" w:hAnsi="Calibri"/>
          <w:b/>
          <w:bCs/>
          <w:i w:val="0"/>
          <w:spacing w:val="-3"/>
          <w:sz w:val="24"/>
          <w:szCs w:val="24"/>
          <w:lang w:val="es-ES_tradnl"/>
        </w:rPr>
      </w:pPr>
    </w:p>
    <w:p w14:paraId="57146B41" w14:textId="45638B48" w:rsidR="0054002B" w:rsidRDefault="0054002B" w:rsidP="00A735CD">
      <w:pPr>
        <w:suppressAutoHyphens/>
        <w:jc w:val="both"/>
        <w:rPr>
          <w:rFonts w:ascii="Calibri" w:hAnsi="Calibri"/>
          <w:b/>
          <w:bCs/>
          <w:i w:val="0"/>
          <w:spacing w:val="-3"/>
          <w:sz w:val="24"/>
          <w:szCs w:val="24"/>
          <w:lang w:val="es-ES_tradnl"/>
        </w:rPr>
      </w:pPr>
    </w:p>
    <w:p w14:paraId="16E32DDD" w14:textId="24632F8F" w:rsidR="0054002B" w:rsidRDefault="0054002B" w:rsidP="00A735CD">
      <w:pPr>
        <w:suppressAutoHyphens/>
        <w:jc w:val="both"/>
        <w:rPr>
          <w:rFonts w:ascii="Calibri" w:hAnsi="Calibri"/>
          <w:b/>
          <w:bCs/>
          <w:i w:val="0"/>
          <w:spacing w:val="-3"/>
          <w:sz w:val="24"/>
          <w:szCs w:val="24"/>
          <w:lang w:val="es-ES_tradnl"/>
        </w:rPr>
      </w:pPr>
    </w:p>
    <w:p w14:paraId="0C24443D" w14:textId="665A8FFB" w:rsidR="0054002B" w:rsidRDefault="0054002B" w:rsidP="00A735CD">
      <w:pPr>
        <w:suppressAutoHyphens/>
        <w:jc w:val="both"/>
        <w:rPr>
          <w:rFonts w:ascii="Calibri" w:hAnsi="Calibri"/>
          <w:b/>
          <w:bCs/>
          <w:i w:val="0"/>
          <w:spacing w:val="-3"/>
          <w:sz w:val="24"/>
          <w:szCs w:val="24"/>
          <w:lang w:val="es-ES_tradnl"/>
        </w:rPr>
      </w:pPr>
    </w:p>
    <w:p w14:paraId="3B527663" w14:textId="65948483" w:rsidR="0054002B" w:rsidRDefault="0054002B" w:rsidP="00A735CD">
      <w:pPr>
        <w:suppressAutoHyphens/>
        <w:jc w:val="both"/>
        <w:rPr>
          <w:rFonts w:ascii="Calibri" w:hAnsi="Calibri"/>
          <w:b/>
          <w:bCs/>
          <w:i w:val="0"/>
          <w:spacing w:val="-3"/>
          <w:sz w:val="24"/>
          <w:szCs w:val="24"/>
          <w:lang w:val="es-ES_tradnl"/>
        </w:rPr>
      </w:pPr>
    </w:p>
    <w:p w14:paraId="0DAC798C" w14:textId="2CBFAF2D" w:rsidR="0054002B" w:rsidRDefault="0054002B" w:rsidP="00A735CD">
      <w:pPr>
        <w:suppressAutoHyphens/>
        <w:jc w:val="both"/>
        <w:rPr>
          <w:rFonts w:ascii="Calibri" w:hAnsi="Calibri"/>
          <w:b/>
          <w:bCs/>
          <w:i w:val="0"/>
          <w:spacing w:val="-3"/>
          <w:sz w:val="24"/>
          <w:szCs w:val="24"/>
          <w:lang w:val="es-ES_tradnl"/>
        </w:rPr>
      </w:pPr>
    </w:p>
    <w:p w14:paraId="50B0177B" w14:textId="0E81A420" w:rsidR="0054002B" w:rsidRDefault="0054002B" w:rsidP="00A735CD">
      <w:pPr>
        <w:suppressAutoHyphens/>
        <w:jc w:val="both"/>
        <w:rPr>
          <w:rFonts w:ascii="Calibri" w:hAnsi="Calibri"/>
          <w:b/>
          <w:bCs/>
          <w:i w:val="0"/>
          <w:spacing w:val="-3"/>
          <w:sz w:val="24"/>
          <w:szCs w:val="24"/>
          <w:lang w:val="es-ES_tradnl"/>
        </w:rPr>
      </w:pPr>
    </w:p>
    <w:p w14:paraId="1E821C52" w14:textId="00852E37" w:rsidR="0054002B" w:rsidRDefault="0054002B" w:rsidP="00A735CD">
      <w:pPr>
        <w:suppressAutoHyphens/>
        <w:jc w:val="both"/>
        <w:rPr>
          <w:rFonts w:ascii="Calibri" w:hAnsi="Calibri"/>
          <w:b/>
          <w:bCs/>
          <w:i w:val="0"/>
          <w:spacing w:val="-3"/>
          <w:sz w:val="24"/>
          <w:szCs w:val="24"/>
          <w:lang w:val="es-ES_tradnl"/>
        </w:rPr>
      </w:pPr>
    </w:p>
    <w:p w14:paraId="104A9ED8" w14:textId="19BC740D" w:rsidR="0054002B" w:rsidRDefault="0054002B" w:rsidP="00A735CD">
      <w:pPr>
        <w:suppressAutoHyphens/>
        <w:jc w:val="both"/>
        <w:rPr>
          <w:rFonts w:ascii="Calibri" w:hAnsi="Calibri"/>
          <w:b/>
          <w:bCs/>
          <w:i w:val="0"/>
          <w:spacing w:val="-3"/>
          <w:sz w:val="24"/>
          <w:szCs w:val="24"/>
          <w:lang w:val="es-ES_tradnl"/>
        </w:rPr>
      </w:pPr>
    </w:p>
    <w:p w14:paraId="6DBCE2CF" w14:textId="02561DB8" w:rsidR="0054002B" w:rsidRDefault="0054002B" w:rsidP="00A735CD">
      <w:pPr>
        <w:suppressAutoHyphens/>
        <w:jc w:val="both"/>
        <w:rPr>
          <w:rFonts w:ascii="Calibri" w:hAnsi="Calibri"/>
          <w:b/>
          <w:bCs/>
          <w:i w:val="0"/>
          <w:spacing w:val="-3"/>
          <w:sz w:val="24"/>
          <w:szCs w:val="24"/>
          <w:lang w:val="es-ES_tradnl"/>
        </w:rPr>
      </w:pPr>
    </w:p>
    <w:p w14:paraId="3CBED71D" w14:textId="004F4104" w:rsidR="0054002B" w:rsidRDefault="0054002B" w:rsidP="00A735CD">
      <w:pPr>
        <w:suppressAutoHyphens/>
        <w:jc w:val="both"/>
        <w:rPr>
          <w:rFonts w:ascii="Calibri" w:hAnsi="Calibri"/>
          <w:b/>
          <w:bCs/>
          <w:i w:val="0"/>
          <w:spacing w:val="-3"/>
          <w:sz w:val="24"/>
          <w:szCs w:val="24"/>
          <w:lang w:val="es-ES_tradnl"/>
        </w:rPr>
      </w:pPr>
    </w:p>
    <w:p w14:paraId="7B7DF9E3" w14:textId="2AE86597" w:rsidR="0054002B" w:rsidRDefault="0054002B" w:rsidP="00A735CD">
      <w:pPr>
        <w:suppressAutoHyphens/>
        <w:jc w:val="both"/>
        <w:rPr>
          <w:rFonts w:ascii="Calibri" w:hAnsi="Calibri"/>
          <w:b/>
          <w:bCs/>
          <w:i w:val="0"/>
          <w:spacing w:val="-3"/>
          <w:sz w:val="24"/>
          <w:szCs w:val="24"/>
          <w:lang w:val="es-ES_tradnl"/>
        </w:rPr>
      </w:pPr>
    </w:p>
    <w:p w14:paraId="4A042CE8" w14:textId="109127D1" w:rsidR="0054002B" w:rsidRPr="001F3396" w:rsidRDefault="0054002B" w:rsidP="0054002B">
      <w:pPr>
        <w:pStyle w:val="Ttulo1"/>
      </w:pPr>
      <w:bookmarkStart w:id="43" w:name="_Toc454191019"/>
      <w:bookmarkStart w:id="44" w:name="_Toc121732008"/>
      <w:bookmarkStart w:id="45" w:name="_Toc164774614"/>
      <w:r w:rsidRPr="001F3396">
        <w:t>REGLAMENTO PARA EL PRECIO PUBLICO POR LA UTILIZACIÓN DE INSTALACIONES MUNICIPALES PARA LA CELEBRACIÓN DE REUNIONES, CURSOS CONFERENCIAS, ETC., POR PARTE DE EMPRESAS Y COLECTIVOS.</w:t>
      </w:r>
      <w:bookmarkEnd w:id="43"/>
      <w:bookmarkEnd w:id="44"/>
      <w:r w:rsidR="00921A74">
        <w:rPr>
          <w:rStyle w:val="Refdenotaalpie"/>
        </w:rPr>
        <w:footnoteReference w:id="38"/>
      </w:r>
      <w:bookmarkEnd w:id="45"/>
    </w:p>
    <w:p w14:paraId="1D3BA7E9" w14:textId="77777777" w:rsidR="0054002B" w:rsidRPr="001F3396" w:rsidRDefault="0054002B" w:rsidP="0054002B">
      <w:pPr>
        <w:jc w:val="both"/>
        <w:rPr>
          <w:rFonts w:ascii="Calibri" w:hAnsi="Calibri"/>
          <w:i w:val="0"/>
          <w:iCs w:val="0"/>
          <w:sz w:val="24"/>
          <w:szCs w:val="24"/>
        </w:rPr>
      </w:pPr>
    </w:p>
    <w:p w14:paraId="14A55124"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 xml:space="preserve">Artículo 1. FUNDAMENTO LEGAL. </w:t>
      </w:r>
    </w:p>
    <w:p w14:paraId="25268E19" w14:textId="77777777" w:rsidR="0054002B" w:rsidRPr="001F3396" w:rsidRDefault="0054002B" w:rsidP="0054002B">
      <w:pPr>
        <w:ind w:firstLine="708"/>
        <w:jc w:val="both"/>
        <w:rPr>
          <w:rFonts w:ascii="Calibri" w:hAnsi="Calibri" w:cs="Arial"/>
          <w:i w:val="0"/>
          <w:sz w:val="24"/>
          <w:szCs w:val="24"/>
        </w:rPr>
      </w:pPr>
    </w:p>
    <w:p w14:paraId="53261B84"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Este Ayuntamiento, en uso de las facultades concedidas por los artículos 127 y 41 del Real Decreto Legislativo 2/2004, de 5 de marzo, Texto Refundido de la Ley Reguladora de las Haciendas Locales, establece el precio público por la utilización de locales municipales que se regirá por la presente ordenanza, atendiéndose a lo establecido en los artículos 42 al 47 del citado Real Decreto. </w:t>
      </w:r>
    </w:p>
    <w:p w14:paraId="77FA66E6" w14:textId="77777777" w:rsidR="0054002B" w:rsidRPr="001F3396" w:rsidRDefault="0054002B" w:rsidP="0054002B">
      <w:pPr>
        <w:jc w:val="both"/>
        <w:rPr>
          <w:rFonts w:ascii="Calibri" w:hAnsi="Calibri" w:cs="Arial"/>
          <w:i w:val="0"/>
          <w:sz w:val="24"/>
          <w:szCs w:val="24"/>
        </w:rPr>
      </w:pPr>
    </w:p>
    <w:p w14:paraId="5C4A7E7D"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Artículo 2. OBJETO.</w:t>
      </w:r>
    </w:p>
    <w:p w14:paraId="30E361D8" w14:textId="77777777" w:rsidR="0054002B" w:rsidRPr="001F3396" w:rsidRDefault="0054002B" w:rsidP="0054002B">
      <w:pPr>
        <w:jc w:val="both"/>
        <w:rPr>
          <w:rFonts w:ascii="Calibri" w:hAnsi="Calibri" w:cs="Arial"/>
          <w:i w:val="0"/>
          <w:sz w:val="24"/>
          <w:szCs w:val="24"/>
        </w:rPr>
      </w:pPr>
    </w:p>
    <w:p w14:paraId="1E2D6C8B"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 Será objeto de este precio público la utilización de los locales municipales para la realización de actos públicos (reuniones, ponencias, jornadas, etc.) </w:t>
      </w:r>
    </w:p>
    <w:p w14:paraId="4FA9D880" w14:textId="77777777" w:rsidR="0054002B" w:rsidRPr="001F3396" w:rsidRDefault="0054002B" w:rsidP="0054002B">
      <w:pPr>
        <w:jc w:val="both"/>
        <w:rPr>
          <w:rFonts w:ascii="Calibri" w:hAnsi="Calibri" w:cs="Arial"/>
          <w:i w:val="0"/>
          <w:sz w:val="24"/>
          <w:szCs w:val="24"/>
        </w:rPr>
      </w:pPr>
    </w:p>
    <w:p w14:paraId="41E395B2"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 xml:space="preserve">Artículo 3. OBLIGADOS AL PAGO. </w:t>
      </w:r>
    </w:p>
    <w:p w14:paraId="52F2966B" w14:textId="77777777" w:rsidR="0054002B" w:rsidRPr="001F3396" w:rsidRDefault="0054002B" w:rsidP="0054002B">
      <w:pPr>
        <w:jc w:val="both"/>
        <w:rPr>
          <w:rFonts w:ascii="Calibri" w:hAnsi="Calibri" w:cs="Arial"/>
          <w:i w:val="0"/>
          <w:sz w:val="24"/>
          <w:szCs w:val="24"/>
        </w:rPr>
      </w:pPr>
    </w:p>
    <w:p w14:paraId="3F816F06" w14:textId="77777777" w:rsidR="0054002B" w:rsidRPr="001F3396" w:rsidRDefault="0054002B" w:rsidP="0054002B">
      <w:pPr>
        <w:ind w:firstLine="708"/>
        <w:jc w:val="both"/>
        <w:rPr>
          <w:rFonts w:ascii="Calibri" w:hAnsi="Calibri" w:cs="Arial"/>
          <w:i w:val="0"/>
          <w:color w:val="FF3333"/>
          <w:sz w:val="24"/>
          <w:szCs w:val="24"/>
        </w:rPr>
      </w:pPr>
      <w:r w:rsidRPr="001F3396">
        <w:rPr>
          <w:rFonts w:ascii="Calibri" w:hAnsi="Calibri" w:cs="Arial"/>
          <w:i w:val="0"/>
          <w:sz w:val="24"/>
          <w:szCs w:val="24"/>
        </w:rPr>
        <w:t>Están obligados al pago de los precios públicos regulados en el presente reglamento quienes soliciten y se beneficien de la utilización de locales de propiedad municipal con fines empresariales o para actividades lucrativas y no lucrativos.</w:t>
      </w:r>
      <w:r w:rsidRPr="001F3396">
        <w:rPr>
          <w:rFonts w:ascii="Calibri" w:hAnsi="Calibri" w:cs="Arial"/>
          <w:i w:val="0"/>
          <w:color w:val="FF3333"/>
          <w:sz w:val="24"/>
          <w:szCs w:val="24"/>
        </w:rPr>
        <w:t xml:space="preserve"> </w:t>
      </w:r>
    </w:p>
    <w:p w14:paraId="638CFF16" w14:textId="77777777" w:rsidR="0054002B" w:rsidRPr="001F3396" w:rsidRDefault="0054002B" w:rsidP="0054002B">
      <w:pPr>
        <w:jc w:val="both"/>
        <w:rPr>
          <w:rFonts w:ascii="Calibri" w:hAnsi="Calibri" w:cs="Arial"/>
          <w:i w:val="0"/>
          <w:sz w:val="24"/>
          <w:szCs w:val="24"/>
        </w:rPr>
      </w:pPr>
    </w:p>
    <w:p w14:paraId="3322DAE4"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 xml:space="preserve">Artículo 4. DEVENGO DEL PRECIO PÚBLICO. </w:t>
      </w:r>
    </w:p>
    <w:p w14:paraId="5B3425E2" w14:textId="77777777" w:rsidR="0054002B" w:rsidRPr="001F3396" w:rsidRDefault="0054002B" w:rsidP="0054002B">
      <w:pPr>
        <w:jc w:val="both"/>
        <w:rPr>
          <w:rFonts w:ascii="Calibri" w:hAnsi="Calibri" w:cs="Arial"/>
          <w:i w:val="0"/>
          <w:sz w:val="24"/>
          <w:szCs w:val="24"/>
        </w:rPr>
      </w:pPr>
    </w:p>
    <w:p w14:paraId="7A9E2CC2"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1. La obligación de pagar el precio público nace desde el momento en que se inicie la prestación del servicio o la realización de la actividad. </w:t>
      </w:r>
    </w:p>
    <w:p w14:paraId="212810A1" w14:textId="77777777" w:rsidR="0054002B" w:rsidRPr="001F3396" w:rsidRDefault="0054002B" w:rsidP="0054002B">
      <w:pPr>
        <w:ind w:firstLine="708"/>
        <w:jc w:val="both"/>
        <w:rPr>
          <w:rFonts w:ascii="Calibri" w:hAnsi="Calibri" w:cs="Arial"/>
          <w:i w:val="0"/>
          <w:sz w:val="24"/>
          <w:szCs w:val="24"/>
        </w:rPr>
      </w:pPr>
    </w:p>
    <w:p w14:paraId="1912B799"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2. En todos los supuestos previstos en el presente reglamento se exigirá el previo depósito de importe total del precio público correspondiente. </w:t>
      </w:r>
    </w:p>
    <w:p w14:paraId="7E1A2A84" w14:textId="77777777" w:rsidR="0054002B" w:rsidRPr="001F3396" w:rsidRDefault="0054002B" w:rsidP="0054002B">
      <w:pPr>
        <w:ind w:firstLine="708"/>
        <w:jc w:val="both"/>
        <w:rPr>
          <w:rFonts w:ascii="Calibri" w:hAnsi="Calibri" w:cs="Arial"/>
          <w:i w:val="0"/>
          <w:sz w:val="24"/>
          <w:szCs w:val="24"/>
        </w:rPr>
      </w:pPr>
    </w:p>
    <w:p w14:paraId="4CDE0429"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3. Cuando por causas no imputables al obligado al pago, el servicio o la actividad no se preste o desarrolle, el Ayuntamiento procederá a la devolución de oficio de las cantidades pagadas.</w:t>
      </w:r>
    </w:p>
    <w:p w14:paraId="7C527C9F" w14:textId="77777777" w:rsidR="0054002B" w:rsidRPr="001F3396" w:rsidRDefault="0054002B" w:rsidP="0054002B">
      <w:pPr>
        <w:ind w:firstLine="708"/>
        <w:jc w:val="both"/>
        <w:rPr>
          <w:rFonts w:ascii="Calibri" w:hAnsi="Calibri" w:cs="Arial"/>
          <w:i w:val="0"/>
          <w:sz w:val="24"/>
          <w:szCs w:val="24"/>
        </w:rPr>
      </w:pPr>
    </w:p>
    <w:p w14:paraId="0383D6E7"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 4. No están sujetos a dicho precio público quienes, previa solicitud, acrediten a criterio de la Junta de Gobierno Local, el carácter no lucrativo, directo o indirecto de la actividad a desarrollar y el interés municipal. </w:t>
      </w:r>
    </w:p>
    <w:p w14:paraId="73D80833" w14:textId="77777777" w:rsidR="0054002B" w:rsidRPr="001F3396" w:rsidRDefault="0054002B" w:rsidP="0054002B">
      <w:pPr>
        <w:jc w:val="both"/>
        <w:rPr>
          <w:rFonts w:ascii="Calibri" w:hAnsi="Calibri" w:cs="Arial"/>
          <w:i w:val="0"/>
          <w:sz w:val="24"/>
          <w:szCs w:val="24"/>
        </w:rPr>
      </w:pPr>
    </w:p>
    <w:p w14:paraId="41BF73C7"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 xml:space="preserve">Artículo 5. PAGO DEL PRECIO PÚBLICO. </w:t>
      </w:r>
    </w:p>
    <w:p w14:paraId="68C97ED2" w14:textId="77777777" w:rsidR="0054002B" w:rsidRPr="001F3396" w:rsidRDefault="0054002B" w:rsidP="0054002B">
      <w:pPr>
        <w:jc w:val="both"/>
        <w:rPr>
          <w:rFonts w:ascii="Calibri" w:hAnsi="Calibri" w:cs="Arial"/>
          <w:i w:val="0"/>
          <w:sz w:val="24"/>
          <w:szCs w:val="24"/>
        </w:rPr>
      </w:pPr>
    </w:p>
    <w:p w14:paraId="15131CDA"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Se aplicará la tarifa de “Residente” en los siguientes casos:</w:t>
      </w:r>
    </w:p>
    <w:p w14:paraId="19469384" w14:textId="77777777" w:rsidR="0054002B" w:rsidRPr="001F3396" w:rsidRDefault="0054002B" w:rsidP="0054002B">
      <w:pPr>
        <w:ind w:firstLine="708"/>
        <w:jc w:val="both"/>
        <w:rPr>
          <w:rFonts w:ascii="Calibri" w:hAnsi="Calibri" w:cs="Arial"/>
          <w:i w:val="0"/>
          <w:sz w:val="24"/>
          <w:szCs w:val="24"/>
        </w:rPr>
      </w:pPr>
    </w:p>
    <w:p w14:paraId="4395EAE5"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 - La empresa solicitante tenga el domicilio fiscal en el municipio de Astillero. </w:t>
      </w:r>
    </w:p>
    <w:p w14:paraId="69613904"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 - El particular deberá estar empadronado en el municipio de Astillero. </w:t>
      </w:r>
    </w:p>
    <w:p w14:paraId="51D548E3" w14:textId="77777777" w:rsidR="0054002B" w:rsidRPr="001F3396" w:rsidRDefault="0054002B" w:rsidP="0054002B">
      <w:pPr>
        <w:ind w:firstLine="708"/>
        <w:jc w:val="both"/>
        <w:rPr>
          <w:rFonts w:ascii="Calibri" w:hAnsi="Calibri" w:cs="Arial"/>
          <w:i w:val="0"/>
          <w:sz w:val="24"/>
          <w:szCs w:val="24"/>
        </w:rPr>
      </w:pPr>
      <w:r>
        <w:rPr>
          <w:rFonts w:ascii="Calibri" w:hAnsi="Calibri" w:cs="Arial"/>
          <w:i w:val="0"/>
          <w:sz w:val="24"/>
          <w:szCs w:val="24"/>
        </w:rPr>
        <w:t xml:space="preserve"> </w:t>
      </w:r>
      <w:r w:rsidRPr="001F3396">
        <w:rPr>
          <w:rFonts w:ascii="Calibri" w:hAnsi="Calibri" w:cs="Arial"/>
          <w:i w:val="0"/>
          <w:sz w:val="24"/>
          <w:szCs w:val="24"/>
        </w:rPr>
        <w:t>- La asociación deberá estar dada de alta en el Registro de Asociaciones del Ayuntamiento de Astillero, como mínimo un año antes de la solicitud.</w:t>
      </w:r>
    </w:p>
    <w:p w14:paraId="7E59FEA8" w14:textId="77777777" w:rsidR="0054002B" w:rsidRPr="001F3396" w:rsidRDefault="0054002B" w:rsidP="0054002B">
      <w:pPr>
        <w:ind w:firstLine="708"/>
        <w:jc w:val="both"/>
        <w:rPr>
          <w:rFonts w:ascii="Calibri" w:hAnsi="Calibri" w:cs="Arial"/>
          <w:i w:val="0"/>
          <w:sz w:val="24"/>
          <w:szCs w:val="24"/>
        </w:rPr>
      </w:pPr>
    </w:p>
    <w:p w14:paraId="5D8B7D33"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Días laborables, festivos y fuera de horario: Los días festivos y no laborables que serían los sábados, domingos y festivos incluidos en el calendario laboral anual, tendrán un recargo del 50 % sobre la tarifa prevista. Se incluye las actividades que se realicen fuera del horario del centro donde se desarrollen. </w:t>
      </w:r>
    </w:p>
    <w:p w14:paraId="4B4EE545"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Se considera media jornada un máximo de “5” horas (mañana o tarde) y jornada completa hasta 10 horas (con un máximo de 5 horas de mañana y 5 horas de tarde). </w:t>
      </w:r>
    </w:p>
    <w:p w14:paraId="2CBE5671"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1. Se exigirá precio público por el alquiler de los locales de propiedad municipal destinados a la celebración de reuniones informativas, convenciones o mítines políticos (salvo los fijados por la Junta Electoral competente como espacios gratuitos en la campaña electoral), cursos de formación, u otros análogos realizados por empresas o colectivos. </w:t>
      </w:r>
    </w:p>
    <w:p w14:paraId="1D0706BE"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2. La designación del precio público, previo informe favorable de la Comisión de Hacienda y Gobernación, le corresponderá a la Junta de Gobierno Local del Ayuntamiento, que deberá fijarlo en las siguientes modalidades: a. Un precio unitario, válido para cualquier tipo de actividad de los locales, que será:</w:t>
      </w:r>
    </w:p>
    <w:p w14:paraId="319A6AC3" w14:textId="77777777" w:rsidR="0054002B" w:rsidRPr="001F3396" w:rsidRDefault="0054002B" w:rsidP="0054002B">
      <w:pPr>
        <w:ind w:firstLine="708"/>
        <w:jc w:val="both"/>
        <w:rPr>
          <w:rFonts w:ascii="Calibri" w:hAnsi="Calibri" w:cs="Arial"/>
          <w:i w:val="0"/>
          <w:sz w:val="24"/>
          <w:szCs w:val="24"/>
        </w:rPr>
      </w:pPr>
    </w:p>
    <w:tbl>
      <w:tblPr>
        <w:tblW w:w="86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26"/>
        <w:gridCol w:w="1355"/>
        <w:gridCol w:w="1441"/>
        <w:gridCol w:w="1441"/>
        <w:gridCol w:w="1440"/>
        <w:gridCol w:w="1442"/>
      </w:tblGrid>
      <w:tr w:rsidR="0054002B" w:rsidRPr="001F3396" w14:paraId="05667435" w14:textId="77777777" w:rsidTr="000A1407">
        <w:trPr>
          <w:jc w:val="center"/>
        </w:trPr>
        <w:tc>
          <w:tcPr>
            <w:tcW w:w="2881" w:type="dxa"/>
            <w:gridSpan w:val="2"/>
            <w:tcBorders>
              <w:top w:val="single" w:sz="4" w:space="0" w:color="00000A"/>
              <w:left w:val="single" w:sz="4" w:space="0" w:color="00000A"/>
              <w:bottom w:val="single" w:sz="4" w:space="0" w:color="00000A"/>
              <w:right w:val="single" w:sz="4" w:space="0" w:color="00000A"/>
            </w:tcBorders>
            <w:hideMark/>
          </w:tcPr>
          <w:p w14:paraId="0BFE761D"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INSTALACIÓN</w:t>
            </w:r>
          </w:p>
        </w:tc>
        <w:tc>
          <w:tcPr>
            <w:tcW w:w="2882" w:type="dxa"/>
            <w:gridSpan w:val="2"/>
            <w:tcBorders>
              <w:top w:val="single" w:sz="4" w:space="0" w:color="00000A"/>
              <w:left w:val="single" w:sz="4" w:space="0" w:color="00000A"/>
              <w:bottom w:val="single" w:sz="4" w:space="0" w:color="00000A"/>
              <w:right w:val="single" w:sz="4" w:space="0" w:color="00000A"/>
            </w:tcBorders>
            <w:hideMark/>
          </w:tcPr>
          <w:p w14:paraId="3C05DDA6"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PRECIO MEDIA</w:t>
            </w:r>
          </w:p>
          <w:p w14:paraId="4814FC1A"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JORNADA</w:t>
            </w:r>
          </w:p>
        </w:tc>
        <w:tc>
          <w:tcPr>
            <w:tcW w:w="2882" w:type="dxa"/>
            <w:gridSpan w:val="2"/>
            <w:tcBorders>
              <w:top w:val="single" w:sz="4" w:space="0" w:color="00000A"/>
              <w:left w:val="single" w:sz="4" w:space="0" w:color="00000A"/>
              <w:bottom w:val="single" w:sz="4" w:space="0" w:color="00000A"/>
              <w:right w:val="single" w:sz="4" w:space="0" w:color="00000A"/>
            </w:tcBorders>
            <w:hideMark/>
          </w:tcPr>
          <w:p w14:paraId="68184045"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PRECIO  JORNADA COMPLETA</w:t>
            </w:r>
          </w:p>
        </w:tc>
      </w:tr>
      <w:tr w:rsidR="0054002B" w:rsidRPr="001F3396" w14:paraId="00E20E51"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tcPr>
          <w:p w14:paraId="4684C043" w14:textId="77777777" w:rsidR="0054002B" w:rsidRPr="001F3396" w:rsidRDefault="0054002B" w:rsidP="000A1407">
            <w:pPr>
              <w:jc w:val="both"/>
              <w:rPr>
                <w:rFonts w:ascii="Calibri" w:hAnsi="Calibri" w:cs="Arial"/>
                <w:i w:val="0"/>
                <w:sz w:val="24"/>
                <w:szCs w:val="24"/>
              </w:rPr>
            </w:pPr>
          </w:p>
          <w:p w14:paraId="6DD0AE37"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 xml:space="preserve">NOMBRE       </w:t>
            </w:r>
          </w:p>
        </w:tc>
        <w:tc>
          <w:tcPr>
            <w:tcW w:w="1355" w:type="dxa"/>
            <w:tcBorders>
              <w:top w:val="single" w:sz="4" w:space="0" w:color="00000A"/>
              <w:left w:val="single" w:sz="4" w:space="0" w:color="00000A"/>
              <w:bottom w:val="single" w:sz="4" w:space="0" w:color="00000A"/>
              <w:right w:val="single" w:sz="4" w:space="0" w:color="00000A"/>
            </w:tcBorders>
          </w:tcPr>
          <w:p w14:paraId="79B8790D" w14:textId="77777777" w:rsidR="0054002B" w:rsidRPr="001F3396" w:rsidRDefault="0054002B" w:rsidP="000A1407">
            <w:pPr>
              <w:jc w:val="both"/>
              <w:rPr>
                <w:rFonts w:ascii="Calibri" w:hAnsi="Calibri" w:cs="Arial"/>
                <w:i w:val="0"/>
                <w:sz w:val="24"/>
                <w:szCs w:val="24"/>
              </w:rPr>
            </w:pPr>
          </w:p>
          <w:p w14:paraId="3508D857"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 xml:space="preserve">SALAS        </w:t>
            </w:r>
          </w:p>
        </w:tc>
        <w:tc>
          <w:tcPr>
            <w:tcW w:w="1441" w:type="dxa"/>
            <w:tcBorders>
              <w:top w:val="single" w:sz="4" w:space="0" w:color="00000A"/>
              <w:left w:val="single" w:sz="4" w:space="0" w:color="00000A"/>
              <w:bottom w:val="single" w:sz="4" w:space="0" w:color="00000A"/>
              <w:right w:val="single" w:sz="4" w:space="0" w:color="00000A"/>
            </w:tcBorders>
            <w:hideMark/>
          </w:tcPr>
          <w:p w14:paraId="2F605BBF"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RESI-</w:t>
            </w:r>
          </w:p>
          <w:p w14:paraId="1EAC7592"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DENTES</w:t>
            </w:r>
          </w:p>
        </w:tc>
        <w:tc>
          <w:tcPr>
            <w:tcW w:w="1441" w:type="dxa"/>
            <w:tcBorders>
              <w:top w:val="single" w:sz="4" w:space="0" w:color="00000A"/>
              <w:left w:val="single" w:sz="4" w:space="0" w:color="00000A"/>
              <w:bottom w:val="single" w:sz="4" w:space="0" w:color="00000A"/>
              <w:right w:val="single" w:sz="4" w:space="0" w:color="00000A"/>
            </w:tcBorders>
            <w:hideMark/>
          </w:tcPr>
          <w:p w14:paraId="59272AF1"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NO RESI-</w:t>
            </w:r>
          </w:p>
          <w:p w14:paraId="4EA755A3"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DENTES</w:t>
            </w:r>
          </w:p>
        </w:tc>
        <w:tc>
          <w:tcPr>
            <w:tcW w:w="1440" w:type="dxa"/>
            <w:tcBorders>
              <w:top w:val="single" w:sz="4" w:space="0" w:color="00000A"/>
              <w:left w:val="single" w:sz="4" w:space="0" w:color="00000A"/>
              <w:bottom w:val="single" w:sz="4" w:space="0" w:color="00000A"/>
              <w:right w:val="single" w:sz="4" w:space="0" w:color="00000A"/>
            </w:tcBorders>
            <w:hideMark/>
          </w:tcPr>
          <w:p w14:paraId="048D3240"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RESI-</w:t>
            </w:r>
          </w:p>
          <w:p w14:paraId="37CD612C"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DENTES</w:t>
            </w:r>
          </w:p>
        </w:tc>
        <w:tc>
          <w:tcPr>
            <w:tcW w:w="1442" w:type="dxa"/>
            <w:tcBorders>
              <w:top w:val="single" w:sz="4" w:space="0" w:color="00000A"/>
              <w:left w:val="single" w:sz="4" w:space="0" w:color="00000A"/>
              <w:bottom w:val="single" w:sz="4" w:space="0" w:color="00000A"/>
              <w:right w:val="single" w:sz="4" w:space="0" w:color="00000A"/>
            </w:tcBorders>
            <w:hideMark/>
          </w:tcPr>
          <w:p w14:paraId="5D1596FF"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NO RESI-</w:t>
            </w:r>
          </w:p>
          <w:p w14:paraId="204E8F74"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DENTES</w:t>
            </w:r>
          </w:p>
        </w:tc>
      </w:tr>
      <w:tr w:rsidR="0054002B" w:rsidRPr="001F3396" w14:paraId="72BD145E"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7B4BDD3D"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 Bretón</w:t>
            </w:r>
          </w:p>
        </w:tc>
        <w:tc>
          <w:tcPr>
            <w:tcW w:w="1355" w:type="dxa"/>
            <w:tcBorders>
              <w:top w:val="single" w:sz="4" w:space="0" w:color="00000A"/>
              <w:left w:val="single" w:sz="4" w:space="0" w:color="00000A"/>
              <w:bottom w:val="single" w:sz="4" w:space="0" w:color="00000A"/>
              <w:right w:val="single" w:sz="4" w:space="0" w:color="00000A"/>
            </w:tcBorders>
            <w:hideMark/>
          </w:tcPr>
          <w:p w14:paraId="2873669F"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Salón de Actos</w:t>
            </w:r>
          </w:p>
        </w:tc>
        <w:tc>
          <w:tcPr>
            <w:tcW w:w="1441" w:type="dxa"/>
            <w:tcBorders>
              <w:top w:val="single" w:sz="4" w:space="0" w:color="00000A"/>
              <w:left w:val="single" w:sz="4" w:space="0" w:color="00000A"/>
              <w:bottom w:val="single" w:sz="4" w:space="0" w:color="00000A"/>
              <w:right w:val="single" w:sz="4" w:space="0" w:color="00000A"/>
            </w:tcBorders>
            <w:hideMark/>
          </w:tcPr>
          <w:p w14:paraId="6E34B1B5"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250 €</w:t>
            </w:r>
          </w:p>
        </w:tc>
        <w:tc>
          <w:tcPr>
            <w:tcW w:w="1441" w:type="dxa"/>
            <w:tcBorders>
              <w:top w:val="single" w:sz="4" w:space="0" w:color="00000A"/>
              <w:left w:val="single" w:sz="4" w:space="0" w:color="00000A"/>
              <w:bottom w:val="single" w:sz="4" w:space="0" w:color="00000A"/>
              <w:right w:val="single" w:sz="4" w:space="0" w:color="00000A"/>
            </w:tcBorders>
            <w:hideMark/>
          </w:tcPr>
          <w:p w14:paraId="769265AF"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300 €</w:t>
            </w:r>
          </w:p>
        </w:tc>
        <w:tc>
          <w:tcPr>
            <w:tcW w:w="1440" w:type="dxa"/>
            <w:tcBorders>
              <w:top w:val="single" w:sz="4" w:space="0" w:color="00000A"/>
              <w:left w:val="single" w:sz="4" w:space="0" w:color="00000A"/>
              <w:bottom w:val="single" w:sz="4" w:space="0" w:color="00000A"/>
              <w:right w:val="single" w:sz="4" w:space="0" w:color="00000A"/>
            </w:tcBorders>
            <w:hideMark/>
          </w:tcPr>
          <w:p w14:paraId="6953F15E"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400€</w:t>
            </w:r>
          </w:p>
        </w:tc>
        <w:tc>
          <w:tcPr>
            <w:tcW w:w="1442" w:type="dxa"/>
            <w:tcBorders>
              <w:top w:val="single" w:sz="4" w:space="0" w:color="00000A"/>
              <w:left w:val="single" w:sz="4" w:space="0" w:color="00000A"/>
              <w:bottom w:val="single" w:sz="4" w:space="0" w:color="00000A"/>
              <w:right w:val="single" w:sz="4" w:space="0" w:color="00000A"/>
            </w:tcBorders>
            <w:hideMark/>
          </w:tcPr>
          <w:p w14:paraId="545F9AA8"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500 €</w:t>
            </w:r>
          </w:p>
        </w:tc>
      </w:tr>
      <w:tr w:rsidR="0054002B" w:rsidRPr="001F3396" w14:paraId="77AB807F"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5AC34538"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Edificio</w:t>
            </w:r>
          </w:p>
          <w:p w14:paraId="104364EA"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 xml:space="preserve"> La Fondona</w:t>
            </w:r>
          </w:p>
        </w:tc>
        <w:tc>
          <w:tcPr>
            <w:tcW w:w="1355" w:type="dxa"/>
            <w:tcBorders>
              <w:top w:val="single" w:sz="4" w:space="0" w:color="00000A"/>
              <w:left w:val="single" w:sz="4" w:space="0" w:color="00000A"/>
              <w:bottom w:val="single" w:sz="4" w:space="0" w:color="00000A"/>
              <w:right w:val="single" w:sz="4" w:space="0" w:color="00000A"/>
            </w:tcBorders>
            <w:hideMark/>
          </w:tcPr>
          <w:p w14:paraId="04832A3F"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Planta Baja</w:t>
            </w:r>
          </w:p>
        </w:tc>
        <w:tc>
          <w:tcPr>
            <w:tcW w:w="1441" w:type="dxa"/>
            <w:tcBorders>
              <w:top w:val="single" w:sz="4" w:space="0" w:color="00000A"/>
              <w:left w:val="single" w:sz="4" w:space="0" w:color="00000A"/>
              <w:bottom w:val="single" w:sz="4" w:space="0" w:color="00000A"/>
              <w:right w:val="single" w:sz="4" w:space="0" w:color="00000A"/>
            </w:tcBorders>
            <w:hideMark/>
          </w:tcPr>
          <w:p w14:paraId="36F86012"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30 €</w:t>
            </w:r>
          </w:p>
        </w:tc>
        <w:tc>
          <w:tcPr>
            <w:tcW w:w="1441" w:type="dxa"/>
            <w:tcBorders>
              <w:top w:val="single" w:sz="4" w:space="0" w:color="00000A"/>
              <w:left w:val="single" w:sz="4" w:space="0" w:color="00000A"/>
              <w:bottom w:val="single" w:sz="4" w:space="0" w:color="00000A"/>
              <w:right w:val="single" w:sz="4" w:space="0" w:color="00000A"/>
            </w:tcBorders>
            <w:hideMark/>
          </w:tcPr>
          <w:p w14:paraId="718A5A51"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40 €</w:t>
            </w:r>
          </w:p>
        </w:tc>
        <w:tc>
          <w:tcPr>
            <w:tcW w:w="1440" w:type="dxa"/>
            <w:tcBorders>
              <w:top w:val="single" w:sz="4" w:space="0" w:color="00000A"/>
              <w:left w:val="single" w:sz="4" w:space="0" w:color="00000A"/>
              <w:bottom w:val="single" w:sz="4" w:space="0" w:color="00000A"/>
              <w:right w:val="single" w:sz="4" w:space="0" w:color="00000A"/>
            </w:tcBorders>
            <w:hideMark/>
          </w:tcPr>
          <w:p w14:paraId="63B7D613"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50 €</w:t>
            </w:r>
          </w:p>
        </w:tc>
        <w:tc>
          <w:tcPr>
            <w:tcW w:w="1442" w:type="dxa"/>
            <w:tcBorders>
              <w:top w:val="single" w:sz="4" w:space="0" w:color="00000A"/>
              <w:left w:val="single" w:sz="4" w:space="0" w:color="00000A"/>
              <w:bottom w:val="single" w:sz="4" w:space="0" w:color="00000A"/>
              <w:right w:val="single" w:sz="4" w:space="0" w:color="00000A"/>
            </w:tcBorders>
            <w:hideMark/>
          </w:tcPr>
          <w:p w14:paraId="1E9C9276"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60 €</w:t>
            </w:r>
          </w:p>
        </w:tc>
      </w:tr>
      <w:tr w:rsidR="0054002B" w:rsidRPr="001F3396" w14:paraId="6B9499BC"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096D7ADB"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Centro Cívico. Quevedo</w:t>
            </w:r>
          </w:p>
        </w:tc>
        <w:tc>
          <w:tcPr>
            <w:tcW w:w="1355" w:type="dxa"/>
            <w:tcBorders>
              <w:top w:val="single" w:sz="4" w:space="0" w:color="00000A"/>
              <w:left w:val="single" w:sz="4" w:space="0" w:color="00000A"/>
              <w:bottom w:val="single" w:sz="4" w:space="0" w:color="00000A"/>
              <w:right w:val="single" w:sz="4" w:space="0" w:color="00000A"/>
            </w:tcBorders>
            <w:hideMark/>
          </w:tcPr>
          <w:p w14:paraId="480EDAA1"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1441" w:type="dxa"/>
            <w:tcBorders>
              <w:top w:val="single" w:sz="4" w:space="0" w:color="00000A"/>
              <w:left w:val="single" w:sz="4" w:space="0" w:color="00000A"/>
              <w:bottom w:val="single" w:sz="4" w:space="0" w:color="00000A"/>
              <w:right w:val="single" w:sz="4" w:space="0" w:color="00000A"/>
            </w:tcBorders>
            <w:hideMark/>
          </w:tcPr>
          <w:p w14:paraId="7CE63FBB"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50 €</w:t>
            </w:r>
          </w:p>
        </w:tc>
        <w:tc>
          <w:tcPr>
            <w:tcW w:w="1441" w:type="dxa"/>
            <w:tcBorders>
              <w:top w:val="single" w:sz="4" w:space="0" w:color="00000A"/>
              <w:left w:val="single" w:sz="4" w:space="0" w:color="00000A"/>
              <w:bottom w:val="single" w:sz="4" w:space="0" w:color="00000A"/>
              <w:right w:val="single" w:sz="4" w:space="0" w:color="00000A"/>
            </w:tcBorders>
            <w:hideMark/>
          </w:tcPr>
          <w:p w14:paraId="2827E2B2"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65 €</w:t>
            </w:r>
          </w:p>
        </w:tc>
        <w:tc>
          <w:tcPr>
            <w:tcW w:w="1440" w:type="dxa"/>
            <w:tcBorders>
              <w:top w:val="single" w:sz="4" w:space="0" w:color="00000A"/>
              <w:left w:val="single" w:sz="4" w:space="0" w:color="00000A"/>
              <w:bottom w:val="single" w:sz="4" w:space="0" w:color="00000A"/>
              <w:right w:val="single" w:sz="4" w:space="0" w:color="00000A"/>
            </w:tcBorders>
            <w:hideMark/>
          </w:tcPr>
          <w:p w14:paraId="1D308096"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80 €</w:t>
            </w:r>
          </w:p>
        </w:tc>
        <w:tc>
          <w:tcPr>
            <w:tcW w:w="1442" w:type="dxa"/>
            <w:tcBorders>
              <w:top w:val="single" w:sz="4" w:space="0" w:color="00000A"/>
              <w:left w:val="single" w:sz="4" w:space="0" w:color="00000A"/>
              <w:bottom w:val="single" w:sz="4" w:space="0" w:color="00000A"/>
              <w:right w:val="single" w:sz="4" w:space="0" w:color="00000A"/>
            </w:tcBorders>
            <w:hideMark/>
          </w:tcPr>
          <w:p w14:paraId="68C1BDA0"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110 €</w:t>
            </w:r>
          </w:p>
        </w:tc>
      </w:tr>
      <w:tr w:rsidR="0054002B" w:rsidRPr="001F3396" w14:paraId="3F8B46A4"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3EDAAFBE"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Almacén de</w:t>
            </w:r>
          </w:p>
          <w:p w14:paraId="6694DBF8"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Las Artes</w:t>
            </w:r>
          </w:p>
        </w:tc>
        <w:tc>
          <w:tcPr>
            <w:tcW w:w="1355" w:type="dxa"/>
            <w:tcBorders>
              <w:top w:val="single" w:sz="4" w:space="0" w:color="00000A"/>
              <w:left w:val="single" w:sz="4" w:space="0" w:color="00000A"/>
              <w:bottom w:val="single" w:sz="4" w:space="0" w:color="00000A"/>
              <w:right w:val="single" w:sz="4" w:space="0" w:color="00000A"/>
            </w:tcBorders>
            <w:hideMark/>
          </w:tcPr>
          <w:p w14:paraId="77C7B206"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1441" w:type="dxa"/>
            <w:tcBorders>
              <w:top w:val="single" w:sz="4" w:space="0" w:color="00000A"/>
              <w:left w:val="single" w:sz="4" w:space="0" w:color="00000A"/>
              <w:bottom w:val="single" w:sz="4" w:space="0" w:color="00000A"/>
              <w:right w:val="single" w:sz="4" w:space="0" w:color="00000A"/>
            </w:tcBorders>
            <w:hideMark/>
          </w:tcPr>
          <w:p w14:paraId="430596D3"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70 €</w:t>
            </w:r>
          </w:p>
        </w:tc>
        <w:tc>
          <w:tcPr>
            <w:tcW w:w="1441" w:type="dxa"/>
            <w:tcBorders>
              <w:top w:val="single" w:sz="4" w:space="0" w:color="00000A"/>
              <w:left w:val="single" w:sz="4" w:space="0" w:color="00000A"/>
              <w:bottom w:val="single" w:sz="4" w:space="0" w:color="00000A"/>
              <w:right w:val="single" w:sz="4" w:space="0" w:color="00000A"/>
            </w:tcBorders>
            <w:hideMark/>
          </w:tcPr>
          <w:p w14:paraId="4878063A"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90 €</w:t>
            </w:r>
          </w:p>
        </w:tc>
        <w:tc>
          <w:tcPr>
            <w:tcW w:w="1440" w:type="dxa"/>
            <w:tcBorders>
              <w:top w:val="single" w:sz="4" w:space="0" w:color="00000A"/>
              <w:left w:val="single" w:sz="4" w:space="0" w:color="00000A"/>
              <w:bottom w:val="single" w:sz="4" w:space="0" w:color="00000A"/>
              <w:right w:val="single" w:sz="4" w:space="0" w:color="00000A"/>
            </w:tcBorders>
            <w:hideMark/>
          </w:tcPr>
          <w:p w14:paraId="3F93B64A"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130 €</w:t>
            </w:r>
          </w:p>
        </w:tc>
        <w:tc>
          <w:tcPr>
            <w:tcW w:w="1442" w:type="dxa"/>
            <w:tcBorders>
              <w:top w:val="single" w:sz="4" w:space="0" w:color="00000A"/>
              <w:left w:val="single" w:sz="4" w:space="0" w:color="00000A"/>
              <w:bottom w:val="single" w:sz="4" w:space="0" w:color="00000A"/>
              <w:right w:val="single" w:sz="4" w:space="0" w:color="00000A"/>
            </w:tcBorders>
            <w:hideMark/>
          </w:tcPr>
          <w:p w14:paraId="20C4F8D8"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190 €</w:t>
            </w:r>
          </w:p>
        </w:tc>
      </w:tr>
      <w:tr w:rsidR="0054002B" w:rsidRPr="001F3396" w14:paraId="2CB2F98F"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5D21E90D"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Aula Cultura</w:t>
            </w:r>
          </w:p>
          <w:p w14:paraId="78F69201"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San Isidro</w:t>
            </w:r>
          </w:p>
        </w:tc>
        <w:tc>
          <w:tcPr>
            <w:tcW w:w="1355" w:type="dxa"/>
            <w:tcBorders>
              <w:top w:val="single" w:sz="4" w:space="0" w:color="00000A"/>
              <w:left w:val="single" w:sz="4" w:space="0" w:color="00000A"/>
              <w:bottom w:val="single" w:sz="4" w:space="0" w:color="00000A"/>
              <w:right w:val="single" w:sz="4" w:space="0" w:color="00000A"/>
            </w:tcBorders>
            <w:hideMark/>
          </w:tcPr>
          <w:p w14:paraId="264C1AFD"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1441" w:type="dxa"/>
            <w:tcBorders>
              <w:top w:val="single" w:sz="4" w:space="0" w:color="00000A"/>
              <w:left w:val="single" w:sz="4" w:space="0" w:color="00000A"/>
              <w:bottom w:val="single" w:sz="4" w:space="0" w:color="00000A"/>
              <w:right w:val="single" w:sz="4" w:space="0" w:color="00000A"/>
            </w:tcBorders>
            <w:hideMark/>
          </w:tcPr>
          <w:p w14:paraId="50B421AB"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30 €</w:t>
            </w:r>
          </w:p>
        </w:tc>
        <w:tc>
          <w:tcPr>
            <w:tcW w:w="1441" w:type="dxa"/>
            <w:tcBorders>
              <w:top w:val="single" w:sz="4" w:space="0" w:color="00000A"/>
              <w:left w:val="single" w:sz="4" w:space="0" w:color="00000A"/>
              <w:bottom w:val="single" w:sz="4" w:space="0" w:color="00000A"/>
              <w:right w:val="single" w:sz="4" w:space="0" w:color="00000A"/>
            </w:tcBorders>
            <w:hideMark/>
          </w:tcPr>
          <w:p w14:paraId="297C7B15"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40 €</w:t>
            </w:r>
          </w:p>
        </w:tc>
        <w:tc>
          <w:tcPr>
            <w:tcW w:w="1440" w:type="dxa"/>
            <w:tcBorders>
              <w:top w:val="single" w:sz="4" w:space="0" w:color="00000A"/>
              <w:left w:val="single" w:sz="4" w:space="0" w:color="00000A"/>
              <w:bottom w:val="single" w:sz="4" w:space="0" w:color="00000A"/>
              <w:right w:val="single" w:sz="4" w:space="0" w:color="00000A"/>
            </w:tcBorders>
            <w:hideMark/>
          </w:tcPr>
          <w:p w14:paraId="278AA5EE"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50 €</w:t>
            </w:r>
          </w:p>
        </w:tc>
        <w:tc>
          <w:tcPr>
            <w:tcW w:w="1442" w:type="dxa"/>
            <w:tcBorders>
              <w:top w:val="single" w:sz="4" w:space="0" w:color="00000A"/>
              <w:left w:val="single" w:sz="4" w:space="0" w:color="00000A"/>
              <w:bottom w:val="single" w:sz="4" w:space="0" w:color="00000A"/>
              <w:right w:val="single" w:sz="4" w:space="0" w:color="00000A"/>
            </w:tcBorders>
            <w:hideMark/>
          </w:tcPr>
          <w:p w14:paraId="0D0C5203"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60 €</w:t>
            </w:r>
          </w:p>
        </w:tc>
      </w:tr>
      <w:tr w:rsidR="0054002B" w:rsidRPr="001F3396" w14:paraId="6DB3B725"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691CACD4"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S.A.C.</w:t>
            </w:r>
          </w:p>
        </w:tc>
        <w:tc>
          <w:tcPr>
            <w:tcW w:w="1355" w:type="dxa"/>
            <w:tcBorders>
              <w:top w:val="single" w:sz="4" w:space="0" w:color="00000A"/>
              <w:left w:val="single" w:sz="4" w:space="0" w:color="00000A"/>
              <w:bottom w:val="single" w:sz="4" w:space="0" w:color="00000A"/>
              <w:right w:val="single" w:sz="4" w:space="0" w:color="00000A"/>
            </w:tcBorders>
            <w:hideMark/>
          </w:tcPr>
          <w:p w14:paraId="0C1F1E9B"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1441" w:type="dxa"/>
            <w:tcBorders>
              <w:top w:val="single" w:sz="4" w:space="0" w:color="00000A"/>
              <w:left w:val="single" w:sz="4" w:space="0" w:color="00000A"/>
              <w:bottom w:val="single" w:sz="4" w:space="0" w:color="00000A"/>
              <w:right w:val="single" w:sz="4" w:space="0" w:color="00000A"/>
            </w:tcBorders>
            <w:hideMark/>
          </w:tcPr>
          <w:p w14:paraId="20E5CEC4"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60 €</w:t>
            </w:r>
          </w:p>
        </w:tc>
        <w:tc>
          <w:tcPr>
            <w:tcW w:w="1441" w:type="dxa"/>
            <w:tcBorders>
              <w:top w:val="single" w:sz="4" w:space="0" w:color="00000A"/>
              <w:left w:val="single" w:sz="4" w:space="0" w:color="00000A"/>
              <w:bottom w:val="single" w:sz="4" w:space="0" w:color="00000A"/>
              <w:right w:val="single" w:sz="4" w:space="0" w:color="00000A"/>
            </w:tcBorders>
            <w:hideMark/>
          </w:tcPr>
          <w:p w14:paraId="2B3A005C"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80 €</w:t>
            </w:r>
          </w:p>
        </w:tc>
        <w:tc>
          <w:tcPr>
            <w:tcW w:w="1440" w:type="dxa"/>
            <w:tcBorders>
              <w:top w:val="single" w:sz="4" w:space="0" w:color="00000A"/>
              <w:left w:val="single" w:sz="4" w:space="0" w:color="00000A"/>
              <w:bottom w:val="single" w:sz="4" w:space="0" w:color="00000A"/>
              <w:right w:val="single" w:sz="4" w:space="0" w:color="00000A"/>
            </w:tcBorders>
            <w:hideMark/>
          </w:tcPr>
          <w:p w14:paraId="6B2C8403"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120 €</w:t>
            </w:r>
          </w:p>
        </w:tc>
        <w:tc>
          <w:tcPr>
            <w:tcW w:w="1442" w:type="dxa"/>
            <w:tcBorders>
              <w:top w:val="single" w:sz="4" w:space="0" w:color="00000A"/>
              <w:left w:val="single" w:sz="4" w:space="0" w:color="00000A"/>
              <w:bottom w:val="single" w:sz="4" w:space="0" w:color="00000A"/>
              <w:right w:val="single" w:sz="4" w:space="0" w:color="00000A"/>
            </w:tcBorders>
            <w:hideMark/>
          </w:tcPr>
          <w:p w14:paraId="25D168F1"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160 €</w:t>
            </w:r>
          </w:p>
        </w:tc>
      </w:tr>
      <w:tr w:rsidR="0054002B" w:rsidRPr="001F3396" w14:paraId="3548D8F6"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2285FF3A"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A.D.L</w:t>
            </w:r>
          </w:p>
        </w:tc>
        <w:tc>
          <w:tcPr>
            <w:tcW w:w="1355" w:type="dxa"/>
            <w:tcBorders>
              <w:top w:val="single" w:sz="4" w:space="0" w:color="00000A"/>
              <w:left w:val="single" w:sz="4" w:space="0" w:color="00000A"/>
              <w:bottom w:val="single" w:sz="4" w:space="0" w:color="00000A"/>
              <w:right w:val="single" w:sz="4" w:space="0" w:color="00000A"/>
            </w:tcBorders>
            <w:hideMark/>
          </w:tcPr>
          <w:p w14:paraId="099D266C"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1441" w:type="dxa"/>
            <w:tcBorders>
              <w:top w:val="single" w:sz="4" w:space="0" w:color="00000A"/>
              <w:left w:val="single" w:sz="4" w:space="0" w:color="00000A"/>
              <w:bottom w:val="single" w:sz="4" w:space="0" w:color="00000A"/>
              <w:right w:val="single" w:sz="4" w:space="0" w:color="00000A"/>
            </w:tcBorders>
            <w:hideMark/>
          </w:tcPr>
          <w:p w14:paraId="6CD7A23F"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60 €</w:t>
            </w:r>
          </w:p>
        </w:tc>
        <w:tc>
          <w:tcPr>
            <w:tcW w:w="1441" w:type="dxa"/>
            <w:tcBorders>
              <w:top w:val="single" w:sz="4" w:space="0" w:color="00000A"/>
              <w:left w:val="single" w:sz="4" w:space="0" w:color="00000A"/>
              <w:bottom w:val="single" w:sz="4" w:space="0" w:color="00000A"/>
              <w:right w:val="single" w:sz="4" w:space="0" w:color="00000A"/>
            </w:tcBorders>
            <w:hideMark/>
          </w:tcPr>
          <w:p w14:paraId="277840C0"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80 €</w:t>
            </w:r>
          </w:p>
        </w:tc>
        <w:tc>
          <w:tcPr>
            <w:tcW w:w="1440" w:type="dxa"/>
            <w:tcBorders>
              <w:top w:val="single" w:sz="4" w:space="0" w:color="00000A"/>
              <w:left w:val="single" w:sz="4" w:space="0" w:color="00000A"/>
              <w:bottom w:val="single" w:sz="4" w:space="0" w:color="00000A"/>
              <w:right w:val="single" w:sz="4" w:space="0" w:color="00000A"/>
            </w:tcBorders>
            <w:hideMark/>
          </w:tcPr>
          <w:p w14:paraId="4B58D4F3"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120 €</w:t>
            </w:r>
          </w:p>
        </w:tc>
        <w:tc>
          <w:tcPr>
            <w:tcW w:w="1442" w:type="dxa"/>
            <w:tcBorders>
              <w:top w:val="single" w:sz="4" w:space="0" w:color="00000A"/>
              <w:left w:val="single" w:sz="4" w:space="0" w:color="00000A"/>
              <w:bottom w:val="single" w:sz="4" w:space="0" w:color="00000A"/>
              <w:right w:val="single" w:sz="4" w:space="0" w:color="00000A"/>
            </w:tcBorders>
            <w:hideMark/>
          </w:tcPr>
          <w:p w14:paraId="29EE47E5"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160 €</w:t>
            </w:r>
          </w:p>
        </w:tc>
      </w:tr>
      <w:tr w:rsidR="0054002B" w:rsidRPr="001F3396" w14:paraId="451C7DA4" w14:textId="77777777" w:rsidTr="000A1407">
        <w:trPr>
          <w:jc w:val="center"/>
        </w:trPr>
        <w:tc>
          <w:tcPr>
            <w:tcW w:w="1526" w:type="dxa"/>
            <w:tcBorders>
              <w:top w:val="single" w:sz="4" w:space="0" w:color="00000A"/>
              <w:left w:val="single" w:sz="4" w:space="0" w:color="00000A"/>
              <w:bottom w:val="single" w:sz="4" w:space="0" w:color="00000A"/>
              <w:right w:val="single" w:sz="4" w:space="0" w:color="00000A"/>
            </w:tcBorders>
            <w:hideMark/>
          </w:tcPr>
          <w:p w14:paraId="46B814C2"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 xml:space="preserve">Centro Cívico de </w:t>
            </w:r>
            <w:proofErr w:type="spellStart"/>
            <w:r w:rsidRPr="001F3396">
              <w:rPr>
                <w:rFonts w:ascii="Calibri" w:hAnsi="Calibri" w:cs="Arial"/>
                <w:i w:val="0"/>
                <w:sz w:val="24"/>
                <w:szCs w:val="24"/>
              </w:rPr>
              <w:t>Boo</w:t>
            </w:r>
            <w:proofErr w:type="spellEnd"/>
          </w:p>
        </w:tc>
        <w:tc>
          <w:tcPr>
            <w:tcW w:w="1355" w:type="dxa"/>
            <w:tcBorders>
              <w:top w:val="single" w:sz="4" w:space="0" w:color="00000A"/>
              <w:left w:val="single" w:sz="4" w:space="0" w:color="00000A"/>
              <w:bottom w:val="single" w:sz="4" w:space="0" w:color="00000A"/>
              <w:right w:val="single" w:sz="4" w:space="0" w:color="00000A"/>
            </w:tcBorders>
            <w:hideMark/>
          </w:tcPr>
          <w:p w14:paraId="1F012395"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1441" w:type="dxa"/>
            <w:tcBorders>
              <w:top w:val="single" w:sz="4" w:space="0" w:color="00000A"/>
              <w:left w:val="single" w:sz="4" w:space="0" w:color="00000A"/>
              <w:bottom w:val="single" w:sz="4" w:space="0" w:color="00000A"/>
              <w:right w:val="single" w:sz="4" w:space="0" w:color="00000A"/>
            </w:tcBorders>
            <w:hideMark/>
          </w:tcPr>
          <w:p w14:paraId="09BEBB16"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50 €</w:t>
            </w:r>
          </w:p>
        </w:tc>
        <w:tc>
          <w:tcPr>
            <w:tcW w:w="1441" w:type="dxa"/>
            <w:tcBorders>
              <w:top w:val="single" w:sz="4" w:space="0" w:color="00000A"/>
              <w:left w:val="single" w:sz="4" w:space="0" w:color="00000A"/>
              <w:bottom w:val="single" w:sz="4" w:space="0" w:color="00000A"/>
              <w:right w:val="single" w:sz="4" w:space="0" w:color="00000A"/>
            </w:tcBorders>
            <w:hideMark/>
          </w:tcPr>
          <w:p w14:paraId="751BF80E"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65 €</w:t>
            </w:r>
          </w:p>
        </w:tc>
        <w:tc>
          <w:tcPr>
            <w:tcW w:w="1440" w:type="dxa"/>
            <w:tcBorders>
              <w:top w:val="single" w:sz="4" w:space="0" w:color="00000A"/>
              <w:left w:val="single" w:sz="4" w:space="0" w:color="00000A"/>
              <w:bottom w:val="single" w:sz="4" w:space="0" w:color="00000A"/>
              <w:right w:val="single" w:sz="4" w:space="0" w:color="00000A"/>
            </w:tcBorders>
            <w:hideMark/>
          </w:tcPr>
          <w:p w14:paraId="4D0832B6"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80 €</w:t>
            </w:r>
          </w:p>
        </w:tc>
        <w:tc>
          <w:tcPr>
            <w:tcW w:w="1442" w:type="dxa"/>
            <w:tcBorders>
              <w:top w:val="single" w:sz="4" w:space="0" w:color="00000A"/>
              <w:left w:val="single" w:sz="4" w:space="0" w:color="00000A"/>
              <w:bottom w:val="single" w:sz="4" w:space="0" w:color="00000A"/>
              <w:right w:val="single" w:sz="4" w:space="0" w:color="00000A"/>
            </w:tcBorders>
            <w:hideMark/>
          </w:tcPr>
          <w:p w14:paraId="4E8E533F"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110 €</w:t>
            </w:r>
          </w:p>
        </w:tc>
      </w:tr>
    </w:tbl>
    <w:p w14:paraId="710CC9AD" w14:textId="77777777" w:rsidR="0054002B" w:rsidRPr="001F3396" w:rsidRDefault="0054002B" w:rsidP="0054002B">
      <w:pPr>
        <w:ind w:firstLine="708"/>
        <w:jc w:val="both"/>
        <w:rPr>
          <w:rFonts w:ascii="Calibri" w:hAnsi="Calibri" w:cs="Arial"/>
          <w:i w:val="0"/>
          <w:sz w:val="24"/>
          <w:szCs w:val="24"/>
        </w:rPr>
      </w:pPr>
    </w:p>
    <w:p w14:paraId="12A1EE88"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a. El precio de instalaciones diferentes a las anteriores se determinará en función de la utilización solicitada y la sala pedida. </w:t>
      </w:r>
    </w:p>
    <w:p w14:paraId="69489478" w14:textId="77777777" w:rsidR="0054002B" w:rsidRPr="001F3396" w:rsidRDefault="0054002B" w:rsidP="0054002B">
      <w:pPr>
        <w:ind w:firstLine="708"/>
        <w:jc w:val="both"/>
        <w:rPr>
          <w:rFonts w:ascii="Calibri" w:hAnsi="Calibri" w:cs="Arial"/>
          <w:i w:val="0"/>
          <w:sz w:val="24"/>
          <w:szCs w:val="24"/>
        </w:rPr>
      </w:pPr>
    </w:p>
    <w:p w14:paraId="2074C139"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b. Cuando las asociaciones del municipio soliciten la utilización de aulas o espacios municipales para la realización de  actividades que conllevan una contraprestación económica, la cuantía a abonar por el uso del espacio será de 2 Euros/hora. </w:t>
      </w:r>
    </w:p>
    <w:p w14:paraId="3A256453" w14:textId="77777777" w:rsidR="0054002B" w:rsidRPr="001F3396" w:rsidRDefault="0054002B" w:rsidP="0054002B">
      <w:pPr>
        <w:ind w:firstLine="708"/>
        <w:jc w:val="both"/>
        <w:rPr>
          <w:rFonts w:ascii="Calibri" w:hAnsi="Calibri" w:cs="Arial"/>
          <w:i w:val="0"/>
          <w:sz w:val="24"/>
          <w:szCs w:val="24"/>
        </w:rPr>
      </w:pPr>
    </w:p>
    <w:p w14:paraId="47869BF8"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c. Un precio específico para cursos o actividades no incluidas en la programación municipal que se desarrollen durante más de una jornada.</w:t>
      </w:r>
    </w:p>
    <w:p w14:paraId="121A4E71" w14:textId="77777777" w:rsidR="0054002B" w:rsidRPr="001F3396" w:rsidRDefault="0054002B" w:rsidP="0054002B">
      <w:pPr>
        <w:jc w:val="both"/>
        <w:rPr>
          <w:rFonts w:ascii="Calibri" w:hAnsi="Calibri" w:cs="Arial"/>
          <w:i w:val="0"/>
          <w:sz w:val="24"/>
          <w:szCs w:val="24"/>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786"/>
        <w:gridCol w:w="2126"/>
        <w:gridCol w:w="2831"/>
        <w:gridCol w:w="2782"/>
      </w:tblGrid>
      <w:tr w:rsidR="0054002B" w:rsidRPr="001F3396" w14:paraId="0A95C61B" w14:textId="77777777" w:rsidTr="000A1407">
        <w:trPr>
          <w:trHeight w:val="322"/>
          <w:jc w:val="center"/>
        </w:trPr>
        <w:tc>
          <w:tcPr>
            <w:tcW w:w="3912" w:type="dxa"/>
            <w:gridSpan w:val="2"/>
            <w:tcBorders>
              <w:top w:val="single" w:sz="4" w:space="0" w:color="auto"/>
              <w:left w:val="single" w:sz="4" w:space="0" w:color="auto"/>
              <w:bottom w:val="single" w:sz="4" w:space="0" w:color="auto"/>
              <w:right w:val="single" w:sz="4" w:space="0" w:color="auto"/>
            </w:tcBorders>
            <w:hideMark/>
          </w:tcPr>
          <w:p w14:paraId="163FF442"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INSTALACIÓN</w:t>
            </w:r>
          </w:p>
        </w:tc>
        <w:tc>
          <w:tcPr>
            <w:tcW w:w="5613" w:type="dxa"/>
            <w:gridSpan w:val="2"/>
            <w:tcBorders>
              <w:top w:val="single" w:sz="4" w:space="0" w:color="auto"/>
              <w:left w:val="single" w:sz="4" w:space="0" w:color="auto"/>
              <w:bottom w:val="single" w:sz="4" w:space="0" w:color="auto"/>
              <w:right w:val="single" w:sz="4" w:space="0" w:color="auto"/>
            </w:tcBorders>
            <w:hideMark/>
          </w:tcPr>
          <w:p w14:paraId="2E8A4C16"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PRECIO</w:t>
            </w:r>
          </w:p>
        </w:tc>
      </w:tr>
      <w:tr w:rsidR="0054002B" w:rsidRPr="001F3396" w14:paraId="16E3B8DE" w14:textId="77777777" w:rsidTr="000A1407">
        <w:trPr>
          <w:trHeight w:val="271"/>
          <w:jc w:val="center"/>
        </w:trPr>
        <w:tc>
          <w:tcPr>
            <w:tcW w:w="1786" w:type="dxa"/>
            <w:tcBorders>
              <w:top w:val="single" w:sz="4" w:space="0" w:color="auto"/>
              <w:left w:val="single" w:sz="4" w:space="0" w:color="auto"/>
              <w:bottom w:val="single" w:sz="4" w:space="0" w:color="auto"/>
              <w:right w:val="single" w:sz="4" w:space="0" w:color="auto"/>
            </w:tcBorders>
            <w:hideMark/>
          </w:tcPr>
          <w:p w14:paraId="2EDDB2AE"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NOMBRE</w:t>
            </w:r>
          </w:p>
        </w:tc>
        <w:tc>
          <w:tcPr>
            <w:tcW w:w="2126" w:type="dxa"/>
            <w:tcBorders>
              <w:top w:val="single" w:sz="4" w:space="0" w:color="auto"/>
              <w:left w:val="single" w:sz="4" w:space="0" w:color="auto"/>
              <w:bottom w:val="single" w:sz="4" w:space="0" w:color="auto"/>
              <w:right w:val="single" w:sz="4" w:space="0" w:color="auto"/>
            </w:tcBorders>
            <w:hideMark/>
          </w:tcPr>
          <w:p w14:paraId="0A1C91E2"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SALA</w:t>
            </w:r>
          </w:p>
        </w:tc>
        <w:tc>
          <w:tcPr>
            <w:tcW w:w="2831" w:type="dxa"/>
            <w:tcBorders>
              <w:top w:val="single" w:sz="4" w:space="0" w:color="auto"/>
              <w:left w:val="single" w:sz="4" w:space="0" w:color="auto"/>
              <w:bottom w:val="single" w:sz="4" w:space="0" w:color="auto"/>
              <w:right w:val="single" w:sz="4" w:space="0" w:color="auto"/>
            </w:tcBorders>
            <w:hideMark/>
          </w:tcPr>
          <w:p w14:paraId="05154852"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RESIDENTE</w:t>
            </w:r>
          </w:p>
        </w:tc>
        <w:tc>
          <w:tcPr>
            <w:tcW w:w="2782" w:type="dxa"/>
            <w:tcBorders>
              <w:top w:val="single" w:sz="4" w:space="0" w:color="auto"/>
              <w:left w:val="single" w:sz="4" w:space="0" w:color="auto"/>
              <w:bottom w:val="single" w:sz="4" w:space="0" w:color="auto"/>
              <w:right w:val="single" w:sz="4" w:space="0" w:color="auto"/>
            </w:tcBorders>
            <w:hideMark/>
          </w:tcPr>
          <w:p w14:paraId="1C8434A1"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NO RESIDENTE</w:t>
            </w:r>
          </w:p>
        </w:tc>
      </w:tr>
      <w:tr w:rsidR="0054002B" w:rsidRPr="001F3396" w14:paraId="6EF3CB8C" w14:textId="77777777" w:rsidTr="000A1407">
        <w:trPr>
          <w:trHeight w:val="750"/>
          <w:jc w:val="center"/>
        </w:trPr>
        <w:tc>
          <w:tcPr>
            <w:tcW w:w="1786" w:type="dxa"/>
            <w:tcBorders>
              <w:top w:val="single" w:sz="4" w:space="0" w:color="auto"/>
              <w:left w:val="single" w:sz="4" w:space="0" w:color="auto"/>
              <w:bottom w:val="single" w:sz="4" w:space="0" w:color="auto"/>
              <w:right w:val="single" w:sz="4" w:space="0" w:color="auto"/>
            </w:tcBorders>
            <w:hideMark/>
          </w:tcPr>
          <w:p w14:paraId="3937CEDA"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 Bretón</w:t>
            </w:r>
          </w:p>
        </w:tc>
        <w:tc>
          <w:tcPr>
            <w:tcW w:w="2126" w:type="dxa"/>
            <w:tcBorders>
              <w:top w:val="single" w:sz="4" w:space="0" w:color="auto"/>
              <w:left w:val="single" w:sz="4" w:space="0" w:color="auto"/>
              <w:bottom w:val="single" w:sz="4" w:space="0" w:color="auto"/>
              <w:right w:val="single" w:sz="4" w:space="0" w:color="auto"/>
            </w:tcBorders>
            <w:hideMark/>
          </w:tcPr>
          <w:p w14:paraId="2D074F7F" w14:textId="77777777" w:rsidR="0054002B" w:rsidRPr="001F3396" w:rsidRDefault="0054002B" w:rsidP="000A1407">
            <w:pPr>
              <w:jc w:val="center"/>
              <w:rPr>
                <w:rFonts w:ascii="Calibri" w:hAnsi="Calibri" w:cs="Arial"/>
                <w:i w:val="0"/>
                <w:sz w:val="24"/>
                <w:szCs w:val="24"/>
              </w:rPr>
            </w:pPr>
            <w:r w:rsidRPr="001F3396">
              <w:rPr>
                <w:rFonts w:ascii="Calibri" w:hAnsi="Calibri" w:cs="Arial"/>
                <w:i w:val="0"/>
                <w:sz w:val="24"/>
                <w:szCs w:val="24"/>
              </w:rPr>
              <w:t>Sala de exposiciones</w:t>
            </w:r>
          </w:p>
        </w:tc>
        <w:tc>
          <w:tcPr>
            <w:tcW w:w="2831" w:type="dxa"/>
            <w:tcBorders>
              <w:top w:val="single" w:sz="4" w:space="0" w:color="auto"/>
              <w:left w:val="single" w:sz="4" w:space="0" w:color="auto"/>
              <w:bottom w:val="single" w:sz="4" w:space="0" w:color="auto"/>
              <w:right w:val="single" w:sz="4" w:space="0" w:color="auto"/>
            </w:tcBorders>
            <w:hideMark/>
          </w:tcPr>
          <w:p w14:paraId="0C818DDC"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250 € Hasta 15 días 400 € Hasta 30 días</w:t>
            </w:r>
          </w:p>
        </w:tc>
        <w:tc>
          <w:tcPr>
            <w:tcW w:w="2782" w:type="dxa"/>
            <w:tcBorders>
              <w:top w:val="single" w:sz="4" w:space="0" w:color="auto"/>
              <w:left w:val="single" w:sz="4" w:space="0" w:color="auto"/>
              <w:bottom w:val="single" w:sz="4" w:space="0" w:color="auto"/>
              <w:right w:val="single" w:sz="4" w:space="0" w:color="auto"/>
            </w:tcBorders>
            <w:hideMark/>
          </w:tcPr>
          <w:p w14:paraId="612BF8C7"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 xml:space="preserve">300 € Hasta 15 días 500 € Hasta 30 días </w:t>
            </w:r>
          </w:p>
        </w:tc>
      </w:tr>
      <w:tr w:rsidR="0054002B" w:rsidRPr="001F3396" w14:paraId="1AF5BC27" w14:textId="77777777" w:rsidTr="000A1407">
        <w:trPr>
          <w:trHeight w:val="750"/>
          <w:jc w:val="center"/>
        </w:trPr>
        <w:tc>
          <w:tcPr>
            <w:tcW w:w="1786" w:type="dxa"/>
            <w:tcBorders>
              <w:top w:val="single" w:sz="4" w:space="0" w:color="auto"/>
              <w:left w:val="single" w:sz="4" w:space="0" w:color="auto"/>
              <w:bottom w:val="single" w:sz="4" w:space="0" w:color="auto"/>
              <w:right w:val="single" w:sz="4" w:space="0" w:color="auto"/>
            </w:tcBorders>
          </w:tcPr>
          <w:p w14:paraId="19D4B139" w14:textId="77777777" w:rsidR="0054002B" w:rsidRPr="001F3396" w:rsidRDefault="0054002B" w:rsidP="000A1407">
            <w:pPr>
              <w:jc w:val="both"/>
              <w:rPr>
                <w:rFonts w:ascii="Calibri" w:hAnsi="Calibri" w:cs="Arial"/>
                <w:i w:val="0"/>
                <w:sz w:val="24"/>
                <w:szCs w:val="24"/>
              </w:rPr>
            </w:pPr>
          </w:p>
          <w:p w14:paraId="0F9F98D3"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 xml:space="preserve">La Fondona    </w:t>
            </w:r>
          </w:p>
        </w:tc>
        <w:tc>
          <w:tcPr>
            <w:tcW w:w="2126" w:type="dxa"/>
            <w:tcBorders>
              <w:top w:val="single" w:sz="4" w:space="0" w:color="auto"/>
              <w:left w:val="single" w:sz="4" w:space="0" w:color="auto"/>
              <w:bottom w:val="single" w:sz="4" w:space="0" w:color="auto"/>
              <w:right w:val="single" w:sz="4" w:space="0" w:color="auto"/>
            </w:tcBorders>
            <w:hideMark/>
          </w:tcPr>
          <w:p w14:paraId="78B68435"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Planta Baja</w:t>
            </w:r>
          </w:p>
          <w:p w14:paraId="0CFACFE1"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 exposiciones</w:t>
            </w:r>
          </w:p>
          <w:p w14:paraId="0D05B080"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aulas</w:t>
            </w:r>
          </w:p>
        </w:tc>
        <w:tc>
          <w:tcPr>
            <w:tcW w:w="2831" w:type="dxa"/>
            <w:tcBorders>
              <w:top w:val="single" w:sz="4" w:space="0" w:color="auto"/>
              <w:left w:val="single" w:sz="4" w:space="0" w:color="auto"/>
              <w:bottom w:val="single" w:sz="4" w:space="0" w:color="auto"/>
              <w:right w:val="single" w:sz="4" w:space="0" w:color="auto"/>
            </w:tcBorders>
            <w:hideMark/>
          </w:tcPr>
          <w:p w14:paraId="2E50D619"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50 € Hasta 15 días 80 € Hasta 30 días</w:t>
            </w:r>
          </w:p>
        </w:tc>
        <w:tc>
          <w:tcPr>
            <w:tcW w:w="2782" w:type="dxa"/>
            <w:tcBorders>
              <w:top w:val="single" w:sz="4" w:space="0" w:color="auto"/>
              <w:left w:val="single" w:sz="4" w:space="0" w:color="auto"/>
              <w:bottom w:val="single" w:sz="4" w:space="0" w:color="auto"/>
              <w:right w:val="single" w:sz="4" w:space="0" w:color="auto"/>
            </w:tcBorders>
            <w:hideMark/>
          </w:tcPr>
          <w:p w14:paraId="6E324E60"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60 € Hasta 15 días 90 € Hasta 30 días</w:t>
            </w:r>
          </w:p>
        </w:tc>
      </w:tr>
      <w:tr w:rsidR="0054002B" w:rsidRPr="001F3396" w14:paraId="3EBBB3AF" w14:textId="77777777" w:rsidTr="000A1407">
        <w:trPr>
          <w:trHeight w:val="750"/>
          <w:jc w:val="center"/>
        </w:trPr>
        <w:tc>
          <w:tcPr>
            <w:tcW w:w="1786" w:type="dxa"/>
            <w:tcBorders>
              <w:top w:val="single" w:sz="4" w:space="0" w:color="auto"/>
              <w:left w:val="single" w:sz="4" w:space="0" w:color="auto"/>
              <w:bottom w:val="single" w:sz="4" w:space="0" w:color="auto"/>
              <w:right w:val="single" w:sz="4" w:space="0" w:color="auto"/>
            </w:tcBorders>
            <w:hideMark/>
          </w:tcPr>
          <w:p w14:paraId="603FE0A2"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Almacén de Las Artes</w:t>
            </w:r>
          </w:p>
        </w:tc>
        <w:tc>
          <w:tcPr>
            <w:tcW w:w="2126" w:type="dxa"/>
            <w:tcBorders>
              <w:top w:val="single" w:sz="4" w:space="0" w:color="auto"/>
              <w:left w:val="single" w:sz="4" w:space="0" w:color="auto"/>
              <w:bottom w:val="single" w:sz="4" w:space="0" w:color="auto"/>
              <w:right w:val="single" w:sz="4" w:space="0" w:color="auto"/>
            </w:tcBorders>
            <w:hideMark/>
          </w:tcPr>
          <w:p w14:paraId="0D999719"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2831" w:type="dxa"/>
            <w:tcBorders>
              <w:top w:val="single" w:sz="4" w:space="0" w:color="auto"/>
              <w:left w:val="single" w:sz="4" w:space="0" w:color="auto"/>
              <w:bottom w:val="single" w:sz="4" w:space="0" w:color="auto"/>
              <w:right w:val="single" w:sz="4" w:space="0" w:color="auto"/>
            </w:tcBorders>
            <w:hideMark/>
          </w:tcPr>
          <w:p w14:paraId="5846514E"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250 € Hasta 15 días 400 € Hasta 30 días</w:t>
            </w:r>
          </w:p>
        </w:tc>
        <w:tc>
          <w:tcPr>
            <w:tcW w:w="2782" w:type="dxa"/>
            <w:tcBorders>
              <w:top w:val="single" w:sz="4" w:space="0" w:color="auto"/>
              <w:left w:val="single" w:sz="4" w:space="0" w:color="auto"/>
              <w:bottom w:val="single" w:sz="4" w:space="0" w:color="auto"/>
              <w:right w:val="single" w:sz="4" w:space="0" w:color="auto"/>
            </w:tcBorders>
            <w:hideMark/>
          </w:tcPr>
          <w:p w14:paraId="1CA9F228"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300 € Hasta 15 días 500 € Hasta 30 días</w:t>
            </w:r>
          </w:p>
        </w:tc>
      </w:tr>
      <w:tr w:rsidR="0054002B" w:rsidRPr="001F3396" w14:paraId="2133714B" w14:textId="77777777" w:rsidTr="000A1407">
        <w:trPr>
          <w:trHeight w:val="750"/>
          <w:jc w:val="center"/>
        </w:trPr>
        <w:tc>
          <w:tcPr>
            <w:tcW w:w="1786" w:type="dxa"/>
            <w:tcBorders>
              <w:top w:val="single" w:sz="4" w:space="0" w:color="auto"/>
              <w:left w:val="single" w:sz="4" w:space="0" w:color="auto"/>
              <w:bottom w:val="single" w:sz="4" w:space="0" w:color="auto"/>
              <w:right w:val="single" w:sz="4" w:space="0" w:color="auto"/>
            </w:tcBorders>
            <w:hideMark/>
          </w:tcPr>
          <w:p w14:paraId="41E92188"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ADL</w:t>
            </w:r>
          </w:p>
        </w:tc>
        <w:tc>
          <w:tcPr>
            <w:tcW w:w="2126" w:type="dxa"/>
            <w:tcBorders>
              <w:top w:val="single" w:sz="4" w:space="0" w:color="auto"/>
              <w:left w:val="single" w:sz="4" w:space="0" w:color="auto"/>
              <w:bottom w:val="single" w:sz="4" w:space="0" w:color="auto"/>
              <w:right w:val="single" w:sz="4" w:space="0" w:color="auto"/>
            </w:tcBorders>
            <w:hideMark/>
          </w:tcPr>
          <w:p w14:paraId="27B839E5"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2831" w:type="dxa"/>
            <w:tcBorders>
              <w:top w:val="single" w:sz="4" w:space="0" w:color="auto"/>
              <w:left w:val="single" w:sz="4" w:space="0" w:color="auto"/>
              <w:bottom w:val="single" w:sz="4" w:space="0" w:color="auto"/>
              <w:right w:val="single" w:sz="4" w:space="0" w:color="auto"/>
            </w:tcBorders>
            <w:hideMark/>
          </w:tcPr>
          <w:p w14:paraId="6191D7B6"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200 € Hasta 15 días 350 € Hasta 30 días</w:t>
            </w:r>
          </w:p>
        </w:tc>
        <w:tc>
          <w:tcPr>
            <w:tcW w:w="2782" w:type="dxa"/>
            <w:tcBorders>
              <w:top w:val="single" w:sz="4" w:space="0" w:color="auto"/>
              <w:left w:val="single" w:sz="4" w:space="0" w:color="auto"/>
              <w:bottom w:val="single" w:sz="4" w:space="0" w:color="auto"/>
              <w:right w:val="single" w:sz="4" w:space="0" w:color="auto"/>
            </w:tcBorders>
            <w:hideMark/>
          </w:tcPr>
          <w:p w14:paraId="330D52EF"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250 € Hasta 15 días 450 € Hasta 30 días</w:t>
            </w:r>
          </w:p>
        </w:tc>
      </w:tr>
      <w:tr w:rsidR="0054002B" w:rsidRPr="001F3396" w14:paraId="1F3E0B9A" w14:textId="77777777" w:rsidTr="000A1407">
        <w:trPr>
          <w:trHeight w:val="750"/>
          <w:jc w:val="center"/>
        </w:trPr>
        <w:tc>
          <w:tcPr>
            <w:tcW w:w="1786" w:type="dxa"/>
            <w:tcBorders>
              <w:top w:val="single" w:sz="4" w:space="0" w:color="auto"/>
              <w:left w:val="single" w:sz="4" w:space="0" w:color="auto"/>
              <w:bottom w:val="single" w:sz="4" w:space="0" w:color="auto"/>
              <w:right w:val="single" w:sz="4" w:space="0" w:color="auto"/>
            </w:tcBorders>
            <w:hideMark/>
          </w:tcPr>
          <w:p w14:paraId="4D8E1540"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SAC</w:t>
            </w:r>
          </w:p>
        </w:tc>
        <w:tc>
          <w:tcPr>
            <w:tcW w:w="2126" w:type="dxa"/>
            <w:tcBorders>
              <w:top w:val="single" w:sz="4" w:space="0" w:color="auto"/>
              <w:left w:val="single" w:sz="4" w:space="0" w:color="auto"/>
              <w:bottom w:val="single" w:sz="4" w:space="0" w:color="auto"/>
              <w:right w:val="single" w:sz="4" w:space="0" w:color="auto"/>
            </w:tcBorders>
            <w:hideMark/>
          </w:tcPr>
          <w:p w14:paraId="5ED20B45"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w:t>
            </w:r>
          </w:p>
        </w:tc>
        <w:tc>
          <w:tcPr>
            <w:tcW w:w="2831" w:type="dxa"/>
            <w:tcBorders>
              <w:top w:val="single" w:sz="4" w:space="0" w:color="auto"/>
              <w:left w:val="single" w:sz="4" w:space="0" w:color="auto"/>
              <w:bottom w:val="single" w:sz="4" w:space="0" w:color="auto"/>
              <w:right w:val="single" w:sz="4" w:space="0" w:color="auto"/>
            </w:tcBorders>
            <w:hideMark/>
          </w:tcPr>
          <w:p w14:paraId="3B0739CC"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200 € Hasta 15 días 350 € Hasta 30 días</w:t>
            </w:r>
          </w:p>
        </w:tc>
        <w:tc>
          <w:tcPr>
            <w:tcW w:w="2782" w:type="dxa"/>
            <w:tcBorders>
              <w:top w:val="single" w:sz="4" w:space="0" w:color="auto"/>
              <w:left w:val="single" w:sz="4" w:space="0" w:color="auto"/>
              <w:bottom w:val="single" w:sz="4" w:space="0" w:color="auto"/>
              <w:right w:val="single" w:sz="4" w:space="0" w:color="auto"/>
            </w:tcBorders>
            <w:hideMark/>
          </w:tcPr>
          <w:p w14:paraId="1F4117E2"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250 € Hasta 15 días 450 € Hasta 30 días</w:t>
            </w:r>
          </w:p>
        </w:tc>
      </w:tr>
      <w:tr w:rsidR="0054002B" w:rsidRPr="001F3396" w14:paraId="3964DD4A" w14:textId="77777777" w:rsidTr="000A1407">
        <w:trPr>
          <w:trHeight w:val="750"/>
          <w:jc w:val="center"/>
        </w:trPr>
        <w:tc>
          <w:tcPr>
            <w:tcW w:w="1786" w:type="dxa"/>
            <w:tcBorders>
              <w:top w:val="single" w:sz="4" w:space="0" w:color="auto"/>
              <w:left w:val="single" w:sz="4" w:space="0" w:color="auto"/>
              <w:bottom w:val="single" w:sz="4" w:space="0" w:color="auto"/>
              <w:right w:val="single" w:sz="4" w:space="0" w:color="auto"/>
            </w:tcBorders>
            <w:hideMark/>
          </w:tcPr>
          <w:p w14:paraId="2A4FC5E6"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CENTRO CÍVICO T. QUEVEDO</w:t>
            </w:r>
          </w:p>
        </w:tc>
        <w:tc>
          <w:tcPr>
            <w:tcW w:w="2126" w:type="dxa"/>
            <w:tcBorders>
              <w:top w:val="single" w:sz="4" w:space="0" w:color="auto"/>
              <w:left w:val="single" w:sz="4" w:space="0" w:color="auto"/>
              <w:bottom w:val="single" w:sz="4" w:space="0" w:color="auto"/>
              <w:right w:val="single" w:sz="4" w:space="0" w:color="auto"/>
            </w:tcBorders>
            <w:hideMark/>
          </w:tcPr>
          <w:p w14:paraId="5167CFD0"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Salas</w:t>
            </w:r>
          </w:p>
        </w:tc>
        <w:tc>
          <w:tcPr>
            <w:tcW w:w="2831" w:type="dxa"/>
            <w:tcBorders>
              <w:top w:val="single" w:sz="4" w:space="0" w:color="auto"/>
              <w:left w:val="single" w:sz="4" w:space="0" w:color="auto"/>
              <w:bottom w:val="single" w:sz="4" w:space="0" w:color="auto"/>
              <w:right w:val="single" w:sz="4" w:space="0" w:color="auto"/>
            </w:tcBorders>
            <w:hideMark/>
          </w:tcPr>
          <w:p w14:paraId="169C2E70"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200 € Hasta 15 días 350 € Hasta 30 días</w:t>
            </w:r>
          </w:p>
        </w:tc>
        <w:tc>
          <w:tcPr>
            <w:tcW w:w="2782" w:type="dxa"/>
            <w:tcBorders>
              <w:top w:val="single" w:sz="4" w:space="0" w:color="auto"/>
              <w:left w:val="single" w:sz="4" w:space="0" w:color="auto"/>
              <w:bottom w:val="single" w:sz="4" w:space="0" w:color="auto"/>
              <w:right w:val="single" w:sz="4" w:space="0" w:color="auto"/>
            </w:tcBorders>
            <w:hideMark/>
          </w:tcPr>
          <w:p w14:paraId="00AE4A4B"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250 € Hasta 15 días 450 € Hasta 30 días</w:t>
            </w:r>
          </w:p>
        </w:tc>
      </w:tr>
      <w:tr w:rsidR="0054002B" w:rsidRPr="001F3396" w14:paraId="04661900" w14:textId="77777777" w:rsidTr="000A1407">
        <w:trPr>
          <w:trHeight w:val="750"/>
          <w:jc w:val="center"/>
        </w:trPr>
        <w:tc>
          <w:tcPr>
            <w:tcW w:w="1786" w:type="dxa"/>
            <w:tcBorders>
              <w:top w:val="single" w:sz="4" w:space="0" w:color="auto"/>
              <w:left w:val="single" w:sz="4" w:space="0" w:color="auto"/>
              <w:bottom w:val="single" w:sz="4" w:space="0" w:color="auto"/>
              <w:right w:val="single" w:sz="4" w:space="0" w:color="auto"/>
            </w:tcBorders>
            <w:hideMark/>
          </w:tcPr>
          <w:p w14:paraId="6D8A22A5"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CENTRO CÍVICO DE BOO</w:t>
            </w:r>
          </w:p>
        </w:tc>
        <w:tc>
          <w:tcPr>
            <w:tcW w:w="2126" w:type="dxa"/>
            <w:tcBorders>
              <w:top w:val="single" w:sz="4" w:space="0" w:color="auto"/>
              <w:left w:val="single" w:sz="4" w:space="0" w:color="auto"/>
              <w:bottom w:val="single" w:sz="4" w:space="0" w:color="auto"/>
              <w:right w:val="single" w:sz="4" w:space="0" w:color="auto"/>
            </w:tcBorders>
            <w:hideMark/>
          </w:tcPr>
          <w:p w14:paraId="675FF32C"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Salas</w:t>
            </w:r>
          </w:p>
        </w:tc>
        <w:tc>
          <w:tcPr>
            <w:tcW w:w="2831" w:type="dxa"/>
            <w:tcBorders>
              <w:top w:val="single" w:sz="4" w:space="0" w:color="auto"/>
              <w:left w:val="single" w:sz="4" w:space="0" w:color="auto"/>
              <w:bottom w:val="single" w:sz="4" w:space="0" w:color="auto"/>
              <w:right w:val="single" w:sz="4" w:space="0" w:color="auto"/>
            </w:tcBorders>
            <w:hideMark/>
          </w:tcPr>
          <w:p w14:paraId="6700DA17"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200 € Hasta 15 días 350 € Hasta 30 días</w:t>
            </w:r>
          </w:p>
        </w:tc>
        <w:tc>
          <w:tcPr>
            <w:tcW w:w="2782" w:type="dxa"/>
            <w:tcBorders>
              <w:top w:val="single" w:sz="4" w:space="0" w:color="auto"/>
              <w:left w:val="single" w:sz="4" w:space="0" w:color="auto"/>
              <w:bottom w:val="single" w:sz="4" w:space="0" w:color="auto"/>
              <w:right w:val="single" w:sz="4" w:space="0" w:color="auto"/>
            </w:tcBorders>
            <w:hideMark/>
          </w:tcPr>
          <w:p w14:paraId="26BB8EE8" w14:textId="77777777" w:rsidR="0054002B" w:rsidRPr="001F3396" w:rsidRDefault="0054002B" w:rsidP="000A1407">
            <w:pPr>
              <w:jc w:val="both"/>
              <w:rPr>
                <w:rFonts w:ascii="Calibri" w:hAnsi="Calibri" w:cs="Arial"/>
                <w:i w:val="0"/>
                <w:sz w:val="24"/>
                <w:szCs w:val="24"/>
              </w:rPr>
            </w:pPr>
            <w:r w:rsidRPr="001F3396">
              <w:rPr>
                <w:rFonts w:ascii="Calibri" w:hAnsi="Calibri" w:cs="Arial"/>
                <w:i w:val="0"/>
                <w:sz w:val="24"/>
                <w:szCs w:val="24"/>
              </w:rPr>
              <w:t>250 € Hasta 15 días 450 € Hasta 30 días</w:t>
            </w:r>
          </w:p>
        </w:tc>
      </w:tr>
    </w:tbl>
    <w:p w14:paraId="5BD9C9C0" w14:textId="77777777" w:rsidR="0054002B" w:rsidRPr="001F3396" w:rsidRDefault="0054002B" w:rsidP="0054002B">
      <w:pPr>
        <w:jc w:val="both"/>
        <w:rPr>
          <w:rFonts w:ascii="Calibri" w:hAnsi="Calibri" w:cs="Arial"/>
          <w:i w:val="0"/>
          <w:sz w:val="24"/>
          <w:szCs w:val="24"/>
        </w:rPr>
      </w:pPr>
    </w:p>
    <w:p w14:paraId="4D1D9FCB"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El precio de instalaciones diferentes a las anteriores u otras periodicidades se determinará en función de la utilización solicitada, tiempo y la sala pedida. </w:t>
      </w:r>
    </w:p>
    <w:p w14:paraId="04880ECF" w14:textId="77777777" w:rsidR="0054002B" w:rsidRPr="001F3396" w:rsidRDefault="0054002B" w:rsidP="0054002B">
      <w:pPr>
        <w:ind w:firstLine="708"/>
        <w:jc w:val="both"/>
        <w:rPr>
          <w:rFonts w:ascii="Calibri" w:hAnsi="Calibri" w:cs="Arial"/>
          <w:i w:val="0"/>
          <w:sz w:val="24"/>
          <w:szCs w:val="24"/>
        </w:rPr>
      </w:pPr>
    </w:p>
    <w:p w14:paraId="72ACC96D"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Asociaciones, colectivos, comunidades de vecinos y centros educativos del municipio pagarán 5€ por el uso de cada local en media jornada, a excepción de la Sala Bretón cuyo coste será de 25€. Se excluye de la norma anterior el Centro Cívico de </w:t>
      </w:r>
      <w:proofErr w:type="spellStart"/>
      <w:r w:rsidRPr="001F3396">
        <w:rPr>
          <w:rFonts w:ascii="Calibri" w:hAnsi="Calibri" w:cs="Arial"/>
          <w:i w:val="0"/>
          <w:sz w:val="24"/>
          <w:szCs w:val="24"/>
        </w:rPr>
        <w:t>Boo</w:t>
      </w:r>
      <w:proofErr w:type="spellEnd"/>
      <w:r w:rsidRPr="001F3396">
        <w:rPr>
          <w:rFonts w:ascii="Calibri" w:hAnsi="Calibri" w:cs="Arial"/>
          <w:i w:val="0"/>
          <w:sz w:val="24"/>
          <w:szCs w:val="24"/>
        </w:rPr>
        <w:t xml:space="preserve"> cuando sea utilizado por las asociaciones que colaboran en su apertura.</w:t>
      </w:r>
    </w:p>
    <w:p w14:paraId="69B85D92" w14:textId="77777777" w:rsidR="0054002B" w:rsidRPr="001F3396" w:rsidRDefault="0054002B" w:rsidP="0054002B">
      <w:pPr>
        <w:jc w:val="both"/>
        <w:rPr>
          <w:rFonts w:ascii="Calibri" w:hAnsi="Calibri" w:cs="Arial"/>
          <w:i w:val="0"/>
          <w:sz w:val="24"/>
          <w:szCs w:val="24"/>
        </w:rPr>
      </w:pPr>
    </w:p>
    <w:p w14:paraId="60EA975C"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 xml:space="preserve">Artículo 6. NORMAS DE GESTION. </w:t>
      </w:r>
    </w:p>
    <w:p w14:paraId="22BD7ECA" w14:textId="77777777" w:rsidR="0054002B" w:rsidRPr="001F3396" w:rsidRDefault="0054002B" w:rsidP="0054002B">
      <w:pPr>
        <w:jc w:val="both"/>
        <w:rPr>
          <w:rFonts w:ascii="Calibri" w:hAnsi="Calibri" w:cs="Arial"/>
          <w:i w:val="0"/>
          <w:sz w:val="24"/>
          <w:szCs w:val="24"/>
        </w:rPr>
      </w:pPr>
    </w:p>
    <w:p w14:paraId="5AB5C11B"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1. Para el uso de los locales el solicitante deberá acreditar haber obtenido la correspondiente autorización del Ayuntamiento. </w:t>
      </w:r>
    </w:p>
    <w:p w14:paraId="09BE0BB8"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2. El pago del precio público regulado en el artículo 3 sólo supone la utilización de los locales incluyendo los servicios de iluminación y megafonía de que disponga el local. El resto de la </w:t>
      </w:r>
      <w:r w:rsidRPr="001F3396">
        <w:rPr>
          <w:rFonts w:ascii="Calibri" w:hAnsi="Calibri" w:cs="Arial"/>
          <w:i w:val="0"/>
          <w:sz w:val="24"/>
          <w:szCs w:val="24"/>
        </w:rPr>
        <w:lastRenderedPageBreak/>
        <w:t xml:space="preserve">infraestructura necesaria para la realización de la actividad, habrá de ser facilitada y colocada por los organizadores de la misma, quienes habrán de dejar los locales, a su finalización, en las mismas condiciones que lo encontraron. </w:t>
      </w:r>
    </w:p>
    <w:p w14:paraId="5AD43C54" w14:textId="77777777" w:rsidR="0054002B" w:rsidRPr="001F3396" w:rsidRDefault="0054002B" w:rsidP="0054002B">
      <w:pPr>
        <w:ind w:firstLine="708"/>
        <w:jc w:val="both"/>
        <w:rPr>
          <w:rFonts w:ascii="Calibri" w:hAnsi="Calibri" w:cs="Arial"/>
          <w:i w:val="0"/>
          <w:sz w:val="24"/>
          <w:szCs w:val="24"/>
        </w:rPr>
      </w:pPr>
    </w:p>
    <w:p w14:paraId="1B1B3BFC"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3. La solicitud de utilización de los locales deberá suscribirse por el interesado o, cuando se trate de entidades, por su representante legal, que la presentará en el registro municipal, debiendo figurar en la misma: - Fecha o periodo de utilización. </w:t>
      </w:r>
    </w:p>
    <w:p w14:paraId="7ED8E160" w14:textId="77777777" w:rsidR="0054002B" w:rsidRPr="001F3396" w:rsidRDefault="0054002B" w:rsidP="0054002B">
      <w:pPr>
        <w:ind w:left="708"/>
        <w:jc w:val="both"/>
        <w:rPr>
          <w:rFonts w:ascii="Calibri" w:hAnsi="Calibri" w:cs="Arial"/>
          <w:i w:val="0"/>
          <w:sz w:val="24"/>
          <w:szCs w:val="24"/>
        </w:rPr>
      </w:pPr>
      <w:r w:rsidRPr="001F3396">
        <w:rPr>
          <w:rFonts w:ascii="Calibri" w:hAnsi="Calibri" w:cs="Arial"/>
          <w:i w:val="0"/>
          <w:sz w:val="24"/>
          <w:szCs w:val="24"/>
        </w:rPr>
        <w:t xml:space="preserve">- Uso concreto del local, adjuntando la documentación necesaria e indicando si participan entidades o personas distintas al solicitante. </w:t>
      </w:r>
    </w:p>
    <w:p w14:paraId="614B0DDE" w14:textId="77777777" w:rsidR="0054002B" w:rsidRPr="001F3396" w:rsidRDefault="0054002B" w:rsidP="0054002B">
      <w:pPr>
        <w:ind w:left="708"/>
        <w:jc w:val="both"/>
        <w:rPr>
          <w:rFonts w:ascii="Calibri" w:hAnsi="Calibri" w:cs="Arial"/>
          <w:i w:val="0"/>
          <w:sz w:val="24"/>
          <w:szCs w:val="24"/>
        </w:rPr>
      </w:pPr>
      <w:r w:rsidRPr="001F3396">
        <w:rPr>
          <w:rFonts w:ascii="Calibri" w:hAnsi="Calibri" w:cs="Arial"/>
          <w:i w:val="0"/>
          <w:sz w:val="24"/>
          <w:szCs w:val="24"/>
        </w:rPr>
        <w:t xml:space="preserve">- Medios técnicos o humanos de apoyo a la actividad solicitada al Ayuntamiento, en su caso, o personal propio que aporten. </w:t>
      </w:r>
    </w:p>
    <w:p w14:paraId="175FF05E"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 Solicitud de exención de precios públicos, conforme a la presente ordenanza. </w:t>
      </w:r>
    </w:p>
    <w:p w14:paraId="5694FD25" w14:textId="77777777" w:rsidR="0054002B" w:rsidRPr="001F3396" w:rsidRDefault="0054002B" w:rsidP="0054002B">
      <w:pPr>
        <w:ind w:left="708"/>
        <w:jc w:val="both"/>
        <w:rPr>
          <w:rFonts w:ascii="Calibri" w:hAnsi="Calibri" w:cs="Arial"/>
          <w:i w:val="0"/>
          <w:sz w:val="24"/>
          <w:szCs w:val="24"/>
        </w:rPr>
      </w:pPr>
      <w:r w:rsidRPr="001F3396">
        <w:rPr>
          <w:rFonts w:ascii="Calibri" w:hAnsi="Calibri" w:cs="Arial"/>
          <w:i w:val="0"/>
          <w:sz w:val="24"/>
          <w:szCs w:val="24"/>
        </w:rPr>
        <w:t xml:space="preserve">- El compromiso de correcto uso y cuidado de las instalaciones, respondiendo a los desperfectos ocasionados. </w:t>
      </w:r>
    </w:p>
    <w:p w14:paraId="2CC05AB8" w14:textId="77777777" w:rsidR="0054002B" w:rsidRPr="001F3396" w:rsidRDefault="0054002B" w:rsidP="0054002B">
      <w:pPr>
        <w:ind w:left="708"/>
        <w:jc w:val="both"/>
        <w:rPr>
          <w:rFonts w:ascii="Calibri" w:hAnsi="Calibri" w:cs="Arial"/>
          <w:i w:val="0"/>
          <w:sz w:val="24"/>
          <w:szCs w:val="24"/>
        </w:rPr>
      </w:pPr>
      <w:r w:rsidRPr="001F3396">
        <w:rPr>
          <w:rFonts w:ascii="Calibri" w:hAnsi="Calibri" w:cs="Arial"/>
          <w:i w:val="0"/>
          <w:sz w:val="24"/>
          <w:szCs w:val="24"/>
        </w:rPr>
        <w:t xml:space="preserve">- La asunción de las obligaciones correspondientes a derechos de autor y autorizaciones administrativas exigibles para la celebración del acto. </w:t>
      </w:r>
    </w:p>
    <w:p w14:paraId="6A651C5C" w14:textId="77777777" w:rsidR="0054002B" w:rsidRPr="001F3396" w:rsidRDefault="0054002B" w:rsidP="0054002B">
      <w:pPr>
        <w:ind w:left="708"/>
        <w:jc w:val="both"/>
        <w:rPr>
          <w:rFonts w:ascii="Calibri" w:hAnsi="Calibri" w:cs="Arial"/>
          <w:i w:val="0"/>
          <w:sz w:val="24"/>
          <w:szCs w:val="24"/>
        </w:rPr>
      </w:pPr>
    </w:p>
    <w:p w14:paraId="43FDD541"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4.- El Ayuntamiento dispondrá de modelos de solicitud debiendo formularse la misma con 10 días hábiles de antelación a la fecha en que pretenda utilizarse el local, salvo en caso en que se acredite la urgencia. Junto con la solicitud se adjuntará el documento de ingreso previo y la acreditación de autorización. </w:t>
      </w:r>
    </w:p>
    <w:p w14:paraId="7BEB04AA" w14:textId="77777777" w:rsidR="0054002B" w:rsidRPr="001F3396" w:rsidRDefault="0054002B" w:rsidP="0054002B">
      <w:pPr>
        <w:ind w:left="360"/>
        <w:jc w:val="both"/>
        <w:rPr>
          <w:rFonts w:ascii="Calibri" w:hAnsi="Calibri" w:cs="Arial"/>
          <w:i w:val="0"/>
          <w:sz w:val="24"/>
          <w:szCs w:val="24"/>
        </w:rPr>
      </w:pPr>
    </w:p>
    <w:p w14:paraId="021ED6BD"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 xml:space="preserve">Artículo 7. EXENCIONES Y BONIFICACIONES </w:t>
      </w:r>
    </w:p>
    <w:p w14:paraId="7420B034" w14:textId="77777777" w:rsidR="0054002B" w:rsidRPr="001F3396" w:rsidRDefault="0054002B" w:rsidP="0054002B">
      <w:pPr>
        <w:jc w:val="both"/>
        <w:rPr>
          <w:rFonts w:ascii="Calibri" w:hAnsi="Calibri" w:cs="Arial"/>
          <w:i w:val="0"/>
          <w:sz w:val="24"/>
          <w:szCs w:val="24"/>
        </w:rPr>
      </w:pPr>
    </w:p>
    <w:p w14:paraId="2514A6CB"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1. Podrá establecerse otras bonificaciones de hasta el 50% del precio público, cuando la Junta de Gobierno Local acuerde, previa solicitud del interesado, el específico interés municipal de la actividad a desarrollar al servir para la promoción del municipio de Astillero. </w:t>
      </w:r>
    </w:p>
    <w:p w14:paraId="244F7385" w14:textId="77777777" w:rsidR="0054002B" w:rsidRPr="001F3396" w:rsidRDefault="0054002B" w:rsidP="0054002B">
      <w:pPr>
        <w:ind w:firstLine="708"/>
        <w:jc w:val="both"/>
        <w:rPr>
          <w:rFonts w:ascii="Calibri" w:hAnsi="Calibri" w:cs="Arial"/>
          <w:i w:val="0"/>
          <w:sz w:val="24"/>
          <w:szCs w:val="24"/>
        </w:rPr>
      </w:pPr>
    </w:p>
    <w:p w14:paraId="170F6A85"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2. A los centros escolares del municipio se les podrá conceder dos medias jornadas en la Sala Bretón de forma gratuita durante el curso y dentro del horario escolar.</w:t>
      </w:r>
    </w:p>
    <w:p w14:paraId="45762272" w14:textId="77777777" w:rsidR="0054002B" w:rsidRPr="001F3396" w:rsidRDefault="0054002B" w:rsidP="0054002B">
      <w:pPr>
        <w:ind w:firstLine="708"/>
        <w:jc w:val="both"/>
        <w:rPr>
          <w:rFonts w:ascii="Calibri" w:hAnsi="Calibri" w:cs="Arial"/>
          <w:i w:val="0"/>
          <w:sz w:val="24"/>
          <w:szCs w:val="24"/>
        </w:rPr>
      </w:pPr>
    </w:p>
    <w:p w14:paraId="601436BF" w14:textId="77777777" w:rsidR="0054002B" w:rsidRPr="001F3396" w:rsidRDefault="0054002B" w:rsidP="0054002B">
      <w:pPr>
        <w:jc w:val="both"/>
        <w:rPr>
          <w:rFonts w:ascii="Calibri" w:hAnsi="Calibri" w:cs="Arial"/>
          <w:b/>
          <w:i w:val="0"/>
          <w:sz w:val="24"/>
          <w:szCs w:val="24"/>
        </w:rPr>
      </w:pPr>
      <w:r w:rsidRPr="001F3396">
        <w:rPr>
          <w:rFonts w:ascii="Calibri" w:hAnsi="Calibri" w:cs="Arial"/>
          <w:b/>
          <w:i w:val="0"/>
          <w:sz w:val="24"/>
          <w:szCs w:val="24"/>
        </w:rPr>
        <w:t xml:space="preserve">Artículo 8. INFRACCIONES Y SANCIONES. </w:t>
      </w:r>
    </w:p>
    <w:p w14:paraId="0285143C" w14:textId="77777777" w:rsidR="0054002B" w:rsidRPr="001F3396" w:rsidRDefault="0054002B" w:rsidP="0054002B">
      <w:pPr>
        <w:jc w:val="both"/>
        <w:rPr>
          <w:rFonts w:ascii="Calibri" w:hAnsi="Calibri" w:cs="Arial"/>
          <w:i w:val="0"/>
          <w:sz w:val="24"/>
          <w:szCs w:val="24"/>
        </w:rPr>
      </w:pPr>
    </w:p>
    <w:p w14:paraId="4665E2EA"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 xml:space="preserve">Las infracciones y sanciones en materia tributaria se regirán por lo dispuesto en la Ley General Tributaria y su normativa de desarrollo. </w:t>
      </w:r>
    </w:p>
    <w:p w14:paraId="4DBF0FCA" w14:textId="77777777" w:rsidR="0054002B" w:rsidRPr="001F3396" w:rsidRDefault="0054002B" w:rsidP="0054002B">
      <w:pPr>
        <w:ind w:firstLine="708"/>
        <w:jc w:val="both"/>
        <w:rPr>
          <w:rFonts w:ascii="Calibri" w:hAnsi="Calibri" w:cs="Arial"/>
          <w:i w:val="0"/>
          <w:sz w:val="24"/>
          <w:szCs w:val="24"/>
        </w:rPr>
      </w:pPr>
    </w:p>
    <w:p w14:paraId="35CD8EA0" w14:textId="77777777" w:rsidR="0054002B" w:rsidRPr="001F3396" w:rsidRDefault="0054002B" w:rsidP="0054002B">
      <w:pPr>
        <w:rPr>
          <w:rFonts w:ascii="Calibri" w:hAnsi="Calibri" w:cs="Arial"/>
          <w:b/>
          <w:i w:val="0"/>
          <w:sz w:val="24"/>
          <w:szCs w:val="24"/>
        </w:rPr>
      </w:pPr>
      <w:r w:rsidRPr="001F3396">
        <w:rPr>
          <w:rFonts w:ascii="Calibri" w:hAnsi="Calibri" w:cs="Arial"/>
          <w:b/>
          <w:i w:val="0"/>
          <w:sz w:val="24"/>
          <w:szCs w:val="24"/>
        </w:rPr>
        <w:t>DISPOSICION FINAL</w:t>
      </w:r>
    </w:p>
    <w:p w14:paraId="29E56C97" w14:textId="77777777" w:rsidR="0054002B" w:rsidRPr="001F3396" w:rsidRDefault="0054002B" w:rsidP="0054002B">
      <w:pPr>
        <w:ind w:firstLine="708"/>
        <w:jc w:val="center"/>
        <w:rPr>
          <w:rFonts w:ascii="Calibri" w:hAnsi="Calibri" w:cs="Arial"/>
          <w:i w:val="0"/>
          <w:sz w:val="24"/>
          <w:szCs w:val="24"/>
        </w:rPr>
      </w:pPr>
    </w:p>
    <w:p w14:paraId="618395E0" w14:textId="77777777" w:rsidR="0054002B" w:rsidRPr="001F3396" w:rsidRDefault="0054002B" w:rsidP="0054002B">
      <w:pPr>
        <w:ind w:firstLine="708"/>
        <w:jc w:val="both"/>
        <w:rPr>
          <w:rFonts w:ascii="Calibri" w:hAnsi="Calibri" w:cs="Arial"/>
          <w:i w:val="0"/>
          <w:sz w:val="24"/>
          <w:szCs w:val="24"/>
        </w:rPr>
      </w:pPr>
      <w:r w:rsidRPr="001F3396">
        <w:rPr>
          <w:rFonts w:ascii="Calibri" w:hAnsi="Calibri" w:cs="Arial"/>
          <w:i w:val="0"/>
          <w:sz w:val="24"/>
          <w:szCs w:val="24"/>
        </w:rPr>
        <w:t>La presente Ordenanza entrará en vigor el día 1 de enero de 2016.</w:t>
      </w:r>
    </w:p>
    <w:p w14:paraId="0B49C3DB" w14:textId="77777777" w:rsidR="0054002B" w:rsidRPr="001F3396" w:rsidRDefault="0054002B" w:rsidP="00A735CD">
      <w:pPr>
        <w:suppressAutoHyphens/>
        <w:jc w:val="both"/>
        <w:rPr>
          <w:rFonts w:ascii="Calibri" w:hAnsi="Calibri"/>
          <w:b/>
          <w:bCs/>
          <w:i w:val="0"/>
          <w:spacing w:val="-3"/>
          <w:sz w:val="24"/>
          <w:szCs w:val="24"/>
          <w:lang w:val="es-ES_tradnl"/>
        </w:rPr>
      </w:pPr>
    </w:p>
    <w:p w14:paraId="7098DC4C" w14:textId="77777777" w:rsidR="00A735CD" w:rsidRPr="001F3396" w:rsidRDefault="00A735CD" w:rsidP="00A735CD">
      <w:pPr>
        <w:suppressAutoHyphens/>
        <w:jc w:val="both"/>
        <w:rPr>
          <w:rFonts w:ascii="Calibri" w:hAnsi="Calibri"/>
          <w:b/>
          <w:bCs/>
          <w:i w:val="0"/>
          <w:spacing w:val="-3"/>
          <w:sz w:val="24"/>
          <w:szCs w:val="24"/>
          <w:lang w:val="es-ES_tradnl"/>
        </w:rPr>
      </w:pPr>
    </w:p>
    <w:p w14:paraId="33484925" w14:textId="77777777" w:rsidR="00A735CD" w:rsidRPr="001F3396" w:rsidRDefault="00A735CD" w:rsidP="00A735CD">
      <w:pPr>
        <w:suppressAutoHyphens/>
        <w:jc w:val="both"/>
        <w:rPr>
          <w:rFonts w:ascii="Calibri" w:hAnsi="Calibri"/>
          <w:b/>
          <w:bCs/>
          <w:i w:val="0"/>
          <w:spacing w:val="-3"/>
          <w:sz w:val="24"/>
          <w:szCs w:val="24"/>
          <w:lang w:val="es-ES_tradnl"/>
        </w:rPr>
      </w:pPr>
    </w:p>
    <w:p w14:paraId="772ADBE4" w14:textId="77777777" w:rsidR="00A735CD" w:rsidRPr="001F3396" w:rsidRDefault="00A735CD" w:rsidP="00A735CD">
      <w:pPr>
        <w:suppressAutoHyphens/>
        <w:jc w:val="both"/>
        <w:rPr>
          <w:rFonts w:ascii="Calibri" w:hAnsi="Calibri"/>
          <w:b/>
          <w:bCs/>
          <w:i w:val="0"/>
          <w:spacing w:val="-3"/>
          <w:sz w:val="24"/>
          <w:szCs w:val="24"/>
          <w:lang w:val="es-ES_tradnl"/>
        </w:rPr>
      </w:pPr>
    </w:p>
    <w:p w14:paraId="4242B6A9" w14:textId="0F67C627" w:rsidR="00B81F7C" w:rsidRPr="001F3396" w:rsidRDefault="00C543A9" w:rsidP="00961173">
      <w:r w:rsidRPr="001F3396">
        <w:rPr>
          <w:b/>
          <w:bCs/>
          <w:spacing w:val="-3"/>
          <w:lang w:val="es-ES_tradnl"/>
        </w:rPr>
        <w:br w:type="page"/>
      </w:r>
    </w:p>
    <w:p w14:paraId="1C660E86" w14:textId="519CA95A" w:rsidR="004446BA" w:rsidRPr="001F3396" w:rsidRDefault="004446BA" w:rsidP="004446BA">
      <w:pPr>
        <w:pStyle w:val="Ttulo1"/>
      </w:pPr>
      <w:bookmarkStart w:id="46" w:name="_Toc164774615"/>
      <w:r w:rsidRPr="001F3396">
        <w:lastRenderedPageBreak/>
        <w:t xml:space="preserve">ORDENANZA </w:t>
      </w:r>
      <w:r w:rsidR="00540DBD" w:rsidRPr="00540DBD">
        <w:t>REGULADORA DEL PRECIO PÚBLICO POR LA PRESTACIÓN DE SERVICIOS Y ACTIVIDADES SOCIOCULTURALES EN LA SALA BRETÓN, ALMACÉN DE LAS ARTES Y LUDOTECA “FINCA DEL INGLÉS”</w:t>
      </w:r>
      <w:r w:rsidRPr="001F3396">
        <w:t>.</w:t>
      </w:r>
      <w:r w:rsidR="00C43B0C">
        <w:rPr>
          <w:rStyle w:val="Refdenotaalpie"/>
        </w:rPr>
        <w:footnoteReference w:id="39"/>
      </w:r>
      <w:bookmarkEnd w:id="46"/>
    </w:p>
    <w:p w14:paraId="336249D3" w14:textId="77777777" w:rsidR="00540DBD" w:rsidRDefault="00540DBD" w:rsidP="00540DBD">
      <w:pPr>
        <w:spacing w:line="480" w:lineRule="auto"/>
        <w:ind w:right="765"/>
        <w:rPr>
          <w:rFonts w:ascii="Arial" w:hAnsi="Arial" w:cs="Arial"/>
          <w:b/>
          <w:i w:val="0"/>
          <w:iCs w:val="0"/>
          <w:szCs w:val="22"/>
        </w:rPr>
      </w:pPr>
    </w:p>
    <w:p w14:paraId="2E59C251" w14:textId="4113E5C3" w:rsidR="00540DBD" w:rsidRPr="00540DBD" w:rsidRDefault="00540DBD" w:rsidP="00540DBD">
      <w:pPr>
        <w:spacing w:line="480" w:lineRule="auto"/>
        <w:ind w:right="765"/>
        <w:rPr>
          <w:rFonts w:ascii="Arial" w:hAnsi="Arial" w:cs="Arial"/>
          <w:b/>
          <w:i w:val="0"/>
          <w:iCs w:val="0"/>
          <w:szCs w:val="22"/>
        </w:rPr>
      </w:pPr>
      <w:r w:rsidRPr="00540DBD">
        <w:rPr>
          <w:rFonts w:ascii="Arial" w:hAnsi="Arial" w:cs="Arial"/>
          <w:b/>
          <w:i w:val="0"/>
          <w:iCs w:val="0"/>
          <w:szCs w:val="22"/>
        </w:rPr>
        <w:t>ARTÍCULO 1.</w:t>
      </w:r>
      <w:r w:rsidRPr="00540DBD">
        <w:rPr>
          <w:rFonts w:ascii="Arial" w:hAnsi="Arial" w:cs="Arial"/>
          <w:b/>
          <w:i w:val="0"/>
          <w:iCs w:val="0"/>
          <w:spacing w:val="1"/>
          <w:szCs w:val="22"/>
        </w:rPr>
        <w:t xml:space="preserve"> </w:t>
      </w:r>
      <w:r w:rsidRPr="00540DBD">
        <w:rPr>
          <w:rFonts w:ascii="Arial" w:hAnsi="Arial" w:cs="Arial"/>
          <w:b/>
          <w:i w:val="0"/>
          <w:iCs w:val="0"/>
          <w:szCs w:val="22"/>
        </w:rPr>
        <w:t>FUNDAMENTO</w:t>
      </w:r>
      <w:r w:rsidRPr="00540DBD">
        <w:rPr>
          <w:rFonts w:ascii="Arial" w:hAnsi="Arial" w:cs="Arial"/>
          <w:b/>
          <w:i w:val="0"/>
          <w:iCs w:val="0"/>
          <w:spacing w:val="1"/>
          <w:szCs w:val="22"/>
        </w:rPr>
        <w:t xml:space="preserve"> </w:t>
      </w:r>
      <w:r w:rsidRPr="00540DBD">
        <w:rPr>
          <w:rFonts w:ascii="Arial" w:hAnsi="Arial" w:cs="Arial"/>
          <w:b/>
          <w:i w:val="0"/>
          <w:iCs w:val="0"/>
          <w:szCs w:val="22"/>
        </w:rPr>
        <w:t>LEGAL</w:t>
      </w:r>
    </w:p>
    <w:p w14:paraId="4480570C" w14:textId="77777777" w:rsidR="00540DBD" w:rsidRPr="00540DBD" w:rsidRDefault="00540DBD" w:rsidP="00540DBD">
      <w:pPr>
        <w:spacing w:before="2" w:line="276" w:lineRule="auto"/>
        <w:ind w:firstLine="708"/>
        <w:jc w:val="both"/>
        <w:rPr>
          <w:rFonts w:ascii="Arial" w:hAnsi="Arial" w:cs="Arial"/>
          <w:i w:val="0"/>
          <w:iCs w:val="0"/>
          <w:szCs w:val="22"/>
          <w:lang w:val="es-ES_tradnl"/>
        </w:rPr>
      </w:pPr>
      <w:r w:rsidRPr="00540DBD">
        <w:rPr>
          <w:rFonts w:ascii="Arial" w:hAnsi="Arial" w:cs="Arial"/>
          <w:i w:val="0"/>
          <w:iCs w:val="0"/>
          <w:szCs w:val="22"/>
          <w:lang w:val="es-ES_tradnl"/>
        </w:rPr>
        <w:t>De conformidad con lo previsto por los artículos 117 y 41 de la Ley 39/1988 de 28 de diciembre, Reguladora de las Haciendas Locales, en la redacción dada por la Ley 25/1998 de 13 de</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julio, de modificación del Régimen Legal de las Tasas Estatales y Locales y Reordenación de las</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Prestaciones Personales de Carácter Público, se establecen los precios públicos por prestación de</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los servicios o realización de actividades socioculturales y de esparcimiento en instalaciones propiedad</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del</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Ayuntamiento</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de</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Astillero.</w:t>
      </w:r>
    </w:p>
    <w:p w14:paraId="0A9834FD" w14:textId="77777777" w:rsidR="00540DBD" w:rsidRPr="00540DBD" w:rsidRDefault="00540DBD" w:rsidP="00540DBD">
      <w:pPr>
        <w:spacing w:before="11" w:line="360" w:lineRule="auto"/>
        <w:jc w:val="both"/>
        <w:rPr>
          <w:rFonts w:ascii="Arial" w:hAnsi="Arial" w:cs="Arial"/>
          <w:i w:val="0"/>
          <w:iCs w:val="0"/>
          <w:szCs w:val="22"/>
          <w:lang w:val="es-ES_tradnl"/>
        </w:rPr>
      </w:pPr>
    </w:p>
    <w:p w14:paraId="0C358848" w14:textId="77777777" w:rsidR="00540DBD" w:rsidRPr="00540DBD" w:rsidRDefault="00540DBD" w:rsidP="00540DBD">
      <w:pPr>
        <w:widowControl w:val="0"/>
        <w:autoSpaceDE w:val="0"/>
        <w:autoSpaceDN w:val="0"/>
        <w:outlineLvl w:val="1"/>
        <w:rPr>
          <w:rFonts w:ascii="Arial" w:eastAsia="Calibri" w:hAnsi="Arial" w:cs="Arial"/>
          <w:b/>
          <w:bCs/>
          <w:i w:val="0"/>
          <w:iCs w:val="0"/>
          <w:szCs w:val="22"/>
          <w:lang w:eastAsia="en-US"/>
        </w:rPr>
      </w:pPr>
      <w:r w:rsidRPr="00540DBD">
        <w:rPr>
          <w:rFonts w:ascii="Arial" w:eastAsia="Calibri" w:hAnsi="Arial" w:cs="Arial"/>
          <w:b/>
          <w:bCs/>
          <w:i w:val="0"/>
          <w:iCs w:val="0"/>
          <w:szCs w:val="22"/>
          <w:lang w:eastAsia="en-US"/>
        </w:rPr>
        <w:t>ARTÍCULO</w:t>
      </w:r>
      <w:r w:rsidRPr="00540DBD">
        <w:rPr>
          <w:rFonts w:ascii="Arial" w:eastAsia="Calibri" w:hAnsi="Arial" w:cs="Arial"/>
          <w:b/>
          <w:bCs/>
          <w:i w:val="0"/>
          <w:iCs w:val="0"/>
          <w:spacing w:val="-2"/>
          <w:szCs w:val="22"/>
          <w:lang w:eastAsia="en-US"/>
        </w:rPr>
        <w:t xml:space="preserve"> </w:t>
      </w:r>
      <w:r w:rsidRPr="00540DBD">
        <w:rPr>
          <w:rFonts w:ascii="Arial" w:eastAsia="Calibri" w:hAnsi="Arial" w:cs="Arial"/>
          <w:b/>
          <w:bCs/>
          <w:i w:val="0"/>
          <w:iCs w:val="0"/>
          <w:szCs w:val="22"/>
          <w:lang w:eastAsia="en-US"/>
        </w:rPr>
        <w:t>2.</w:t>
      </w:r>
      <w:r w:rsidRPr="00540DBD">
        <w:rPr>
          <w:rFonts w:ascii="Arial" w:eastAsia="Calibri" w:hAnsi="Arial" w:cs="Arial"/>
          <w:b/>
          <w:bCs/>
          <w:i w:val="0"/>
          <w:iCs w:val="0"/>
          <w:spacing w:val="-3"/>
          <w:szCs w:val="22"/>
          <w:lang w:eastAsia="en-US"/>
        </w:rPr>
        <w:t xml:space="preserve"> </w:t>
      </w:r>
      <w:r w:rsidRPr="00540DBD">
        <w:rPr>
          <w:rFonts w:ascii="Arial" w:eastAsia="Calibri" w:hAnsi="Arial" w:cs="Arial"/>
          <w:b/>
          <w:bCs/>
          <w:i w:val="0"/>
          <w:iCs w:val="0"/>
          <w:szCs w:val="22"/>
          <w:lang w:eastAsia="en-US"/>
        </w:rPr>
        <w:t>OBLIGADOS</w:t>
      </w:r>
      <w:r w:rsidRPr="00540DBD">
        <w:rPr>
          <w:rFonts w:ascii="Arial" w:eastAsia="Calibri" w:hAnsi="Arial" w:cs="Arial"/>
          <w:b/>
          <w:bCs/>
          <w:i w:val="0"/>
          <w:iCs w:val="0"/>
          <w:spacing w:val="-2"/>
          <w:szCs w:val="22"/>
          <w:lang w:eastAsia="en-US"/>
        </w:rPr>
        <w:t xml:space="preserve"> </w:t>
      </w:r>
      <w:r w:rsidRPr="00540DBD">
        <w:rPr>
          <w:rFonts w:ascii="Arial" w:eastAsia="Calibri" w:hAnsi="Arial" w:cs="Arial"/>
          <w:b/>
          <w:bCs/>
          <w:i w:val="0"/>
          <w:iCs w:val="0"/>
          <w:szCs w:val="22"/>
          <w:lang w:eastAsia="en-US"/>
        </w:rPr>
        <w:t>AL</w:t>
      </w:r>
      <w:r w:rsidRPr="00540DBD">
        <w:rPr>
          <w:rFonts w:ascii="Arial" w:eastAsia="Calibri" w:hAnsi="Arial" w:cs="Arial"/>
          <w:b/>
          <w:bCs/>
          <w:i w:val="0"/>
          <w:iCs w:val="0"/>
          <w:spacing w:val="-2"/>
          <w:szCs w:val="22"/>
          <w:lang w:eastAsia="en-US"/>
        </w:rPr>
        <w:t xml:space="preserve"> </w:t>
      </w:r>
      <w:r w:rsidRPr="00540DBD">
        <w:rPr>
          <w:rFonts w:ascii="Arial" w:eastAsia="Calibri" w:hAnsi="Arial" w:cs="Arial"/>
          <w:b/>
          <w:bCs/>
          <w:i w:val="0"/>
          <w:iCs w:val="0"/>
          <w:szCs w:val="22"/>
          <w:lang w:eastAsia="en-US"/>
        </w:rPr>
        <w:t>PAGO</w:t>
      </w:r>
    </w:p>
    <w:p w14:paraId="7CB9F8BC" w14:textId="77777777" w:rsidR="00540DBD" w:rsidRPr="00540DBD" w:rsidRDefault="00540DBD" w:rsidP="00540DBD">
      <w:pPr>
        <w:spacing w:line="360" w:lineRule="auto"/>
        <w:jc w:val="both"/>
        <w:rPr>
          <w:rFonts w:ascii="Arial" w:hAnsi="Arial" w:cs="Arial"/>
          <w:b/>
          <w:i w:val="0"/>
          <w:iCs w:val="0"/>
          <w:szCs w:val="22"/>
          <w:lang w:val="es-ES_tradnl"/>
        </w:rPr>
      </w:pPr>
    </w:p>
    <w:p w14:paraId="0588488D" w14:textId="77777777" w:rsidR="00540DBD" w:rsidRPr="00540DBD" w:rsidRDefault="00540DBD" w:rsidP="00540DBD">
      <w:pPr>
        <w:spacing w:line="276" w:lineRule="auto"/>
        <w:ind w:firstLine="708"/>
        <w:jc w:val="both"/>
        <w:rPr>
          <w:rFonts w:ascii="Arial" w:hAnsi="Arial" w:cs="Arial"/>
          <w:i w:val="0"/>
          <w:iCs w:val="0"/>
          <w:szCs w:val="22"/>
          <w:lang w:val="es-ES_tradnl"/>
        </w:rPr>
      </w:pPr>
      <w:r w:rsidRPr="00540DBD">
        <w:rPr>
          <w:rFonts w:ascii="Arial" w:hAnsi="Arial" w:cs="Arial"/>
          <w:i w:val="0"/>
          <w:iCs w:val="0"/>
          <w:szCs w:val="22"/>
          <w:lang w:val="es-ES_tradnl"/>
        </w:rPr>
        <w:t>Están obligados al pago de los Precios Públicos regulados en la presente Ordenanza quienes se</w:t>
      </w:r>
      <w:r w:rsidRPr="00540DBD">
        <w:rPr>
          <w:rFonts w:ascii="Arial" w:hAnsi="Arial" w:cs="Arial"/>
          <w:i w:val="0"/>
          <w:iCs w:val="0"/>
          <w:spacing w:val="-3"/>
          <w:szCs w:val="22"/>
          <w:lang w:val="es-ES_tradnl"/>
        </w:rPr>
        <w:t xml:space="preserve"> </w:t>
      </w:r>
      <w:r w:rsidRPr="00540DBD">
        <w:rPr>
          <w:rFonts w:ascii="Arial" w:hAnsi="Arial" w:cs="Arial"/>
          <w:i w:val="0"/>
          <w:iCs w:val="0"/>
          <w:szCs w:val="22"/>
          <w:lang w:val="es-ES_tradnl"/>
        </w:rPr>
        <w:t>beneficien</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de los</w:t>
      </w:r>
      <w:r w:rsidRPr="00540DBD">
        <w:rPr>
          <w:rFonts w:ascii="Arial" w:hAnsi="Arial" w:cs="Arial"/>
          <w:i w:val="0"/>
          <w:iCs w:val="0"/>
          <w:spacing w:val="-3"/>
          <w:szCs w:val="22"/>
          <w:lang w:val="es-ES_tradnl"/>
        </w:rPr>
        <w:t xml:space="preserve"> </w:t>
      </w:r>
      <w:r w:rsidRPr="00540DBD">
        <w:rPr>
          <w:rFonts w:ascii="Arial" w:hAnsi="Arial" w:cs="Arial"/>
          <w:i w:val="0"/>
          <w:iCs w:val="0"/>
          <w:szCs w:val="22"/>
          <w:lang w:val="es-ES_tradnl"/>
        </w:rPr>
        <w:t>servicios o actividades por</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los</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que deban satisfacerse</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aquellos</w:t>
      </w:r>
    </w:p>
    <w:p w14:paraId="5853ED43" w14:textId="77777777" w:rsidR="00540DBD" w:rsidRPr="00540DBD" w:rsidRDefault="00540DBD" w:rsidP="00540DBD">
      <w:pPr>
        <w:spacing w:before="12" w:line="360" w:lineRule="auto"/>
        <w:jc w:val="both"/>
        <w:rPr>
          <w:rFonts w:ascii="Arial" w:hAnsi="Arial" w:cs="Arial"/>
          <w:i w:val="0"/>
          <w:iCs w:val="0"/>
          <w:szCs w:val="22"/>
          <w:lang w:val="es-ES_tradnl"/>
        </w:rPr>
      </w:pPr>
    </w:p>
    <w:p w14:paraId="26C20B58" w14:textId="77777777" w:rsidR="00540DBD" w:rsidRPr="00540DBD" w:rsidRDefault="00540DBD" w:rsidP="00540DBD">
      <w:pPr>
        <w:widowControl w:val="0"/>
        <w:autoSpaceDE w:val="0"/>
        <w:autoSpaceDN w:val="0"/>
        <w:outlineLvl w:val="1"/>
        <w:rPr>
          <w:rFonts w:ascii="Arial" w:eastAsia="Calibri" w:hAnsi="Arial" w:cs="Arial"/>
          <w:b/>
          <w:bCs/>
          <w:i w:val="0"/>
          <w:iCs w:val="0"/>
          <w:szCs w:val="22"/>
          <w:lang w:eastAsia="en-US"/>
        </w:rPr>
      </w:pPr>
      <w:r w:rsidRPr="00540DBD">
        <w:rPr>
          <w:rFonts w:ascii="Arial" w:eastAsia="Calibri" w:hAnsi="Arial" w:cs="Arial"/>
          <w:b/>
          <w:bCs/>
          <w:i w:val="0"/>
          <w:iCs w:val="0"/>
          <w:szCs w:val="22"/>
          <w:lang w:eastAsia="en-US"/>
        </w:rPr>
        <w:t>ARTÍCULO</w:t>
      </w:r>
      <w:r w:rsidRPr="00540DBD">
        <w:rPr>
          <w:rFonts w:ascii="Arial" w:eastAsia="Calibri" w:hAnsi="Arial" w:cs="Arial"/>
          <w:b/>
          <w:bCs/>
          <w:i w:val="0"/>
          <w:iCs w:val="0"/>
          <w:spacing w:val="-3"/>
          <w:szCs w:val="22"/>
          <w:lang w:eastAsia="en-US"/>
        </w:rPr>
        <w:t xml:space="preserve"> </w:t>
      </w:r>
      <w:r w:rsidRPr="00540DBD">
        <w:rPr>
          <w:rFonts w:ascii="Arial" w:eastAsia="Calibri" w:hAnsi="Arial" w:cs="Arial"/>
          <w:b/>
          <w:bCs/>
          <w:i w:val="0"/>
          <w:iCs w:val="0"/>
          <w:szCs w:val="22"/>
          <w:lang w:eastAsia="en-US"/>
        </w:rPr>
        <w:t>3.</w:t>
      </w:r>
      <w:r w:rsidRPr="00540DBD">
        <w:rPr>
          <w:rFonts w:ascii="Arial" w:eastAsia="Calibri" w:hAnsi="Arial" w:cs="Arial"/>
          <w:b/>
          <w:bCs/>
          <w:i w:val="0"/>
          <w:iCs w:val="0"/>
          <w:spacing w:val="-3"/>
          <w:szCs w:val="22"/>
          <w:lang w:eastAsia="en-US"/>
        </w:rPr>
        <w:t xml:space="preserve"> </w:t>
      </w:r>
      <w:r w:rsidRPr="00540DBD">
        <w:rPr>
          <w:rFonts w:ascii="Arial" w:eastAsia="Calibri" w:hAnsi="Arial" w:cs="Arial"/>
          <w:b/>
          <w:bCs/>
          <w:i w:val="0"/>
          <w:iCs w:val="0"/>
          <w:szCs w:val="22"/>
          <w:lang w:eastAsia="en-US"/>
        </w:rPr>
        <w:t>PAGO</w:t>
      </w:r>
      <w:r w:rsidRPr="00540DBD">
        <w:rPr>
          <w:rFonts w:ascii="Arial" w:eastAsia="Calibri" w:hAnsi="Arial" w:cs="Arial"/>
          <w:b/>
          <w:bCs/>
          <w:i w:val="0"/>
          <w:iCs w:val="0"/>
          <w:spacing w:val="-1"/>
          <w:szCs w:val="22"/>
          <w:lang w:eastAsia="en-US"/>
        </w:rPr>
        <w:t xml:space="preserve"> </w:t>
      </w:r>
      <w:r w:rsidRPr="00540DBD">
        <w:rPr>
          <w:rFonts w:ascii="Arial" w:eastAsia="Calibri" w:hAnsi="Arial" w:cs="Arial"/>
          <w:b/>
          <w:bCs/>
          <w:i w:val="0"/>
          <w:iCs w:val="0"/>
          <w:szCs w:val="22"/>
          <w:lang w:eastAsia="en-US"/>
        </w:rPr>
        <w:t>DEL</w:t>
      </w:r>
      <w:r w:rsidRPr="00540DBD">
        <w:rPr>
          <w:rFonts w:ascii="Arial" w:eastAsia="Calibri" w:hAnsi="Arial" w:cs="Arial"/>
          <w:b/>
          <w:bCs/>
          <w:i w:val="0"/>
          <w:iCs w:val="0"/>
          <w:spacing w:val="-3"/>
          <w:szCs w:val="22"/>
          <w:lang w:eastAsia="en-US"/>
        </w:rPr>
        <w:t xml:space="preserve"> </w:t>
      </w:r>
      <w:r w:rsidRPr="00540DBD">
        <w:rPr>
          <w:rFonts w:ascii="Arial" w:eastAsia="Calibri" w:hAnsi="Arial" w:cs="Arial"/>
          <w:b/>
          <w:bCs/>
          <w:i w:val="0"/>
          <w:iCs w:val="0"/>
          <w:szCs w:val="22"/>
          <w:lang w:eastAsia="en-US"/>
        </w:rPr>
        <w:t>PRECIO</w:t>
      </w:r>
      <w:r w:rsidRPr="00540DBD">
        <w:rPr>
          <w:rFonts w:ascii="Arial" w:eastAsia="Calibri" w:hAnsi="Arial" w:cs="Arial"/>
          <w:b/>
          <w:bCs/>
          <w:i w:val="0"/>
          <w:iCs w:val="0"/>
          <w:spacing w:val="-2"/>
          <w:szCs w:val="22"/>
          <w:lang w:eastAsia="en-US"/>
        </w:rPr>
        <w:t xml:space="preserve"> </w:t>
      </w:r>
      <w:r w:rsidRPr="00540DBD">
        <w:rPr>
          <w:rFonts w:ascii="Arial" w:eastAsia="Calibri" w:hAnsi="Arial" w:cs="Arial"/>
          <w:b/>
          <w:bCs/>
          <w:i w:val="0"/>
          <w:iCs w:val="0"/>
          <w:szCs w:val="22"/>
          <w:lang w:eastAsia="en-US"/>
        </w:rPr>
        <w:t>PÚBLICO</w:t>
      </w:r>
    </w:p>
    <w:p w14:paraId="7D39E6F0" w14:textId="77777777" w:rsidR="00540DBD" w:rsidRPr="00540DBD" w:rsidRDefault="00540DBD" w:rsidP="00540DBD">
      <w:pPr>
        <w:spacing w:before="2" w:line="360" w:lineRule="auto"/>
        <w:jc w:val="both"/>
        <w:rPr>
          <w:rFonts w:ascii="Arial" w:hAnsi="Arial" w:cs="Arial"/>
          <w:b/>
          <w:i w:val="0"/>
          <w:iCs w:val="0"/>
          <w:szCs w:val="22"/>
          <w:lang w:val="es-ES_tradnl"/>
        </w:rPr>
      </w:pPr>
    </w:p>
    <w:p w14:paraId="315D7954" w14:textId="77777777" w:rsidR="00540DBD" w:rsidRPr="00540DBD" w:rsidRDefault="00540DBD" w:rsidP="00EE7820">
      <w:pPr>
        <w:widowControl w:val="0"/>
        <w:numPr>
          <w:ilvl w:val="0"/>
          <w:numId w:val="111"/>
        </w:numPr>
        <w:tabs>
          <w:tab w:val="left" w:pos="1624"/>
        </w:tabs>
        <w:autoSpaceDE w:val="0"/>
        <w:autoSpaceDN w:val="0"/>
        <w:spacing w:line="276" w:lineRule="auto"/>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La obligación de pagar el precio público nace desde el momento en que se inicie la prestación</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del</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servicio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o</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la</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realización</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de</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la</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actividad.</w:t>
      </w:r>
    </w:p>
    <w:p w14:paraId="6A0453F8" w14:textId="77777777" w:rsidR="00540DBD" w:rsidRPr="00540DBD" w:rsidRDefault="00540DBD" w:rsidP="00540DBD">
      <w:pPr>
        <w:spacing w:line="276" w:lineRule="auto"/>
        <w:ind w:firstLine="426"/>
        <w:jc w:val="both"/>
        <w:rPr>
          <w:rFonts w:ascii="Arial" w:hAnsi="Arial" w:cs="Arial"/>
          <w:i w:val="0"/>
          <w:iCs w:val="0"/>
          <w:szCs w:val="22"/>
          <w:lang w:val="es-ES_tradnl"/>
        </w:rPr>
      </w:pPr>
    </w:p>
    <w:p w14:paraId="431643BC" w14:textId="77777777" w:rsidR="00540DBD" w:rsidRPr="00540DBD" w:rsidRDefault="00540DBD" w:rsidP="00EE7820">
      <w:pPr>
        <w:widowControl w:val="0"/>
        <w:numPr>
          <w:ilvl w:val="0"/>
          <w:numId w:val="111"/>
        </w:numPr>
        <w:tabs>
          <w:tab w:val="left" w:pos="1631"/>
        </w:tabs>
        <w:autoSpaceDE w:val="0"/>
        <w:autoSpaceDN w:val="0"/>
        <w:spacing w:line="276" w:lineRule="auto"/>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En todos los supuestos previstos en la presente Ordenanza se exigirá el previo depósito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del importe</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total</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del</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precio</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público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correspondiente.</w:t>
      </w:r>
    </w:p>
    <w:p w14:paraId="483159B0" w14:textId="77777777" w:rsidR="00540DBD" w:rsidRPr="00540DBD" w:rsidRDefault="00540DBD" w:rsidP="00540DBD">
      <w:pPr>
        <w:spacing w:before="11" w:line="276" w:lineRule="auto"/>
        <w:ind w:firstLine="426"/>
        <w:jc w:val="both"/>
        <w:rPr>
          <w:rFonts w:ascii="Arial" w:hAnsi="Arial" w:cs="Arial"/>
          <w:i w:val="0"/>
          <w:iCs w:val="0"/>
          <w:szCs w:val="22"/>
          <w:lang w:val="es-ES_tradnl"/>
        </w:rPr>
      </w:pPr>
    </w:p>
    <w:p w14:paraId="284A9F56" w14:textId="5CB6F147" w:rsidR="00540DBD" w:rsidRDefault="00540DBD" w:rsidP="00EE7820">
      <w:pPr>
        <w:widowControl w:val="0"/>
        <w:numPr>
          <w:ilvl w:val="0"/>
          <w:numId w:val="111"/>
        </w:numPr>
        <w:tabs>
          <w:tab w:val="left" w:pos="1648"/>
        </w:tabs>
        <w:autoSpaceDE w:val="0"/>
        <w:autoSpaceDN w:val="0"/>
        <w:spacing w:line="276" w:lineRule="auto"/>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Cuando, por causas no imputables al obligado al pago, el servicio o la actividad no se</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preste o desarrolle, el Ayuntamiento procederá a la devolución de oficio de las cantidades pagadas.</w:t>
      </w:r>
    </w:p>
    <w:p w14:paraId="71531186" w14:textId="77777777" w:rsidR="00540DBD" w:rsidRPr="00540DBD" w:rsidRDefault="00540DBD" w:rsidP="00540DBD">
      <w:pPr>
        <w:widowControl w:val="0"/>
        <w:tabs>
          <w:tab w:val="left" w:pos="1648"/>
        </w:tabs>
        <w:autoSpaceDE w:val="0"/>
        <w:autoSpaceDN w:val="0"/>
        <w:spacing w:line="276" w:lineRule="auto"/>
        <w:ind w:left="672"/>
        <w:jc w:val="both"/>
        <w:rPr>
          <w:rFonts w:ascii="Arial" w:eastAsia="Calibri" w:hAnsi="Arial" w:cs="Arial"/>
          <w:i w:val="0"/>
          <w:iCs w:val="0"/>
          <w:szCs w:val="22"/>
          <w:lang w:eastAsia="en-US"/>
        </w:rPr>
      </w:pPr>
    </w:p>
    <w:p w14:paraId="51CF7D62" w14:textId="77777777" w:rsidR="00540DBD" w:rsidRPr="00540DBD" w:rsidRDefault="00540DBD" w:rsidP="00EE7820">
      <w:pPr>
        <w:widowControl w:val="0"/>
        <w:numPr>
          <w:ilvl w:val="0"/>
          <w:numId w:val="111"/>
        </w:numPr>
        <w:tabs>
          <w:tab w:val="left" w:pos="1641"/>
        </w:tabs>
        <w:autoSpaceDE w:val="0"/>
        <w:autoSpaceDN w:val="0"/>
        <w:spacing w:line="276" w:lineRule="auto"/>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Los</w:t>
      </w:r>
      <w:r w:rsidRPr="00540DBD">
        <w:rPr>
          <w:rFonts w:ascii="Arial" w:eastAsia="Calibri" w:hAnsi="Arial" w:cs="Arial"/>
          <w:i w:val="0"/>
          <w:iCs w:val="0"/>
          <w:spacing w:val="20"/>
          <w:szCs w:val="22"/>
          <w:lang w:eastAsia="en-US"/>
        </w:rPr>
        <w:t xml:space="preserve"> </w:t>
      </w:r>
      <w:r w:rsidRPr="00540DBD">
        <w:rPr>
          <w:rFonts w:ascii="Arial" w:eastAsia="Calibri" w:hAnsi="Arial" w:cs="Arial"/>
          <w:i w:val="0"/>
          <w:iCs w:val="0"/>
          <w:szCs w:val="22"/>
          <w:lang w:eastAsia="en-US"/>
        </w:rPr>
        <w:t>niños</w:t>
      </w:r>
      <w:r w:rsidRPr="00540DBD">
        <w:rPr>
          <w:rFonts w:ascii="Arial" w:eastAsia="Calibri" w:hAnsi="Arial" w:cs="Arial"/>
          <w:i w:val="0"/>
          <w:iCs w:val="0"/>
          <w:spacing w:val="20"/>
          <w:szCs w:val="22"/>
          <w:lang w:eastAsia="en-US"/>
        </w:rPr>
        <w:t xml:space="preserve"> </w:t>
      </w:r>
      <w:r w:rsidRPr="00540DBD">
        <w:rPr>
          <w:rFonts w:ascii="Arial" w:eastAsia="Calibri" w:hAnsi="Arial" w:cs="Arial"/>
          <w:i w:val="0"/>
          <w:iCs w:val="0"/>
          <w:szCs w:val="22"/>
          <w:lang w:eastAsia="en-US"/>
        </w:rPr>
        <w:t>que</w:t>
      </w:r>
      <w:r w:rsidRPr="00540DBD">
        <w:rPr>
          <w:rFonts w:ascii="Arial" w:eastAsia="Calibri" w:hAnsi="Arial" w:cs="Arial"/>
          <w:i w:val="0"/>
          <w:iCs w:val="0"/>
          <w:spacing w:val="21"/>
          <w:szCs w:val="22"/>
          <w:lang w:eastAsia="en-US"/>
        </w:rPr>
        <w:t xml:space="preserve"> </w:t>
      </w:r>
      <w:r w:rsidRPr="00540DBD">
        <w:rPr>
          <w:rFonts w:ascii="Arial" w:eastAsia="Calibri" w:hAnsi="Arial" w:cs="Arial"/>
          <w:i w:val="0"/>
          <w:iCs w:val="0"/>
          <w:szCs w:val="22"/>
          <w:lang w:eastAsia="en-US"/>
        </w:rPr>
        <w:t>no</w:t>
      </w:r>
      <w:r w:rsidRPr="00540DBD">
        <w:rPr>
          <w:rFonts w:ascii="Arial" w:eastAsia="Calibri" w:hAnsi="Arial" w:cs="Arial"/>
          <w:i w:val="0"/>
          <w:iCs w:val="0"/>
          <w:spacing w:val="20"/>
          <w:szCs w:val="22"/>
          <w:lang w:eastAsia="en-US"/>
        </w:rPr>
        <w:t xml:space="preserve"> </w:t>
      </w:r>
      <w:r w:rsidRPr="00540DBD">
        <w:rPr>
          <w:rFonts w:ascii="Arial" w:eastAsia="Calibri" w:hAnsi="Arial" w:cs="Arial"/>
          <w:i w:val="0"/>
          <w:iCs w:val="0"/>
          <w:szCs w:val="22"/>
          <w:lang w:eastAsia="en-US"/>
        </w:rPr>
        <w:t>hayan</w:t>
      </w:r>
      <w:r w:rsidRPr="00540DBD">
        <w:rPr>
          <w:rFonts w:ascii="Arial" w:eastAsia="Calibri" w:hAnsi="Arial" w:cs="Arial"/>
          <w:i w:val="0"/>
          <w:iCs w:val="0"/>
          <w:spacing w:val="21"/>
          <w:szCs w:val="22"/>
          <w:lang w:eastAsia="en-US"/>
        </w:rPr>
        <w:t xml:space="preserve"> </w:t>
      </w:r>
      <w:r w:rsidRPr="00540DBD">
        <w:rPr>
          <w:rFonts w:ascii="Arial" w:eastAsia="Calibri" w:hAnsi="Arial" w:cs="Arial"/>
          <w:i w:val="0"/>
          <w:iCs w:val="0"/>
          <w:szCs w:val="22"/>
          <w:lang w:eastAsia="en-US"/>
        </w:rPr>
        <w:t>cumplido</w:t>
      </w:r>
      <w:r w:rsidRPr="00540DBD">
        <w:rPr>
          <w:rFonts w:ascii="Arial" w:eastAsia="Calibri" w:hAnsi="Arial" w:cs="Arial"/>
          <w:i w:val="0"/>
          <w:iCs w:val="0"/>
          <w:spacing w:val="18"/>
          <w:szCs w:val="22"/>
          <w:lang w:eastAsia="en-US"/>
        </w:rPr>
        <w:t xml:space="preserve"> </w:t>
      </w:r>
      <w:r w:rsidRPr="00540DBD">
        <w:rPr>
          <w:rFonts w:ascii="Arial" w:eastAsia="Calibri" w:hAnsi="Arial" w:cs="Arial"/>
          <w:i w:val="0"/>
          <w:iCs w:val="0"/>
          <w:szCs w:val="22"/>
          <w:lang w:eastAsia="en-US"/>
        </w:rPr>
        <w:t>dos</w:t>
      </w:r>
      <w:r w:rsidRPr="00540DBD">
        <w:rPr>
          <w:rFonts w:ascii="Arial" w:eastAsia="Calibri" w:hAnsi="Arial" w:cs="Arial"/>
          <w:i w:val="0"/>
          <w:iCs w:val="0"/>
          <w:spacing w:val="24"/>
          <w:szCs w:val="22"/>
          <w:lang w:eastAsia="en-US"/>
        </w:rPr>
        <w:t xml:space="preserve"> </w:t>
      </w:r>
      <w:r w:rsidRPr="00540DBD">
        <w:rPr>
          <w:rFonts w:ascii="Arial" w:eastAsia="Calibri" w:hAnsi="Arial" w:cs="Arial"/>
          <w:i w:val="0"/>
          <w:iCs w:val="0"/>
          <w:szCs w:val="22"/>
          <w:lang w:eastAsia="en-US"/>
        </w:rPr>
        <w:t>años</w:t>
      </w:r>
      <w:r w:rsidRPr="00540DBD">
        <w:rPr>
          <w:rFonts w:ascii="Arial" w:eastAsia="Calibri" w:hAnsi="Arial" w:cs="Arial"/>
          <w:i w:val="0"/>
          <w:iCs w:val="0"/>
          <w:spacing w:val="20"/>
          <w:szCs w:val="22"/>
          <w:lang w:eastAsia="en-US"/>
        </w:rPr>
        <w:t xml:space="preserve"> </w:t>
      </w:r>
      <w:r w:rsidRPr="00540DBD">
        <w:rPr>
          <w:rFonts w:ascii="Arial" w:eastAsia="Calibri" w:hAnsi="Arial" w:cs="Arial"/>
          <w:i w:val="0"/>
          <w:iCs w:val="0"/>
          <w:szCs w:val="22"/>
          <w:lang w:eastAsia="en-US"/>
        </w:rPr>
        <w:t>y</w:t>
      </w:r>
      <w:r w:rsidRPr="00540DBD">
        <w:rPr>
          <w:rFonts w:ascii="Arial" w:eastAsia="Calibri" w:hAnsi="Arial" w:cs="Arial"/>
          <w:i w:val="0"/>
          <w:iCs w:val="0"/>
          <w:spacing w:val="18"/>
          <w:szCs w:val="22"/>
          <w:lang w:eastAsia="en-US"/>
        </w:rPr>
        <w:t xml:space="preserve"> </w:t>
      </w:r>
      <w:r w:rsidRPr="00540DBD">
        <w:rPr>
          <w:rFonts w:ascii="Arial" w:eastAsia="Calibri" w:hAnsi="Arial" w:cs="Arial"/>
          <w:i w:val="0"/>
          <w:iCs w:val="0"/>
          <w:szCs w:val="22"/>
          <w:lang w:eastAsia="en-US"/>
        </w:rPr>
        <w:t>que</w:t>
      </w:r>
      <w:r w:rsidRPr="00540DBD">
        <w:rPr>
          <w:rFonts w:ascii="Arial" w:eastAsia="Calibri" w:hAnsi="Arial" w:cs="Arial"/>
          <w:i w:val="0"/>
          <w:iCs w:val="0"/>
          <w:spacing w:val="18"/>
          <w:szCs w:val="22"/>
          <w:lang w:eastAsia="en-US"/>
        </w:rPr>
        <w:t xml:space="preserve"> </w:t>
      </w:r>
      <w:r w:rsidRPr="00540DBD">
        <w:rPr>
          <w:rFonts w:ascii="Arial" w:eastAsia="Calibri" w:hAnsi="Arial" w:cs="Arial"/>
          <w:i w:val="0"/>
          <w:iCs w:val="0"/>
          <w:szCs w:val="22"/>
          <w:lang w:eastAsia="en-US"/>
        </w:rPr>
        <w:t>no</w:t>
      </w:r>
      <w:r w:rsidRPr="00540DBD">
        <w:rPr>
          <w:rFonts w:ascii="Arial" w:eastAsia="Calibri" w:hAnsi="Arial" w:cs="Arial"/>
          <w:i w:val="0"/>
          <w:iCs w:val="0"/>
          <w:spacing w:val="20"/>
          <w:szCs w:val="22"/>
          <w:lang w:eastAsia="en-US"/>
        </w:rPr>
        <w:t xml:space="preserve"> </w:t>
      </w:r>
      <w:r w:rsidRPr="00540DBD">
        <w:rPr>
          <w:rFonts w:ascii="Arial" w:eastAsia="Calibri" w:hAnsi="Arial" w:cs="Arial"/>
          <w:i w:val="0"/>
          <w:iCs w:val="0"/>
          <w:szCs w:val="22"/>
          <w:lang w:eastAsia="en-US"/>
        </w:rPr>
        <w:t>ocupen</w:t>
      </w:r>
      <w:r w:rsidRPr="00540DBD">
        <w:rPr>
          <w:rFonts w:ascii="Arial" w:eastAsia="Calibri" w:hAnsi="Arial" w:cs="Arial"/>
          <w:i w:val="0"/>
          <w:iCs w:val="0"/>
          <w:spacing w:val="21"/>
          <w:szCs w:val="22"/>
          <w:lang w:eastAsia="en-US"/>
        </w:rPr>
        <w:t xml:space="preserve"> </w:t>
      </w:r>
      <w:r w:rsidRPr="00540DBD">
        <w:rPr>
          <w:rFonts w:ascii="Arial" w:eastAsia="Calibri" w:hAnsi="Arial" w:cs="Arial"/>
          <w:i w:val="0"/>
          <w:iCs w:val="0"/>
          <w:szCs w:val="22"/>
          <w:lang w:eastAsia="en-US"/>
        </w:rPr>
        <w:t>asiento</w:t>
      </w:r>
      <w:r w:rsidRPr="00540DBD">
        <w:rPr>
          <w:rFonts w:ascii="Arial" w:eastAsia="Calibri" w:hAnsi="Arial" w:cs="Arial"/>
          <w:i w:val="0"/>
          <w:iCs w:val="0"/>
          <w:spacing w:val="18"/>
          <w:szCs w:val="22"/>
          <w:lang w:eastAsia="en-US"/>
        </w:rPr>
        <w:t xml:space="preserve"> </w:t>
      </w:r>
      <w:r w:rsidRPr="00540DBD">
        <w:rPr>
          <w:rFonts w:ascii="Arial" w:eastAsia="Calibri" w:hAnsi="Arial" w:cs="Arial"/>
          <w:i w:val="0"/>
          <w:iCs w:val="0"/>
          <w:szCs w:val="22"/>
          <w:lang w:eastAsia="en-US"/>
        </w:rPr>
        <w:t>quedan</w:t>
      </w:r>
      <w:r w:rsidRPr="00540DBD">
        <w:rPr>
          <w:rFonts w:ascii="Arial" w:eastAsia="Calibri" w:hAnsi="Arial" w:cs="Arial"/>
          <w:i w:val="0"/>
          <w:iCs w:val="0"/>
          <w:spacing w:val="19"/>
          <w:szCs w:val="22"/>
          <w:lang w:eastAsia="en-US"/>
        </w:rPr>
        <w:t xml:space="preserve"> </w:t>
      </w:r>
      <w:r w:rsidRPr="00540DBD">
        <w:rPr>
          <w:rFonts w:ascii="Arial" w:eastAsia="Calibri" w:hAnsi="Arial" w:cs="Arial"/>
          <w:i w:val="0"/>
          <w:iCs w:val="0"/>
          <w:szCs w:val="22"/>
          <w:lang w:eastAsia="en-US"/>
        </w:rPr>
        <w:t>excluidos</w:t>
      </w:r>
      <w:r w:rsidRPr="00540DBD">
        <w:rPr>
          <w:rFonts w:ascii="Arial" w:eastAsia="Calibri" w:hAnsi="Arial" w:cs="Arial"/>
          <w:i w:val="0"/>
          <w:iCs w:val="0"/>
          <w:spacing w:val="-51"/>
          <w:szCs w:val="22"/>
          <w:lang w:eastAsia="en-US"/>
        </w:rPr>
        <w:t xml:space="preserve">   </w:t>
      </w:r>
      <w:r w:rsidRPr="00540DBD">
        <w:rPr>
          <w:rFonts w:ascii="Arial" w:eastAsia="Calibri" w:hAnsi="Arial" w:cs="Arial"/>
          <w:i w:val="0"/>
          <w:iCs w:val="0"/>
          <w:szCs w:val="22"/>
          <w:lang w:eastAsia="en-US"/>
        </w:rPr>
        <w:t>del</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pago.</w:t>
      </w:r>
    </w:p>
    <w:p w14:paraId="2009FBF5" w14:textId="77777777" w:rsidR="00540DBD" w:rsidRPr="00540DBD" w:rsidRDefault="00540DBD" w:rsidP="00540DBD">
      <w:pPr>
        <w:widowControl w:val="0"/>
        <w:autoSpaceDE w:val="0"/>
        <w:autoSpaceDN w:val="0"/>
        <w:spacing w:before="1"/>
        <w:outlineLvl w:val="1"/>
        <w:rPr>
          <w:rFonts w:ascii="Arial" w:eastAsia="Calibri" w:hAnsi="Arial" w:cs="Arial"/>
          <w:b/>
          <w:bCs/>
          <w:i w:val="0"/>
          <w:iCs w:val="0"/>
          <w:szCs w:val="22"/>
          <w:lang w:eastAsia="en-US"/>
        </w:rPr>
      </w:pPr>
    </w:p>
    <w:p w14:paraId="3A13BA4D" w14:textId="77777777" w:rsidR="00540DBD" w:rsidRPr="00540DBD" w:rsidRDefault="00540DBD" w:rsidP="00540DBD">
      <w:pPr>
        <w:widowControl w:val="0"/>
        <w:autoSpaceDE w:val="0"/>
        <w:autoSpaceDN w:val="0"/>
        <w:spacing w:before="1"/>
        <w:ind w:left="672"/>
        <w:outlineLvl w:val="1"/>
        <w:rPr>
          <w:rFonts w:ascii="Arial" w:eastAsia="Calibri" w:hAnsi="Arial" w:cs="Arial"/>
          <w:b/>
          <w:bCs/>
          <w:i w:val="0"/>
          <w:iCs w:val="0"/>
          <w:szCs w:val="22"/>
          <w:lang w:eastAsia="en-US"/>
        </w:rPr>
      </w:pPr>
    </w:p>
    <w:p w14:paraId="21DEDCB6" w14:textId="77777777" w:rsidR="00540DBD" w:rsidRPr="00540DBD" w:rsidRDefault="00540DBD" w:rsidP="00540DBD">
      <w:pPr>
        <w:widowControl w:val="0"/>
        <w:autoSpaceDE w:val="0"/>
        <w:autoSpaceDN w:val="0"/>
        <w:spacing w:before="1"/>
        <w:outlineLvl w:val="1"/>
        <w:rPr>
          <w:rFonts w:ascii="Arial" w:eastAsia="Calibri" w:hAnsi="Arial" w:cs="Arial"/>
          <w:b/>
          <w:bCs/>
          <w:i w:val="0"/>
          <w:iCs w:val="0"/>
          <w:spacing w:val="-3"/>
          <w:szCs w:val="22"/>
          <w:lang w:eastAsia="en-US"/>
        </w:rPr>
      </w:pPr>
      <w:r w:rsidRPr="00540DBD">
        <w:rPr>
          <w:rFonts w:ascii="Arial" w:eastAsia="Calibri" w:hAnsi="Arial" w:cs="Arial"/>
          <w:b/>
          <w:bCs/>
          <w:i w:val="0"/>
          <w:iCs w:val="0"/>
          <w:szCs w:val="22"/>
          <w:lang w:eastAsia="en-US"/>
        </w:rPr>
        <w:t>ARTÍCULO</w:t>
      </w:r>
      <w:r w:rsidRPr="00540DBD">
        <w:rPr>
          <w:rFonts w:ascii="Arial" w:eastAsia="Calibri" w:hAnsi="Arial" w:cs="Arial"/>
          <w:b/>
          <w:bCs/>
          <w:i w:val="0"/>
          <w:iCs w:val="0"/>
          <w:spacing w:val="-2"/>
          <w:szCs w:val="22"/>
          <w:lang w:eastAsia="en-US"/>
        </w:rPr>
        <w:t xml:space="preserve"> </w:t>
      </w:r>
      <w:r w:rsidRPr="00540DBD">
        <w:rPr>
          <w:rFonts w:ascii="Arial" w:eastAsia="Calibri" w:hAnsi="Arial" w:cs="Arial"/>
          <w:b/>
          <w:bCs/>
          <w:i w:val="0"/>
          <w:iCs w:val="0"/>
          <w:szCs w:val="22"/>
          <w:lang w:eastAsia="en-US"/>
        </w:rPr>
        <w:t>4.</w:t>
      </w:r>
      <w:r w:rsidRPr="00540DBD">
        <w:rPr>
          <w:rFonts w:ascii="Arial" w:eastAsia="Calibri" w:hAnsi="Arial" w:cs="Arial"/>
          <w:b/>
          <w:bCs/>
          <w:i w:val="0"/>
          <w:iCs w:val="0"/>
          <w:spacing w:val="-3"/>
          <w:szCs w:val="22"/>
          <w:lang w:eastAsia="en-US"/>
        </w:rPr>
        <w:t xml:space="preserve"> HECHO IMPONIBLE </w:t>
      </w:r>
    </w:p>
    <w:p w14:paraId="7DC6098E" w14:textId="77777777" w:rsidR="00540DBD" w:rsidRPr="00540DBD" w:rsidRDefault="00540DBD" w:rsidP="00540DBD">
      <w:pPr>
        <w:rPr>
          <w:rFonts w:eastAsia="Calibri"/>
          <w:lang w:eastAsia="en-US"/>
        </w:rPr>
      </w:pPr>
    </w:p>
    <w:p w14:paraId="31698BD1" w14:textId="1967311E" w:rsidR="00540DBD" w:rsidRPr="00540DBD" w:rsidRDefault="00540DBD" w:rsidP="00540DBD">
      <w:pPr>
        <w:spacing w:line="276" w:lineRule="auto"/>
        <w:ind w:firstLine="708"/>
        <w:jc w:val="both"/>
        <w:rPr>
          <w:rFonts w:ascii="Arial" w:hAnsi="Arial" w:cs="Arial"/>
          <w:i w:val="0"/>
          <w:iCs w:val="0"/>
          <w:szCs w:val="22"/>
          <w:lang w:val="es-ES_tradnl"/>
        </w:rPr>
      </w:pPr>
      <w:r w:rsidRPr="00540DBD">
        <w:rPr>
          <w:rFonts w:ascii="Arial" w:hAnsi="Arial" w:cs="Arial"/>
          <w:i w:val="0"/>
          <w:iCs w:val="0"/>
          <w:szCs w:val="22"/>
          <w:lang w:val="es-ES_tradnl"/>
        </w:rPr>
        <w:t>Constituye el hecho imponible del precio público, el uso de las instalaciones, la realización de actividades educativas o culturales y la prestación de servicios de enseñanza en cursos dirigidos por el Ayuntamiento de Astillero en los siguientes espacios:</w:t>
      </w:r>
    </w:p>
    <w:p w14:paraId="3D5327B3" w14:textId="77777777" w:rsidR="00540DBD" w:rsidRPr="00540DBD" w:rsidRDefault="00540DBD" w:rsidP="00540DBD">
      <w:pPr>
        <w:widowControl w:val="0"/>
        <w:autoSpaceDE w:val="0"/>
        <w:autoSpaceDN w:val="0"/>
        <w:spacing w:before="1" w:line="276" w:lineRule="auto"/>
        <w:jc w:val="both"/>
        <w:outlineLvl w:val="1"/>
        <w:rPr>
          <w:rFonts w:ascii="Arial" w:eastAsia="Calibri" w:hAnsi="Arial" w:cs="Arial"/>
          <w:bCs/>
          <w:i w:val="0"/>
          <w:iCs w:val="0"/>
          <w:spacing w:val="-3"/>
          <w:szCs w:val="22"/>
          <w:lang w:eastAsia="en-US"/>
        </w:rPr>
      </w:pPr>
    </w:p>
    <w:p w14:paraId="392594E3" w14:textId="77777777" w:rsidR="00540DBD" w:rsidRPr="00540DBD" w:rsidRDefault="00540DBD" w:rsidP="00EE7820">
      <w:pPr>
        <w:widowControl w:val="0"/>
        <w:numPr>
          <w:ilvl w:val="0"/>
          <w:numId w:val="108"/>
        </w:numPr>
        <w:autoSpaceDE w:val="0"/>
        <w:autoSpaceDN w:val="0"/>
        <w:spacing w:before="1" w:line="276" w:lineRule="auto"/>
        <w:ind w:left="1843"/>
        <w:jc w:val="both"/>
        <w:outlineLvl w:val="1"/>
        <w:rPr>
          <w:rFonts w:ascii="Arial" w:eastAsia="Calibri" w:hAnsi="Arial" w:cs="Arial"/>
          <w:bCs/>
          <w:i w:val="0"/>
          <w:iCs w:val="0"/>
          <w:spacing w:val="-3"/>
          <w:szCs w:val="22"/>
          <w:lang w:eastAsia="en-US"/>
        </w:rPr>
      </w:pPr>
      <w:r w:rsidRPr="00540DBD">
        <w:rPr>
          <w:rFonts w:ascii="Arial" w:eastAsia="Calibri" w:hAnsi="Arial" w:cs="Arial"/>
          <w:bCs/>
          <w:i w:val="0"/>
          <w:iCs w:val="0"/>
          <w:spacing w:val="-3"/>
          <w:szCs w:val="22"/>
          <w:lang w:eastAsia="en-US"/>
        </w:rPr>
        <w:t>Sala Bretón</w:t>
      </w:r>
    </w:p>
    <w:p w14:paraId="71CD98A3" w14:textId="77777777" w:rsidR="00540DBD" w:rsidRPr="00540DBD" w:rsidRDefault="00540DBD" w:rsidP="00EE7820">
      <w:pPr>
        <w:widowControl w:val="0"/>
        <w:numPr>
          <w:ilvl w:val="0"/>
          <w:numId w:val="108"/>
        </w:numPr>
        <w:autoSpaceDE w:val="0"/>
        <w:autoSpaceDN w:val="0"/>
        <w:spacing w:before="1" w:line="276" w:lineRule="auto"/>
        <w:ind w:left="1843"/>
        <w:jc w:val="both"/>
        <w:outlineLvl w:val="1"/>
        <w:rPr>
          <w:rFonts w:ascii="Arial" w:eastAsia="Calibri" w:hAnsi="Arial" w:cs="Arial"/>
          <w:bCs/>
          <w:i w:val="0"/>
          <w:iCs w:val="0"/>
          <w:spacing w:val="-3"/>
          <w:szCs w:val="22"/>
          <w:lang w:eastAsia="en-US"/>
        </w:rPr>
      </w:pPr>
      <w:r w:rsidRPr="00540DBD">
        <w:rPr>
          <w:rFonts w:ascii="Arial" w:eastAsia="Calibri" w:hAnsi="Arial" w:cs="Arial"/>
          <w:bCs/>
          <w:i w:val="0"/>
          <w:iCs w:val="0"/>
          <w:spacing w:val="-3"/>
          <w:szCs w:val="22"/>
          <w:lang w:eastAsia="en-US"/>
        </w:rPr>
        <w:t>Almacén de las Artes</w:t>
      </w:r>
    </w:p>
    <w:p w14:paraId="77658CB0" w14:textId="77777777" w:rsidR="00540DBD" w:rsidRPr="00540DBD" w:rsidRDefault="00540DBD" w:rsidP="00EE7820">
      <w:pPr>
        <w:widowControl w:val="0"/>
        <w:numPr>
          <w:ilvl w:val="0"/>
          <w:numId w:val="108"/>
        </w:numPr>
        <w:autoSpaceDE w:val="0"/>
        <w:autoSpaceDN w:val="0"/>
        <w:spacing w:before="1" w:line="276" w:lineRule="auto"/>
        <w:ind w:left="1843"/>
        <w:jc w:val="both"/>
        <w:outlineLvl w:val="1"/>
        <w:rPr>
          <w:rFonts w:ascii="Arial" w:eastAsia="Calibri" w:hAnsi="Arial" w:cs="Arial"/>
          <w:bCs/>
          <w:i w:val="0"/>
          <w:iCs w:val="0"/>
          <w:spacing w:val="-3"/>
          <w:szCs w:val="22"/>
          <w:lang w:eastAsia="en-US"/>
        </w:rPr>
      </w:pPr>
      <w:r w:rsidRPr="00540DBD">
        <w:rPr>
          <w:rFonts w:ascii="Arial" w:eastAsia="Calibri" w:hAnsi="Arial" w:cs="Arial"/>
          <w:bCs/>
          <w:i w:val="0"/>
          <w:iCs w:val="0"/>
          <w:spacing w:val="-3"/>
          <w:szCs w:val="22"/>
          <w:lang w:eastAsia="en-US"/>
        </w:rPr>
        <w:lastRenderedPageBreak/>
        <w:t>Ludoteca “Finca del Inglés”</w:t>
      </w:r>
    </w:p>
    <w:p w14:paraId="0DD3364C" w14:textId="77777777" w:rsidR="00540DBD" w:rsidRPr="00540DBD" w:rsidRDefault="00540DBD" w:rsidP="00540DBD">
      <w:pPr>
        <w:widowControl w:val="0"/>
        <w:autoSpaceDE w:val="0"/>
        <w:autoSpaceDN w:val="0"/>
        <w:spacing w:before="1"/>
        <w:outlineLvl w:val="1"/>
        <w:rPr>
          <w:rFonts w:ascii="Arial" w:eastAsia="Calibri" w:hAnsi="Arial" w:cs="Arial"/>
          <w:b/>
          <w:bCs/>
          <w:i w:val="0"/>
          <w:iCs w:val="0"/>
          <w:spacing w:val="-3"/>
          <w:szCs w:val="22"/>
          <w:lang w:eastAsia="en-US"/>
        </w:rPr>
      </w:pPr>
    </w:p>
    <w:p w14:paraId="7AD6CCE9" w14:textId="2E8A1166" w:rsidR="00540DBD" w:rsidRPr="00540DBD" w:rsidRDefault="00540DBD" w:rsidP="00540DBD">
      <w:pPr>
        <w:widowControl w:val="0"/>
        <w:autoSpaceDE w:val="0"/>
        <w:autoSpaceDN w:val="0"/>
        <w:spacing w:before="1" w:line="276" w:lineRule="auto"/>
        <w:jc w:val="both"/>
        <w:outlineLvl w:val="1"/>
        <w:rPr>
          <w:rFonts w:ascii="Arial" w:eastAsia="Calibri" w:hAnsi="Arial" w:cs="Arial"/>
          <w:b/>
          <w:bCs/>
          <w:i w:val="0"/>
          <w:iCs w:val="0"/>
          <w:spacing w:val="-3"/>
          <w:szCs w:val="22"/>
          <w:lang w:eastAsia="en-US"/>
        </w:rPr>
      </w:pPr>
      <w:r w:rsidRPr="00540DBD">
        <w:rPr>
          <w:rFonts w:ascii="Arial" w:eastAsia="Calibri" w:hAnsi="Arial" w:cs="Arial"/>
          <w:b/>
          <w:bCs/>
          <w:i w:val="0"/>
          <w:iCs w:val="0"/>
          <w:spacing w:val="-3"/>
          <w:szCs w:val="22"/>
          <w:lang w:eastAsia="en-US"/>
        </w:rPr>
        <w:t xml:space="preserve">ARTÍCULO 5. TIPOS Y CUANTÍA DE LOS PRECIOS PÚBLICOS POR PRESTACIONES DE SERVICIOS Y </w:t>
      </w:r>
      <w:r w:rsidRPr="00540DBD">
        <w:rPr>
          <w:rFonts w:ascii="Arial" w:eastAsia="Calibri" w:hAnsi="Arial" w:cs="Arial"/>
          <w:b/>
          <w:bCs/>
          <w:i w:val="0"/>
          <w:iCs w:val="0"/>
          <w:szCs w:val="22"/>
          <w:lang w:eastAsia="en-US"/>
        </w:rPr>
        <w:t>ACTIVIDADES</w:t>
      </w:r>
      <w:r w:rsidRPr="00540DBD">
        <w:rPr>
          <w:rFonts w:ascii="Arial" w:eastAsia="Calibri" w:hAnsi="Arial" w:cs="Arial"/>
          <w:b/>
          <w:bCs/>
          <w:i w:val="0"/>
          <w:iCs w:val="0"/>
          <w:spacing w:val="-2"/>
          <w:szCs w:val="22"/>
          <w:lang w:eastAsia="en-US"/>
        </w:rPr>
        <w:t xml:space="preserve"> CULTURALES</w:t>
      </w:r>
      <w:r w:rsidR="00580E19">
        <w:rPr>
          <w:rStyle w:val="Refdenotaalpie"/>
          <w:rFonts w:ascii="Arial" w:eastAsia="Calibri" w:hAnsi="Arial" w:cs="Arial"/>
          <w:b/>
          <w:bCs/>
          <w:i w:val="0"/>
          <w:iCs w:val="0"/>
          <w:spacing w:val="-2"/>
          <w:szCs w:val="22"/>
          <w:lang w:eastAsia="en-US"/>
        </w:rPr>
        <w:footnoteReference w:id="40"/>
      </w:r>
    </w:p>
    <w:p w14:paraId="1D7FF58A" w14:textId="77777777" w:rsidR="00540DBD" w:rsidRPr="00540DBD" w:rsidRDefault="00540DBD" w:rsidP="00540DBD">
      <w:pPr>
        <w:spacing w:before="1" w:line="360" w:lineRule="auto"/>
        <w:ind w:left="142"/>
        <w:jc w:val="both"/>
        <w:rPr>
          <w:rFonts w:ascii="Arial" w:hAnsi="Arial" w:cs="Arial"/>
          <w:b/>
          <w:i w:val="0"/>
          <w:iCs w:val="0"/>
          <w:szCs w:val="22"/>
          <w:lang w:val="es-ES_tradnl"/>
        </w:rPr>
      </w:pPr>
    </w:p>
    <w:p w14:paraId="50FB8261" w14:textId="77777777" w:rsidR="00540DBD" w:rsidRPr="00540DBD" w:rsidRDefault="00540DBD" w:rsidP="00EE7820">
      <w:pPr>
        <w:numPr>
          <w:ilvl w:val="3"/>
          <w:numId w:val="108"/>
        </w:numPr>
        <w:spacing w:before="1" w:line="276" w:lineRule="auto"/>
        <w:ind w:left="284"/>
        <w:jc w:val="both"/>
        <w:rPr>
          <w:rFonts w:ascii="Arial" w:hAnsi="Arial" w:cs="Arial"/>
          <w:i w:val="0"/>
          <w:iCs w:val="0"/>
          <w:szCs w:val="22"/>
          <w:lang w:val="es-ES_tradnl"/>
        </w:rPr>
      </w:pPr>
      <w:r w:rsidRPr="00540DBD">
        <w:rPr>
          <w:rFonts w:ascii="Arial" w:hAnsi="Arial" w:cs="Arial"/>
          <w:i w:val="0"/>
          <w:iCs w:val="0"/>
          <w:szCs w:val="22"/>
          <w:lang w:val="es-ES_tradnl"/>
        </w:rPr>
        <w:t>La cuantía que corresponda abonar por la prestación de cada uno de los servicios y/o actividades culturales a que se refiere esta ordenanza se determinará según cantidad fija o en función de los elementos o factores que se indiquen en los respectivos epígrafes:</w:t>
      </w:r>
    </w:p>
    <w:p w14:paraId="5BC59582" w14:textId="77777777" w:rsidR="00540DBD" w:rsidRPr="00540DBD" w:rsidRDefault="00540DBD" w:rsidP="00540DBD">
      <w:pPr>
        <w:spacing w:before="1" w:line="276" w:lineRule="auto"/>
        <w:ind w:left="284"/>
        <w:jc w:val="both"/>
        <w:rPr>
          <w:rFonts w:ascii="Arial" w:hAnsi="Arial" w:cs="Arial"/>
          <w:i w:val="0"/>
          <w:iCs w:val="0"/>
          <w:szCs w:val="22"/>
          <w:lang w:val="es-ES_tradnl"/>
        </w:rPr>
      </w:pPr>
    </w:p>
    <w:tbl>
      <w:tblPr>
        <w:tblStyle w:val="Tablaconcuadrcula3"/>
        <w:tblW w:w="9596" w:type="dxa"/>
        <w:tblInd w:w="38" w:type="dxa"/>
        <w:tblLook w:val="04A0" w:firstRow="1" w:lastRow="0" w:firstColumn="1" w:lastColumn="0" w:noHBand="0" w:noVBand="1"/>
      </w:tblPr>
      <w:tblGrid>
        <w:gridCol w:w="6478"/>
        <w:gridCol w:w="3118"/>
      </w:tblGrid>
      <w:tr w:rsidR="00540DBD" w:rsidRPr="00DC30C3" w14:paraId="7DE79FC1" w14:textId="77777777" w:rsidTr="007E1707">
        <w:tc>
          <w:tcPr>
            <w:tcW w:w="9596" w:type="dxa"/>
            <w:gridSpan w:val="2"/>
          </w:tcPr>
          <w:p w14:paraId="1E214884" w14:textId="3EE377DC" w:rsidR="00540DBD" w:rsidRPr="00DC30C3" w:rsidRDefault="00540DBD" w:rsidP="00580E19">
            <w:pPr>
              <w:tabs>
                <w:tab w:val="left" w:pos="1785"/>
              </w:tabs>
              <w:rPr>
                <w:rFonts w:ascii="Arial" w:hAnsi="Arial" w:cs="Arial"/>
                <w:i w:val="0"/>
                <w:iCs w:val="0"/>
                <w:sz w:val="20"/>
              </w:rPr>
            </w:pPr>
            <w:r w:rsidRPr="00DC30C3">
              <w:rPr>
                <w:rFonts w:ascii="Arial" w:hAnsi="Arial" w:cs="Arial"/>
                <w:b/>
                <w:i w:val="0"/>
                <w:iCs w:val="0"/>
                <w:sz w:val="20"/>
              </w:rPr>
              <w:t>Epígrafe I.- Proyección</w:t>
            </w:r>
            <w:r w:rsidRPr="00DC30C3">
              <w:rPr>
                <w:rFonts w:ascii="Arial" w:hAnsi="Arial" w:cs="Arial"/>
                <w:b/>
                <w:i w:val="0"/>
                <w:iCs w:val="0"/>
                <w:spacing w:val="-1"/>
                <w:sz w:val="20"/>
              </w:rPr>
              <w:t xml:space="preserve"> </w:t>
            </w:r>
            <w:r w:rsidRPr="00DC30C3">
              <w:rPr>
                <w:rFonts w:ascii="Arial" w:hAnsi="Arial" w:cs="Arial"/>
                <w:b/>
                <w:i w:val="0"/>
                <w:iCs w:val="0"/>
                <w:sz w:val="20"/>
              </w:rPr>
              <w:t>de</w:t>
            </w:r>
            <w:r w:rsidRPr="00DC30C3">
              <w:rPr>
                <w:rFonts w:ascii="Arial" w:hAnsi="Arial" w:cs="Arial"/>
                <w:b/>
                <w:i w:val="0"/>
                <w:iCs w:val="0"/>
                <w:spacing w:val="-2"/>
                <w:sz w:val="20"/>
              </w:rPr>
              <w:t xml:space="preserve"> </w:t>
            </w:r>
            <w:r w:rsidRPr="00DC30C3">
              <w:rPr>
                <w:rFonts w:ascii="Arial" w:hAnsi="Arial" w:cs="Arial"/>
                <w:b/>
                <w:i w:val="0"/>
                <w:iCs w:val="0"/>
                <w:sz w:val="20"/>
              </w:rPr>
              <w:t>películas</w:t>
            </w:r>
            <w:r w:rsidRPr="00DC30C3">
              <w:rPr>
                <w:rFonts w:ascii="Arial" w:hAnsi="Arial" w:cs="Arial"/>
                <w:b/>
                <w:i w:val="0"/>
                <w:iCs w:val="0"/>
                <w:spacing w:val="-2"/>
                <w:sz w:val="20"/>
              </w:rPr>
              <w:t xml:space="preserve"> </w:t>
            </w:r>
            <w:r w:rsidRPr="00DC30C3">
              <w:rPr>
                <w:rFonts w:ascii="Arial" w:hAnsi="Arial" w:cs="Arial"/>
                <w:b/>
                <w:i w:val="0"/>
                <w:iCs w:val="0"/>
                <w:sz w:val="20"/>
              </w:rPr>
              <w:t>cinematográficas</w:t>
            </w:r>
            <w:r w:rsidRPr="00DC30C3">
              <w:rPr>
                <w:rFonts w:ascii="Arial" w:hAnsi="Arial" w:cs="Arial"/>
                <w:i w:val="0"/>
                <w:iCs w:val="0"/>
                <w:sz w:val="20"/>
              </w:rPr>
              <w:t>:</w:t>
            </w:r>
          </w:p>
        </w:tc>
      </w:tr>
      <w:tr w:rsidR="00540DBD" w:rsidRPr="00DC30C3" w14:paraId="2DF3CFAD" w14:textId="77777777" w:rsidTr="007E1707">
        <w:tc>
          <w:tcPr>
            <w:tcW w:w="9596" w:type="dxa"/>
            <w:gridSpan w:val="2"/>
          </w:tcPr>
          <w:p w14:paraId="39E8AAF8" w14:textId="77777777" w:rsidR="00540DBD" w:rsidRPr="00DC30C3" w:rsidRDefault="00540DBD" w:rsidP="00580E19">
            <w:pPr>
              <w:widowControl w:val="0"/>
              <w:tabs>
                <w:tab w:val="left" w:pos="1787"/>
              </w:tabs>
              <w:autoSpaceDE w:val="0"/>
              <w:autoSpaceDN w:val="0"/>
              <w:spacing w:after="48"/>
              <w:rPr>
                <w:rFonts w:ascii="Arial" w:hAnsi="Arial" w:cs="Arial"/>
                <w:sz w:val="20"/>
              </w:rPr>
            </w:pPr>
            <w:r w:rsidRPr="00DC30C3">
              <w:rPr>
                <w:rFonts w:ascii="Arial" w:hAnsi="Arial" w:cs="Arial"/>
                <w:sz w:val="20"/>
              </w:rPr>
              <w:t>Tarifas</w:t>
            </w:r>
            <w:r w:rsidRPr="00DC30C3">
              <w:rPr>
                <w:rFonts w:ascii="Arial" w:hAnsi="Arial" w:cs="Arial"/>
                <w:spacing w:val="-4"/>
                <w:sz w:val="20"/>
              </w:rPr>
              <w:t xml:space="preserve"> </w:t>
            </w:r>
            <w:r w:rsidRPr="00DC30C3">
              <w:rPr>
                <w:rFonts w:ascii="Arial" w:hAnsi="Arial" w:cs="Arial"/>
                <w:sz w:val="20"/>
              </w:rPr>
              <w:t>para</w:t>
            </w:r>
            <w:r w:rsidRPr="00DC30C3">
              <w:rPr>
                <w:rFonts w:ascii="Arial" w:hAnsi="Arial" w:cs="Arial"/>
                <w:spacing w:val="-3"/>
                <w:sz w:val="20"/>
              </w:rPr>
              <w:t xml:space="preserve"> </w:t>
            </w:r>
            <w:r w:rsidRPr="00DC30C3">
              <w:rPr>
                <w:rFonts w:ascii="Arial" w:hAnsi="Arial" w:cs="Arial"/>
                <w:sz w:val="20"/>
              </w:rPr>
              <w:t>películas</w:t>
            </w:r>
            <w:r w:rsidRPr="00DC30C3">
              <w:rPr>
                <w:rFonts w:ascii="Arial" w:hAnsi="Arial" w:cs="Arial"/>
                <w:spacing w:val="-4"/>
                <w:sz w:val="20"/>
              </w:rPr>
              <w:t xml:space="preserve"> </w:t>
            </w:r>
            <w:r w:rsidRPr="00DC30C3">
              <w:rPr>
                <w:rFonts w:ascii="Arial" w:hAnsi="Arial" w:cs="Arial"/>
                <w:sz w:val="20"/>
              </w:rPr>
              <w:t>que</w:t>
            </w:r>
            <w:r w:rsidRPr="00DC30C3">
              <w:rPr>
                <w:rFonts w:ascii="Arial" w:hAnsi="Arial" w:cs="Arial"/>
                <w:spacing w:val="-1"/>
                <w:sz w:val="20"/>
              </w:rPr>
              <w:t xml:space="preserve"> </w:t>
            </w:r>
            <w:r w:rsidRPr="00DC30C3">
              <w:rPr>
                <w:rFonts w:ascii="Arial" w:hAnsi="Arial" w:cs="Arial"/>
                <w:sz w:val="20"/>
              </w:rPr>
              <w:t>tengan más</w:t>
            </w:r>
            <w:r w:rsidRPr="00DC30C3">
              <w:rPr>
                <w:rFonts w:ascii="Arial" w:hAnsi="Arial" w:cs="Arial"/>
                <w:spacing w:val="-4"/>
                <w:sz w:val="20"/>
              </w:rPr>
              <w:t xml:space="preserve"> </w:t>
            </w:r>
            <w:r w:rsidRPr="00DC30C3">
              <w:rPr>
                <w:rFonts w:ascii="Arial" w:hAnsi="Arial" w:cs="Arial"/>
                <w:sz w:val="20"/>
              </w:rPr>
              <w:t>de</w:t>
            </w:r>
            <w:r w:rsidRPr="00DC30C3">
              <w:rPr>
                <w:rFonts w:ascii="Arial" w:hAnsi="Arial" w:cs="Arial"/>
                <w:spacing w:val="-4"/>
                <w:sz w:val="20"/>
              </w:rPr>
              <w:t xml:space="preserve"> </w:t>
            </w:r>
            <w:r w:rsidRPr="00DC30C3">
              <w:rPr>
                <w:rFonts w:ascii="Arial" w:hAnsi="Arial" w:cs="Arial"/>
                <w:sz w:val="20"/>
              </w:rPr>
              <w:t>cinco</w:t>
            </w:r>
            <w:r w:rsidRPr="00DC30C3">
              <w:rPr>
                <w:rFonts w:ascii="Arial" w:hAnsi="Arial" w:cs="Arial"/>
                <w:spacing w:val="-1"/>
                <w:sz w:val="20"/>
              </w:rPr>
              <w:t xml:space="preserve"> </w:t>
            </w:r>
            <w:r w:rsidRPr="00DC30C3">
              <w:rPr>
                <w:rFonts w:ascii="Arial" w:hAnsi="Arial" w:cs="Arial"/>
                <w:sz w:val="20"/>
              </w:rPr>
              <w:t>semanas</w:t>
            </w:r>
            <w:r w:rsidRPr="00DC30C3">
              <w:rPr>
                <w:rFonts w:ascii="Arial" w:hAnsi="Arial" w:cs="Arial"/>
                <w:spacing w:val="-2"/>
                <w:sz w:val="20"/>
              </w:rPr>
              <w:t xml:space="preserve"> </w:t>
            </w:r>
            <w:r w:rsidRPr="00DC30C3">
              <w:rPr>
                <w:rFonts w:ascii="Arial" w:hAnsi="Arial" w:cs="Arial"/>
                <w:sz w:val="20"/>
              </w:rPr>
              <w:t>desde su</w:t>
            </w:r>
            <w:r w:rsidRPr="00DC30C3">
              <w:rPr>
                <w:rFonts w:ascii="Arial" w:hAnsi="Arial" w:cs="Arial"/>
                <w:spacing w:val="-1"/>
                <w:sz w:val="20"/>
              </w:rPr>
              <w:t xml:space="preserve"> </w:t>
            </w:r>
            <w:r w:rsidRPr="00DC30C3">
              <w:rPr>
                <w:rFonts w:ascii="Arial" w:hAnsi="Arial" w:cs="Arial"/>
                <w:sz w:val="20"/>
              </w:rPr>
              <w:t>estreno</w:t>
            </w:r>
            <w:r w:rsidRPr="00DC30C3">
              <w:rPr>
                <w:rFonts w:ascii="Arial" w:hAnsi="Arial" w:cs="Arial"/>
                <w:spacing w:val="-4"/>
                <w:sz w:val="20"/>
              </w:rPr>
              <w:t xml:space="preserve"> </w:t>
            </w:r>
            <w:r w:rsidRPr="00DC30C3">
              <w:rPr>
                <w:rFonts w:ascii="Arial" w:hAnsi="Arial" w:cs="Arial"/>
                <w:sz w:val="20"/>
              </w:rPr>
              <w:t>en</w:t>
            </w:r>
            <w:r w:rsidRPr="00DC30C3">
              <w:rPr>
                <w:rFonts w:ascii="Arial" w:hAnsi="Arial" w:cs="Arial"/>
                <w:spacing w:val="-2"/>
                <w:sz w:val="20"/>
              </w:rPr>
              <w:t xml:space="preserve"> </w:t>
            </w:r>
            <w:r w:rsidRPr="00DC30C3">
              <w:rPr>
                <w:rFonts w:ascii="Arial" w:hAnsi="Arial" w:cs="Arial"/>
                <w:sz w:val="20"/>
              </w:rPr>
              <w:t>España</w:t>
            </w:r>
          </w:p>
        </w:tc>
      </w:tr>
      <w:tr w:rsidR="00540DBD" w:rsidRPr="00DC30C3" w14:paraId="33508BB4" w14:textId="77777777" w:rsidTr="007E1707">
        <w:tc>
          <w:tcPr>
            <w:tcW w:w="6478" w:type="dxa"/>
          </w:tcPr>
          <w:p w14:paraId="7D72E2AE"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Entrada general</w:t>
            </w:r>
          </w:p>
        </w:tc>
        <w:tc>
          <w:tcPr>
            <w:tcW w:w="3118" w:type="dxa"/>
          </w:tcPr>
          <w:p w14:paraId="3B6F2E50" w14:textId="77777777" w:rsidR="00540DBD" w:rsidRPr="00DC30C3" w:rsidRDefault="00540DBD" w:rsidP="00DC30C3">
            <w:pPr>
              <w:spacing w:before="1"/>
              <w:ind w:left="38" w:right="1238"/>
              <w:rPr>
                <w:rFonts w:ascii="Arial" w:hAnsi="Arial" w:cs="Arial"/>
                <w:i w:val="0"/>
                <w:iCs w:val="0"/>
                <w:sz w:val="20"/>
                <w:lang w:val="es-ES_tradnl"/>
              </w:rPr>
            </w:pPr>
            <w:r w:rsidRPr="00DC30C3">
              <w:rPr>
                <w:rFonts w:ascii="Arial" w:hAnsi="Arial" w:cs="Arial"/>
                <w:i w:val="0"/>
                <w:iCs w:val="0"/>
                <w:sz w:val="20"/>
                <w:lang w:val="es-ES_tradnl"/>
              </w:rPr>
              <w:t>4,00 €</w:t>
            </w:r>
          </w:p>
        </w:tc>
      </w:tr>
      <w:tr w:rsidR="00540DBD" w:rsidRPr="00DC30C3" w14:paraId="067470DF" w14:textId="77777777" w:rsidTr="007E1707">
        <w:tc>
          <w:tcPr>
            <w:tcW w:w="6478" w:type="dxa"/>
          </w:tcPr>
          <w:p w14:paraId="340C4DA9"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Entrada general reducida</w:t>
            </w:r>
          </w:p>
        </w:tc>
        <w:tc>
          <w:tcPr>
            <w:tcW w:w="3118" w:type="dxa"/>
          </w:tcPr>
          <w:p w14:paraId="570C1AFE" w14:textId="77777777" w:rsidR="00540DBD" w:rsidRPr="00DC30C3" w:rsidRDefault="00540DBD" w:rsidP="00DC30C3">
            <w:pPr>
              <w:spacing w:before="1"/>
              <w:ind w:left="38" w:right="1238"/>
              <w:rPr>
                <w:rFonts w:ascii="Arial" w:hAnsi="Arial" w:cs="Arial"/>
                <w:i w:val="0"/>
                <w:iCs w:val="0"/>
                <w:sz w:val="20"/>
                <w:lang w:val="es-ES_tradnl"/>
              </w:rPr>
            </w:pPr>
            <w:r w:rsidRPr="00DC30C3">
              <w:rPr>
                <w:rFonts w:ascii="Arial" w:hAnsi="Arial" w:cs="Arial"/>
                <w:i w:val="0"/>
                <w:iCs w:val="0"/>
                <w:sz w:val="20"/>
                <w:lang w:val="es-ES_tradnl"/>
              </w:rPr>
              <w:t>3,00 €</w:t>
            </w:r>
          </w:p>
        </w:tc>
      </w:tr>
      <w:tr w:rsidR="00580E19" w:rsidRPr="00DC30C3" w14:paraId="033771A6" w14:textId="77777777" w:rsidTr="007E1707">
        <w:tc>
          <w:tcPr>
            <w:tcW w:w="6478" w:type="dxa"/>
          </w:tcPr>
          <w:p w14:paraId="4F087D47" w14:textId="268E7CFF" w:rsidR="00580E19" w:rsidRPr="00DC30C3" w:rsidRDefault="00580E19"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Día del espectador</w:t>
            </w:r>
          </w:p>
        </w:tc>
        <w:tc>
          <w:tcPr>
            <w:tcW w:w="3118" w:type="dxa"/>
          </w:tcPr>
          <w:p w14:paraId="13BAE031" w14:textId="3A9AD473" w:rsidR="00580E19" w:rsidRPr="00DC30C3" w:rsidRDefault="00580E19" w:rsidP="00DC30C3">
            <w:pPr>
              <w:spacing w:before="1"/>
              <w:ind w:left="38" w:right="1238"/>
              <w:rPr>
                <w:rFonts w:ascii="Arial" w:hAnsi="Arial" w:cs="Arial"/>
                <w:i w:val="0"/>
                <w:iCs w:val="0"/>
                <w:sz w:val="20"/>
                <w:lang w:val="es-ES_tradnl"/>
              </w:rPr>
            </w:pPr>
            <w:r w:rsidRPr="00DC30C3">
              <w:rPr>
                <w:rFonts w:ascii="Arial" w:hAnsi="Arial" w:cs="Arial"/>
                <w:i w:val="0"/>
                <w:iCs w:val="0"/>
                <w:sz w:val="20"/>
                <w:lang w:val="es-ES_tradnl"/>
              </w:rPr>
              <w:t>3,00 €</w:t>
            </w:r>
          </w:p>
        </w:tc>
      </w:tr>
      <w:tr w:rsidR="00540DBD" w:rsidRPr="00DC30C3" w14:paraId="485FF572" w14:textId="77777777" w:rsidTr="007E1707">
        <w:tc>
          <w:tcPr>
            <w:tcW w:w="9596" w:type="dxa"/>
            <w:gridSpan w:val="2"/>
          </w:tcPr>
          <w:p w14:paraId="19BED0E1" w14:textId="77777777" w:rsidR="00540DBD" w:rsidRPr="00DC30C3" w:rsidRDefault="00540DBD" w:rsidP="00580E19">
            <w:pPr>
              <w:widowControl w:val="0"/>
              <w:tabs>
                <w:tab w:val="left" w:pos="1850"/>
              </w:tabs>
              <w:autoSpaceDE w:val="0"/>
              <w:autoSpaceDN w:val="0"/>
              <w:spacing w:before="52" w:after="51"/>
              <w:ind w:right="549"/>
              <w:rPr>
                <w:rFonts w:ascii="Arial" w:hAnsi="Arial" w:cs="Arial"/>
                <w:sz w:val="20"/>
              </w:rPr>
            </w:pPr>
            <w:r w:rsidRPr="00DC30C3">
              <w:rPr>
                <w:rFonts w:ascii="Arial" w:hAnsi="Arial" w:cs="Arial"/>
                <w:sz w:val="20"/>
              </w:rPr>
              <w:t>Tarifas</w:t>
            </w:r>
            <w:r w:rsidRPr="00DC30C3">
              <w:rPr>
                <w:rFonts w:ascii="Arial" w:hAnsi="Arial" w:cs="Arial"/>
                <w:spacing w:val="10"/>
                <w:sz w:val="20"/>
              </w:rPr>
              <w:t xml:space="preserve"> </w:t>
            </w:r>
            <w:r w:rsidRPr="00DC30C3">
              <w:rPr>
                <w:rFonts w:ascii="Arial" w:hAnsi="Arial" w:cs="Arial"/>
                <w:sz w:val="20"/>
              </w:rPr>
              <w:t>para</w:t>
            </w:r>
            <w:r w:rsidRPr="00DC30C3">
              <w:rPr>
                <w:rFonts w:ascii="Arial" w:hAnsi="Arial" w:cs="Arial"/>
                <w:spacing w:val="11"/>
                <w:sz w:val="20"/>
              </w:rPr>
              <w:t xml:space="preserve"> </w:t>
            </w:r>
            <w:r w:rsidRPr="00DC30C3">
              <w:rPr>
                <w:rFonts w:ascii="Arial" w:hAnsi="Arial" w:cs="Arial"/>
                <w:sz w:val="20"/>
              </w:rPr>
              <w:t>películas</w:t>
            </w:r>
            <w:r w:rsidRPr="00DC30C3">
              <w:rPr>
                <w:rFonts w:ascii="Arial" w:hAnsi="Arial" w:cs="Arial"/>
                <w:spacing w:val="10"/>
                <w:sz w:val="20"/>
              </w:rPr>
              <w:t xml:space="preserve"> de estreno consideradas como tal aquellas </w:t>
            </w:r>
            <w:r w:rsidRPr="00DC30C3">
              <w:rPr>
                <w:rFonts w:ascii="Arial" w:hAnsi="Arial" w:cs="Arial"/>
                <w:sz w:val="20"/>
              </w:rPr>
              <w:t>que</w:t>
            </w:r>
            <w:r w:rsidRPr="00DC30C3">
              <w:rPr>
                <w:rFonts w:ascii="Arial" w:hAnsi="Arial" w:cs="Arial"/>
                <w:spacing w:val="11"/>
                <w:sz w:val="20"/>
              </w:rPr>
              <w:t xml:space="preserve"> </w:t>
            </w:r>
            <w:r w:rsidRPr="00DC30C3">
              <w:rPr>
                <w:rFonts w:ascii="Arial" w:hAnsi="Arial" w:cs="Arial"/>
                <w:sz w:val="20"/>
              </w:rPr>
              <w:t>tengan</w:t>
            </w:r>
            <w:r w:rsidRPr="00DC30C3">
              <w:rPr>
                <w:rFonts w:ascii="Arial" w:hAnsi="Arial" w:cs="Arial"/>
                <w:spacing w:val="12"/>
                <w:sz w:val="20"/>
              </w:rPr>
              <w:t xml:space="preserve"> </w:t>
            </w:r>
            <w:r w:rsidRPr="00DC30C3">
              <w:rPr>
                <w:rFonts w:ascii="Arial" w:hAnsi="Arial" w:cs="Arial"/>
                <w:sz w:val="20"/>
              </w:rPr>
              <w:t>menos</w:t>
            </w:r>
            <w:r w:rsidRPr="00DC30C3">
              <w:rPr>
                <w:rFonts w:ascii="Arial" w:hAnsi="Arial" w:cs="Arial"/>
                <w:spacing w:val="8"/>
                <w:sz w:val="20"/>
              </w:rPr>
              <w:t xml:space="preserve"> </w:t>
            </w:r>
            <w:r w:rsidRPr="00DC30C3">
              <w:rPr>
                <w:rFonts w:ascii="Arial" w:hAnsi="Arial" w:cs="Arial"/>
                <w:sz w:val="20"/>
              </w:rPr>
              <w:t>de</w:t>
            </w:r>
            <w:r w:rsidRPr="00DC30C3">
              <w:rPr>
                <w:rFonts w:ascii="Arial" w:hAnsi="Arial" w:cs="Arial"/>
                <w:spacing w:val="11"/>
                <w:sz w:val="20"/>
              </w:rPr>
              <w:t xml:space="preserve"> </w:t>
            </w:r>
            <w:r w:rsidRPr="00DC30C3">
              <w:rPr>
                <w:rFonts w:ascii="Arial" w:hAnsi="Arial" w:cs="Arial"/>
                <w:sz w:val="20"/>
              </w:rPr>
              <w:t>cinco</w:t>
            </w:r>
            <w:r w:rsidRPr="00DC30C3">
              <w:rPr>
                <w:rFonts w:ascii="Arial" w:hAnsi="Arial" w:cs="Arial"/>
                <w:spacing w:val="11"/>
                <w:sz w:val="20"/>
              </w:rPr>
              <w:t xml:space="preserve"> </w:t>
            </w:r>
            <w:r w:rsidRPr="00DC30C3">
              <w:rPr>
                <w:rFonts w:ascii="Arial" w:hAnsi="Arial" w:cs="Arial"/>
                <w:sz w:val="20"/>
              </w:rPr>
              <w:t>semanas</w:t>
            </w:r>
            <w:r w:rsidRPr="00DC30C3">
              <w:rPr>
                <w:rFonts w:ascii="Arial" w:hAnsi="Arial" w:cs="Arial"/>
                <w:spacing w:val="11"/>
                <w:sz w:val="20"/>
              </w:rPr>
              <w:t xml:space="preserve"> </w:t>
            </w:r>
            <w:r w:rsidRPr="00DC30C3">
              <w:rPr>
                <w:rFonts w:ascii="Arial" w:hAnsi="Arial" w:cs="Arial"/>
                <w:sz w:val="20"/>
              </w:rPr>
              <w:t>desde</w:t>
            </w:r>
            <w:r w:rsidRPr="00DC30C3">
              <w:rPr>
                <w:rFonts w:ascii="Arial" w:hAnsi="Arial" w:cs="Arial"/>
                <w:spacing w:val="11"/>
                <w:sz w:val="20"/>
              </w:rPr>
              <w:t xml:space="preserve"> </w:t>
            </w:r>
            <w:r w:rsidRPr="00DC30C3">
              <w:rPr>
                <w:rFonts w:ascii="Arial" w:hAnsi="Arial" w:cs="Arial"/>
                <w:sz w:val="20"/>
              </w:rPr>
              <w:t>su</w:t>
            </w:r>
            <w:r w:rsidRPr="00DC30C3">
              <w:rPr>
                <w:rFonts w:ascii="Arial" w:hAnsi="Arial" w:cs="Arial"/>
                <w:spacing w:val="17"/>
                <w:sz w:val="20"/>
              </w:rPr>
              <w:t xml:space="preserve"> </w:t>
            </w:r>
            <w:r w:rsidRPr="00DC30C3">
              <w:rPr>
                <w:rFonts w:ascii="Arial" w:hAnsi="Arial" w:cs="Arial"/>
                <w:sz w:val="20"/>
              </w:rPr>
              <w:t>estreno</w:t>
            </w:r>
            <w:r w:rsidRPr="00DC30C3">
              <w:rPr>
                <w:rFonts w:ascii="Arial" w:hAnsi="Arial" w:cs="Arial"/>
                <w:spacing w:val="8"/>
                <w:sz w:val="20"/>
              </w:rPr>
              <w:t xml:space="preserve"> </w:t>
            </w:r>
            <w:r w:rsidRPr="00DC30C3">
              <w:rPr>
                <w:rFonts w:ascii="Arial" w:hAnsi="Arial" w:cs="Arial"/>
                <w:sz w:val="20"/>
              </w:rPr>
              <w:t>en</w:t>
            </w:r>
            <w:r w:rsidRPr="00DC30C3">
              <w:rPr>
                <w:rFonts w:ascii="Arial" w:hAnsi="Arial" w:cs="Arial"/>
                <w:spacing w:val="13"/>
                <w:sz w:val="20"/>
              </w:rPr>
              <w:t xml:space="preserve"> </w:t>
            </w:r>
            <w:r w:rsidRPr="00DC30C3">
              <w:rPr>
                <w:rFonts w:ascii="Arial" w:hAnsi="Arial" w:cs="Arial"/>
                <w:sz w:val="20"/>
              </w:rPr>
              <w:t>España</w:t>
            </w:r>
          </w:p>
        </w:tc>
      </w:tr>
      <w:tr w:rsidR="00540DBD" w:rsidRPr="00DC30C3" w14:paraId="60B0FC0F" w14:textId="77777777" w:rsidTr="007E1707">
        <w:tc>
          <w:tcPr>
            <w:tcW w:w="6478" w:type="dxa"/>
          </w:tcPr>
          <w:p w14:paraId="2457E89D"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Entrada general película de estreno*</w:t>
            </w:r>
          </w:p>
        </w:tc>
        <w:tc>
          <w:tcPr>
            <w:tcW w:w="3118" w:type="dxa"/>
          </w:tcPr>
          <w:p w14:paraId="5B838C7A" w14:textId="77777777" w:rsidR="00540DBD" w:rsidRPr="00DC30C3" w:rsidRDefault="00540DBD"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4,25 €</w:t>
            </w:r>
          </w:p>
        </w:tc>
      </w:tr>
      <w:tr w:rsidR="00540DBD" w:rsidRPr="00DC30C3" w14:paraId="0BA474BA" w14:textId="77777777" w:rsidTr="007E1707">
        <w:tc>
          <w:tcPr>
            <w:tcW w:w="6478" w:type="dxa"/>
          </w:tcPr>
          <w:p w14:paraId="00C2C031"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Entrada general reducida película de estreno*</w:t>
            </w:r>
          </w:p>
        </w:tc>
        <w:tc>
          <w:tcPr>
            <w:tcW w:w="3118" w:type="dxa"/>
          </w:tcPr>
          <w:p w14:paraId="4A53CB20" w14:textId="77777777" w:rsidR="00540DBD" w:rsidRPr="00DC30C3" w:rsidRDefault="00540DBD"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4,00 €</w:t>
            </w:r>
          </w:p>
        </w:tc>
      </w:tr>
      <w:tr w:rsidR="00540DBD" w:rsidRPr="00DC30C3" w14:paraId="173CC2AC" w14:textId="77777777" w:rsidTr="007E1707">
        <w:tc>
          <w:tcPr>
            <w:tcW w:w="6478" w:type="dxa"/>
          </w:tcPr>
          <w:p w14:paraId="039D901E" w14:textId="77777777" w:rsidR="00540DBD" w:rsidRPr="00DC30C3" w:rsidRDefault="00540DBD" w:rsidP="00580E19">
            <w:pPr>
              <w:jc w:val="both"/>
              <w:rPr>
                <w:rFonts w:ascii="Arial" w:hAnsi="Arial" w:cs="Arial"/>
                <w:i w:val="0"/>
                <w:iCs w:val="0"/>
                <w:sz w:val="20"/>
                <w:lang w:val="es-ES_tradnl"/>
              </w:rPr>
            </w:pPr>
            <w:r w:rsidRPr="00DC30C3">
              <w:rPr>
                <w:rFonts w:ascii="Arial" w:hAnsi="Arial" w:cs="Arial"/>
                <w:i w:val="0"/>
                <w:iCs w:val="0"/>
                <w:sz w:val="20"/>
                <w:lang w:val="es-ES_tradnl"/>
              </w:rPr>
              <w:t>Día del espectador (lunes)</w:t>
            </w:r>
          </w:p>
        </w:tc>
        <w:tc>
          <w:tcPr>
            <w:tcW w:w="3118" w:type="dxa"/>
          </w:tcPr>
          <w:p w14:paraId="4EAE7EA1" w14:textId="77777777" w:rsidR="00540DBD" w:rsidRPr="00DC30C3" w:rsidRDefault="00540DBD"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4,00 €</w:t>
            </w:r>
          </w:p>
        </w:tc>
      </w:tr>
      <w:tr w:rsidR="00540DBD" w:rsidRPr="00DC30C3" w14:paraId="074947F2" w14:textId="77777777" w:rsidTr="007E1707">
        <w:tc>
          <w:tcPr>
            <w:tcW w:w="9596" w:type="dxa"/>
            <w:gridSpan w:val="2"/>
          </w:tcPr>
          <w:p w14:paraId="1104FC21" w14:textId="77777777" w:rsidR="00540DBD" w:rsidRPr="00DC30C3" w:rsidRDefault="00540DBD" w:rsidP="00580E19">
            <w:pPr>
              <w:widowControl w:val="0"/>
              <w:autoSpaceDE w:val="0"/>
              <w:autoSpaceDN w:val="0"/>
              <w:rPr>
                <w:rFonts w:ascii="Arial" w:hAnsi="Arial" w:cs="Arial"/>
                <w:sz w:val="20"/>
                <w:lang w:val="es-ES_tradnl"/>
              </w:rPr>
            </w:pPr>
            <w:r w:rsidRPr="00DC30C3">
              <w:rPr>
                <w:rFonts w:ascii="Arial" w:hAnsi="Arial" w:cs="Arial"/>
                <w:sz w:val="20"/>
                <w:lang w:val="es-ES_tradnl"/>
              </w:rPr>
              <w:t>Tarifa para películas de la Filmoteca regional</w:t>
            </w:r>
          </w:p>
        </w:tc>
      </w:tr>
      <w:tr w:rsidR="00540DBD" w:rsidRPr="00DC30C3" w14:paraId="5FC327C1" w14:textId="77777777" w:rsidTr="007E1707">
        <w:tc>
          <w:tcPr>
            <w:tcW w:w="6478" w:type="dxa"/>
          </w:tcPr>
          <w:p w14:paraId="2159CD1B" w14:textId="77777777" w:rsidR="00540DBD" w:rsidRPr="00DC30C3" w:rsidRDefault="00540DBD" w:rsidP="00580E19">
            <w:pPr>
              <w:widowControl w:val="0"/>
              <w:autoSpaceDE w:val="0"/>
              <w:autoSpaceDN w:val="0"/>
              <w:rPr>
                <w:rFonts w:ascii="Arial" w:hAnsi="Arial" w:cs="Arial"/>
                <w:i w:val="0"/>
                <w:iCs w:val="0"/>
                <w:sz w:val="20"/>
              </w:rPr>
            </w:pPr>
            <w:r w:rsidRPr="00DC30C3">
              <w:rPr>
                <w:rFonts w:ascii="Arial" w:hAnsi="Arial" w:cs="Arial"/>
                <w:i w:val="0"/>
                <w:iCs w:val="0"/>
                <w:sz w:val="20"/>
                <w:lang w:val="en-US"/>
              </w:rPr>
              <w:t>Entrada</w:t>
            </w:r>
            <w:r w:rsidRPr="00DC30C3">
              <w:rPr>
                <w:rFonts w:ascii="Arial" w:hAnsi="Arial" w:cs="Arial"/>
                <w:i w:val="0"/>
                <w:iCs w:val="0"/>
                <w:spacing w:val="-3"/>
                <w:sz w:val="20"/>
                <w:lang w:val="en-US"/>
              </w:rPr>
              <w:t xml:space="preserve"> </w:t>
            </w:r>
            <w:proofErr w:type="spellStart"/>
            <w:r w:rsidRPr="00DC30C3">
              <w:rPr>
                <w:rFonts w:ascii="Arial" w:hAnsi="Arial" w:cs="Arial"/>
                <w:i w:val="0"/>
                <w:iCs w:val="0"/>
                <w:sz w:val="20"/>
                <w:lang w:val="en-US"/>
              </w:rPr>
              <w:t>película</w:t>
            </w:r>
            <w:proofErr w:type="spellEnd"/>
            <w:r w:rsidRPr="00DC30C3">
              <w:rPr>
                <w:rFonts w:ascii="Arial" w:hAnsi="Arial" w:cs="Arial"/>
                <w:i w:val="0"/>
                <w:iCs w:val="0"/>
                <w:sz w:val="20"/>
                <w:lang w:val="en-US"/>
              </w:rPr>
              <w:t xml:space="preserve"> de la </w:t>
            </w:r>
            <w:proofErr w:type="spellStart"/>
            <w:r w:rsidRPr="00DC30C3">
              <w:rPr>
                <w:rFonts w:ascii="Arial" w:hAnsi="Arial" w:cs="Arial"/>
                <w:i w:val="0"/>
                <w:iCs w:val="0"/>
                <w:sz w:val="20"/>
                <w:lang w:val="en-US"/>
              </w:rPr>
              <w:t>Filmoteca</w:t>
            </w:r>
            <w:proofErr w:type="spellEnd"/>
            <w:r w:rsidRPr="00DC30C3">
              <w:rPr>
                <w:rFonts w:ascii="Arial" w:hAnsi="Arial" w:cs="Arial"/>
                <w:i w:val="0"/>
                <w:iCs w:val="0"/>
                <w:sz w:val="20"/>
                <w:lang w:val="en-US"/>
              </w:rPr>
              <w:t xml:space="preserve">              </w:t>
            </w:r>
          </w:p>
        </w:tc>
        <w:tc>
          <w:tcPr>
            <w:tcW w:w="3118" w:type="dxa"/>
          </w:tcPr>
          <w:p w14:paraId="0D1E5583" w14:textId="77777777" w:rsidR="00540DBD" w:rsidRPr="00DC30C3" w:rsidRDefault="00540DBD" w:rsidP="00DC30C3">
            <w:pPr>
              <w:ind w:left="38" w:right="467" w:hanging="38"/>
              <w:rPr>
                <w:rFonts w:ascii="Arial" w:hAnsi="Arial" w:cs="Arial"/>
                <w:i w:val="0"/>
                <w:iCs w:val="0"/>
                <w:sz w:val="20"/>
              </w:rPr>
            </w:pPr>
            <w:r w:rsidRPr="00DC30C3">
              <w:rPr>
                <w:rFonts w:ascii="Arial" w:hAnsi="Arial" w:cs="Arial"/>
                <w:i w:val="0"/>
                <w:iCs w:val="0"/>
                <w:sz w:val="20"/>
              </w:rPr>
              <w:t>2,50 €</w:t>
            </w:r>
          </w:p>
        </w:tc>
      </w:tr>
      <w:tr w:rsidR="00540DBD" w:rsidRPr="00DC30C3" w14:paraId="4A139A19" w14:textId="77777777" w:rsidTr="007E1707">
        <w:tc>
          <w:tcPr>
            <w:tcW w:w="9596" w:type="dxa"/>
            <w:gridSpan w:val="2"/>
          </w:tcPr>
          <w:p w14:paraId="1D4DBB35" w14:textId="53DDA0A1" w:rsidR="00540DBD" w:rsidRPr="00DC30C3" w:rsidRDefault="00540DBD" w:rsidP="00580E19">
            <w:pPr>
              <w:tabs>
                <w:tab w:val="left" w:pos="1785"/>
              </w:tabs>
              <w:rPr>
                <w:rFonts w:ascii="Arial" w:hAnsi="Arial" w:cs="Arial"/>
                <w:i w:val="0"/>
                <w:iCs w:val="0"/>
                <w:sz w:val="20"/>
              </w:rPr>
            </w:pPr>
            <w:r w:rsidRPr="00DC30C3">
              <w:rPr>
                <w:rFonts w:ascii="Arial" w:hAnsi="Arial" w:cs="Arial"/>
                <w:b/>
                <w:i w:val="0"/>
                <w:iCs w:val="0"/>
                <w:sz w:val="20"/>
              </w:rPr>
              <w:t>Epígrafe II.- Actividades</w:t>
            </w:r>
            <w:r w:rsidRPr="00DC30C3">
              <w:rPr>
                <w:rFonts w:ascii="Arial" w:hAnsi="Arial" w:cs="Arial"/>
                <w:b/>
                <w:i w:val="0"/>
                <w:iCs w:val="0"/>
                <w:spacing w:val="-1"/>
                <w:sz w:val="20"/>
              </w:rPr>
              <w:t xml:space="preserve"> </w:t>
            </w:r>
            <w:r w:rsidRPr="00DC30C3">
              <w:rPr>
                <w:rFonts w:ascii="Arial" w:hAnsi="Arial" w:cs="Arial"/>
                <w:b/>
                <w:i w:val="0"/>
                <w:iCs w:val="0"/>
                <w:sz w:val="20"/>
              </w:rPr>
              <w:t>de</w:t>
            </w:r>
            <w:r w:rsidRPr="00DC30C3">
              <w:rPr>
                <w:rFonts w:ascii="Arial" w:hAnsi="Arial" w:cs="Arial"/>
                <w:b/>
                <w:i w:val="0"/>
                <w:iCs w:val="0"/>
                <w:spacing w:val="-3"/>
                <w:sz w:val="20"/>
              </w:rPr>
              <w:t xml:space="preserve"> </w:t>
            </w:r>
            <w:r w:rsidRPr="00DC30C3">
              <w:rPr>
                <w:rFonts w:ascii="Arial" w:hAnsi="Arial" w:cs="Arial"/>
                <w:b/>
                <w:i w:val="0"/>
                <w:iCs w:val="0"/>
                <w:sz w:val="20"/>
              </w:rPr>
              <w:t>la</w:t>
            </w:r>
            <w:r w:rsidRPr="00DC30C3">
              <w:rPr>
                <w:rFonts w:ascii="Arial" w:hAnsi="Arial" w:cs="Arial"/>
                <w:b/>
                <w:i w:val="0"/>
                <w:iCs w:val="0"/>
                <w:spacing w:val="-3"/>
                <w:sz w:val="20"/>
              </w:rPr>
              <w:t xml:space="preserve"> </w:t>
            </w:r>
            <w:r w:rsidRPr="00DC30C3">
              <w:rPr>
                <w:rFonts w:ascii="Arial" w:hAnsi="Arial" w:cs="Arial"/>
                <w:b/>
                <w:i w:val="0"/>
                <w:iCs w:val="0"/>
                <w:sz w:val="20"/>
              </w:rPr>
              <w:t>programación</w:t>
            </w:r>
            <w:r w:rsidRPr="00DC30C3">
              <w:rPr>
                <w:rFonts w:ascii="Arial" w:hAnsi="Arial" w:cs="Arial"/>
                <w:b/>
                <w:i w:val="0"/>
                <w:iCs w:val="0"/>
                <w:spacing w:val="1"/>
                <w:sz w:val="20"/>
              </w:rPr>
              <w:t xml:space="preserve"> </w:t>
            </w:r>
            <w:r w:rsidRPr="00DC30C3">
              <w:rPr>
                <w:rFonts w:ascii="Arial" w:hAnsi="Arial" w:cs="Arial"/>
                <w:b/>
                <w:i w:val="0"/>
                <w:iCs w:val="0"/>
                <w:sz w:val="20"/>
              </w:rPr>
              <w:t>ordinaria</w:t>
            </w:r>
            <w:r w:rsidRPr="00DC30C3">
              <w:rPr>
                <w:rFonts w:ascii="Arial" w:hAnsi="Arial" w:cs="Arial"/>
                <w:i w:val="0"/>
                <w:iCs w:val="0"/>
                <w:spacing w:val="-3"/>
                <w:sz w:val="20"/>
              </w:rPr>
              <w:t xml:space="preserve"> </w:t>
            </w:r>
            <w:r w:rsidRPr="00DC30C3">
              <w:rPr>
                <w:rFonts w:ascii="Arial" w:hAnsi="Arial" w:cs="Arial"/>
                <w:b/>
                <w:i w:val="0"/>
                <w:iCs w:val="0"/>
                <w:sz w:val="20"/>
              </w:rPr>
              <w:t>de la</w:t>
            </w:r>
            <w:r w:rsidRPr="00DC30C3">
              <w:rPr>
                <w:rFonts w:ascii="Arial" w:hAnsi="Arial" w:cs="Arial"/>
                <w:b/>
                <w:i w:val="0"/>
                <w:iCs w:val="0"/>
                <w:spacing w:val="-3"/>
                <w:sz w:val="20"/>
              </w:rPr>
              <w:t xml:space="preserve"> </w:t>
            </w:r>
            <w:r w:rsidRPr="00DC30C3">
              <w:rPr>
                <w:rFonts w:ascii="Arial" w:hAnsi="Arial" w:cs="Arial"/>
                <w:b/>
                <w:i w:val="0"/>
                <w:iCs w:val="0"/>
                <w:sz w:val="20"/>
              </w:rPr>
              <w:t>Sala Bretón</w:t>
            </w:r>
            <w:r w:rsidRPr="00DC30C3">
              <w:rPr>
                <w:rFonts w:ascii="Arial" w:hAnsi="Arial" w:cs="Arial"/>
                <w:i w:val="0"/>
                <w:iCs w:val="0"/>
                <w:sz w:val="20"/>
              </w:rPr>
              <w:t>:</w:t>
            </w:r>
          </w:p>
        </w:tc>
      </w:tr>
      <w:tr w:rsidR="00540DBD" w:rsidRPr="00DC30C3" w14:paraId="3370D7A3" w14:textId="77777777" w:rsidTr="007E1707">
        <w:tc>
          <w:tcPr>
            <w:tcW w:w="6478" w:type="dxa"/>
          </w:tcPr>
          <w:p w14:paraId="6D0B939C"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Entrada general</w:t>
            </w:r>
          </w:p>
        </w:tc>
        <w:tc>
          <w:tcPr>
            <w:tcW w:w="3118" w:type="dxa"/>
          </w:tcPr>
          <w:p w14:paraId="702AC267" w14:textId="77777777" w:rsidR="00540DBD" w:rsidRPr="00DC30C3" w:rsidRDefault="00540DBD" w:rsidP="00DC30C3">
            <w:pPr>
              <w:ind w:right="467"/>
              <w:rPr>
                <w:rFonts w:ascii="Arial" w:hAnsi="Arial" w:cs="Arial"/>
                <w:i w:val="0"/>
                <w:iCs w:val="0"/>
                <w:sz w:val="20"/>
              </w:rPr>
            </w:pPr>
            <w:r w:rsidRPr="00DC30C3">
              <w:rPr>
                <w:rFonts w:ascii="Arial" w:hAnsi="Arial" w:cs="Arial"/>
                <w:i w:val="0"/>
                <w:iCs w:val="0"/>
                <w:sz w:val="20"/>
              </w:rPr>
              <w:t>2,00 €</w:t>
            </w:r>
          </w:p>
        </w:tc>
      </w:tr>
      <w:tr w:rsidR="00540DBD" w:rsidRPr="00DC30C3" w14:paraId="66AE3CEE" w14:textId="77777777" w:rsidTr="007E1707">
        <w:tc>
          <w:tcPr>
            <w:tcW w:w="6478" w:type="dxa"/>
          </w:tcPr>
          <w:p w14:paraId="0B0D698D"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Entrada general reducida</w:t>
            </w:r>
          </w:p>
        </w:tc>
        <w:tc>
          <w:tcPr>
            <w:tcW w:w="3118" w:type="dxa"/>
          </w:tcPr>
          <w:p w14:paraId="1C96F7D4" w14:textId="77777777" w:rsidR="00540DBD" w:rsidRPr="00DC30C3" w:rsidRDefault="00540DBD" w:rsidP="00DC30C3">
            <w:pPr>
              <w:ind w:right="467"/>
              <w:rPr>
                <w:rFonts w:ascii="Arial" w:hAnsi="Arial" w:cs="Arial"/>
                <w:i w:val="0"/>
                <w:iCs w:val="0"/>
                <w:sz w:val="20"/>
              </w:rPr>
            </w:pPr>
            <w:r w:rsidRPr="00DC30C3">
              <w:rPr>
                <w:rFonts w:ascii="Arial" w:hAnsi="Arial" w:cs="Arial"/>
                <w:i w:val="0"/>
                <w:iCs w:val="0"/>
                <w:sz w:val="20"/>
              </w:rPr>
              <w:t>1,50 €</w:t>
            </w:r>
          </w:p>
        </w:tc>
      </w:tr>
      <w:tr w:rsidR="00540DBD" w:rsidRPr="00DC30C3" w14:paraId="4D2E0B0F" w14:textId="77777777" w:rsidTr="00580E19">
        <w:trPr>
          <w:trHeight w:val="305"/>
        </w:trPr>
        <w:tc>
          <w:tcPr>
            <w:tcW w:w="9596" w:type="dxa"/>
            <w:gridSpan w:val="2"/>
          </w:tcPr>
          <w:p w14:paraId="6838269C" w14:textId="794A91EA" w:rsidR="00540DBD" w:rsidRPr="00DC30C3" w:rsidRDefault="00540DBD" w:rsidP="00580E19">
            <w:pPr>
              <w:tabs>
                <w:tab w:val="left" w:pos="1785"/>
              </w:tabs>
              <w:jc w:val="both"/>
              <w:rPr>
                <w:rFonts w:ascii="Arial" w:hAnsi="Arial" w:cs="Arial"/>
                <w:i w:val="0"/>
                <w:iCs w:val="0"/>
                <w:sz w:val="20"/>
                <w:lang w:val="es-ES_tradnl"/>
              </w:rPr>
            </w:pPr>
            <w:r w:rsidRPr="00DC30C3">
              <w:rPr>
                <w:rFonts w:ascii="Arial" w:hAnsi="Arial" w:cs="Arial"/>
                <w:b/>
                <w:i w:val="0"/>
                <w:iCs w:val="0"/>
                <w:sz w:val="20"/>
              </w:rPr>
              <w:t>Epígrafe III.- Espectáculos lúdicos y culturales distintos a los señalados en</w:t>
            </w:r>
            <w:r w:rsidRPr="00DC30C3">
              <w:rPr>
                <w:rFonts w:ascii="Arial" w:hAnsi="Arial" w:cs="Arial"/>
                <w:b/>
                <w:i w:val="0"/>
                <w:iCs w:val="0"/>
                <w:spacing w:val="1"/>
                <w:sz w:val="20"/>
              </w:rPr>
              <w:t xml:space="preserve"> </w:t>
            </w:r>
            <w:r w:rsidRPr="00DC30C3">
              <w:rPr>
                <w:rFonts w:ascii="Arial" w:hAnsi="Arial" w:cs="Arial"/>
                <w:b/>
                <w:i w:val="0"/>
                <w:iCs w:val="0"/>
                <w:sz w:val="20"/>
              </w:rPr>
              <w:t>el Epígrafe II</w:t>
            </w:r>
            <w:r w:rsidRPr="00DC30C3">
              <w:rPr>
                <w:rFonts w:ascii="Arial" w:hAnsi="Arial" w:cs="Arial"/>
                <w:i w:val="0"/>
                <w:iCs w:val="0"/>
                <w:sz w:val="20"/>
              </w:rPr>
              <w:t>:</w:t>
            </w:r>
          </w:p>
        </w:tc>
      </w:tr>
      <w:tr w:rsidR="00540DBD" w:rsidRPr="00DC30C3" w14:paraId="79590302" w14:textId="77777777" w:rsidTr="007E1707">
        <w:tc>
          <w:tcPr>
            <w:tcW w:w="9596" w:type="dxa"/>
            <w:gridSpan w:val="2"/>
          </w:tcPr>
          <w:p w14:paraId="7A6B16DD" w14:textId="77777777" w:rsidR="00540DBD" w:rsidRPr="00DC30C3" w:rsidRDefault="00540DBD" w:rsidP="00580E19">
            <w:pPr>
              <w:jc w:val="both"/>
              <w:rPr>
                <w:rFonts w:ascii="Arial" w:hAnsi="Arial" w:cs="Arial"/>
                <w:i w:val="0"/>
                <w:iCs w:val="0"/>
                <w:sz w:val="20"/>
                <w:lang w:val="es-ES_tradnl"/>
              </w:rPr>
            </w:pPr>
            <w:r w:rsidRPr="00DC30C3">
              <w:rPr>
                <w:rFonts w:ascii="Arial" w:hAnsi="Arial" w:cs="Arial"/>
                <w:i w:val="0"/>
                <w:iCs w:val="0"/>
                <w:sz w:val="20"/>
                <w:lang w:val="es-ES_tradnl"/>
              </w:rPr>
              <w:t>El precio unitario se determinará en función de las características del espectáculo, en los términos regulados en el Reglamento para el precio público por la utilización de locales municipales para la celebración de espectáculos lúdicos y culturales, reuniones, cursos, conferencias, etc., por parte de empresas, particulares o colectivos privados.</w:t>
            </w:r>
          </w:p>
        </w:tc>
      </w:tr>
      <w:tr w:rsidR="00540DBD" w:rsidRPr="00DC30C3" w14:paraId="369F8C62" w14:textId="77777777" w:rsidTr="007E1707">
        <w:tc>
          <w:tcPr>
            <w:tcW w:w="9596" w:type="dxa"/>
            <w:gridSpan w:val="2"/>
          </w:tcPr>
          <w:p w14:paraId="372236DD" w14:textId="44192DA6" w:rsidR="00540DBD" w:rsidRPr="00DC30C3" w:rsidRDefault="00540DBD" w:rsidP="00580E19">
            <w:pPr>
              <w:tabs>
                <w:tab w:val="left" w:pos="1785"/>
              </w:tabs>
              <w:jc w:val="both"/>
              <w:rPr>
                <w:rFonts w:ascii="Arial" w:hAnsi="Arial" w:cs="Arial"/>
                <w:i w:val="0"/>
                <w:iCs w:val="0"/>
                <w:sz w:val="20"/>
              </w:rPr>
            </w:pPr>
            <w:r w:rsidRPr="00DC30C3">
              <w:rPr>
                <w:rFonts w:ascii="Arial" w:hAnsi="Arial" w:cs="Arial"/>
                <w:b/>
                <w:i w:val="0"/>
                <w:iCs w:val="0"/>
                <w:sz w:val="20"/>
              </w:rPr>
              <w:t>Epígrafe IV.- Alquiler alguno de los espacios culturales recogidos en la presente ordenanza para la celebración de reuniones, conferencias y actos asimilados</w:t>
            </w:r>
            <w:r w:rsidRPr="00DC30C3">
              <w:rPr>
                <w:rFonts w:ascii="Arial" w:hAnsi="Arial" w:cs="Arial"/>
                <w:i w:val="0"/>
                <w:iCs w:val="0"/>
                <w:sz w:val="20"/>
              </w:rPr>
              <w:t>:</w:t>
            </w:r>
          </w:p>
        </w:tc>
      </w:tr>
      <w:tr w:rsidR="00540DBD" w:rsidRPr="00DC30C3" w14:paraId="2D154637" w14:textId="77777777" w:rsidTr="007E1707">
        <w:tc>
          <w:tcPr>
            <w:tcW w:w="9596" w:type="dxa"/>
            <w:gridSpan w:val="2"/>
          </w:tcPr>
          <w:p w14:paraId="21D96C1D"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El precio se determinará en función de la intensidad de utilización solicitada, en los términos regulados en el número dos del presente artículo.</w:t>
            </w:r>
          </w:p>
        </w:tc>
      </w:tr>
      <w:tr w:rsidR="00540DBD" w:rsidRPr="00DC30C3" w14:paraId="29791D4B" w14:textId="77777777" w:rsidTr="007E1707">
        <w:tc>
          <w:tcPr>
            <w:tcW w:w="9596" w:type="dxa"/>
            <w:gridSpan w:val="2"/>
          </w:tcPr>
          <w:p w14:paraId="072B76CC" w14:textId="6D846012" w:rsidR="00540DBD" w:rsidRPr="00DC30C3" w:rsidRDefault="00540DBD" w:rsidP="00580E19">
            <w:pPr>
              <w:tabs>
                <w:tab w:val="left" w:pos="1785"/>
              </w:tabs>
              <w:rPr>
                <w:rFonts w:ascii="Arial" w:hAnsi="Arial" w:cs="Arial"/>
                <w:i w:val="0"/>
                <w:iCs w:val="0"/>
                <w:sz w:val="20"/>
              </w:rPr>
            </w:pPr>
            <w:r w:rsidRPr="00DC30C3">
              <w:rPr>
                <w:rFonts w:ascii="Arial" w:hAnsi="Arial" w:cs="Arial"/>
                <w:b/>
                <w:i w:val="0"/>
                <w:iCs w:val="0"/>
                <w:sz w:val="20"/>
              </w:rPr>
              <w:t>Epígrafe V.- Talleres impartidos en El Almacén de las Artes:</w:t>
            </w:r>
          </w:p>
        </w:tc>
      </w:tr>
      <w:tr w:rsidR="00540DBD" w:rsidRPr="00DC30C3" w14:paraId="21067CD5" w14:textId="77777777" w:rsidTr="007E1707">
        <w:tc>
          <w:tcPr>
            <w:tcW w:w="9596" w:type="dxa"/>
            <w:gridSpan w:val="2"/>
          </w:tcPr>
          <w:p w14:paraId="26658E07" w14:textId="77777777" w:rsidR="00540DBD" w:rsidRPr="00DC30C3" w:rsidRDefault="00540DBD" w:rsidP="00580E19">
            <w:pPr>
              <w:spacing w:before="1"/>
              <w:rPr>
                <w:rFonts w:ascii="Arial" w:hAnsi="Arial" w:cs="Arial"/>
                <w:i w:val="0"/>
                <w:iCs w:val="0"/>
                <w:sz w:val="20"/>
                <w:lang w:val="es-ES_tradnl"/>
              </w:rPr>
            </w:pPr>
            <w:r w:rsidRPr="00DC30C3">
              <w:rPr>
                <w:rFonts w:ascii="Arial" w:hAnsi="Arial" w:cs="Arial"/>
                <w:i w:val="0"/>
                <w:iCs w:val="0"/>
                <w:sz w:val="20"/>
                <w:lang w:val="es-ES_tradnl"/>
              </w:rPr>
              <w:t>Talleres impartidos en El Almacén de las Artes (1 hora semanal)</w:t>
            </w:r>
          </w:p>
        </w:tc>
      </w:tr>
      <w:tr w:rsidR="00540DBD" w:rsidRPr="00DC30C3" w14:paraId="3D0A1ABB" w14:textId="77777777" w:rsidTr="007E1707">
        <w:tc>
          <w:tcPr>
            <w:tcW w:w="6478" w:type="dxa"/>
          </w:tcPr>
          <w:p w14:paraId="10EFCC80"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Robótica</w:t>
            </w:r>
          </w:p>
        </w:tc>
        <w:tc>
          <w:tcPr>
            <w:tcW w:w="3118" w:type="dxa"/>
          </w:tcPr>
          <w:p w14:paraId="5A850B29" w14:textId="77777777" w:rsidR="00540DBD" w:rsidRPr="00DC30C3" w:rsidRDefault="00540DBD"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25,00 €</w:t>
            </w:r>
          </w:p>
        </w:tc>
      </w:tr>
      <w:tr w:rsidR="00540DBD" w:rsidRPr="00DC30C3" w14:paraId="43EB4EBE" w14:textId="77777777" w:rsidTr="007E1707">
        <w:tc>
          <w:tcPr>
            <w:tcW w:w="6478" w:type="dxa"/>
          </w:tcPr>
          <w:p w14:paraId="47B054EB"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Música</w:t>
            </w:r>
          </w:p>
        </w:tc>
        <w:tc>
          <w:tcPr>
            <w:tcW w:w="3118" w:type="dxa"/>
          </w:tcPr>
          <w:p w14:paraId="52B6A52B" w14:textId="77777777" w:rsidR="00540DBD" w:rsidRPr="00DC30C3" w:rsidRDefault="00540DBD"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25,00 €</w:t>
            </w:r>
          </w:p>
        </w:tc>
      </w:tr>
      <w:tr w:rsidR="00540DBD" w:rsidRPr="00DC30C3" w14:paraId="73000B61" w14:textId="77777777" w:rsidTr="007E1707">
        <w:tc>
          <w:tcPr>
            <w:tcW w:w="6478" w:type="dxa"/>
          </w:tcPr>
          <w:p w14:paraId="3538ACFC"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Plástica</w:t>
            </w:r>
          </w:p>
        </w:tc>
        <w:tc>
          <w:tcPr>
            <w:tcW w:w="3118" w:type="dxa"/>
          </w:tcPr>
          <w:p w14:paraId="5A5110D8" w14:textId="7E605637"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20</w:t>
            </w:r>
            <w:r w:rsidR="00540DBD" w:rsidRPr="00DC30C3">
              <w:rPr>
                <w:rFonts w:ascii="Arial" w:hAnsi="Arial" w:cs="Arial"/>
                <w:i w:val="0"/>
                <w:iCs w:val="0"/>
                <w:sz w:val="20"/>
                <w:lang w:val="es-ES_tradnl"/>
              </w:rPr>
              <w:t>,</w:t>
            </w:r>
            <w:r w:rsidRPr="00DC30C3">
              <w:rPr>
                <w:rFonts w:ascii="Arial" w:hAnsi="Arial" w:cs="Arial"/>
                <w:i w:val="0"/>
                <w:iCs w:val="0"/>
                <w:sz w:val="20"/>
                <w:lang w:val="es-ES_tradnl"/>
              </w:rPr>
              <w:t>00</w:t>
            </w:r>
            <w:r w:rsidR="00540DBD" w:rsidRPr="00DC30C3">
              <w:rPr>
                <w:rFonts w:ascii="Arial" w:hAnsi="Arial" w:cs="Arial"/>
                <w:i w:val="0"/>
                <w:iCs w:val="0"/>
                <w:sz w:val="20"/>
                <w:lang w:val="es-ES_tradnl"/>
              </w:rPr>
              <w:t xml:space="preserve"> €</w:t>
            </w:r>
          </w:p>
        </w:tc>
      </w:tr>
      <w:tr w:rsidR="00540DBD" w:rsidRPr="00DC30C3" w14:paraId="3003D554" w14:textId="77777777" w:rsidTr="007E1707">
        <w:tc>
          <w:tcPr>
            <w:tcW w:w="6478" w:type="dxa"/>
          </w:tcPr>
          <w:p w14:paraId="63C16B11"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Audiovisuales</w:t>
            </w:r>
          </w:p>
        </w:tc>
        <w:tc>
          <w:tcPr>
            <w:tcW w:w="3118" w:type="dxa"/>
          </w:tcPr>
          <w:p w14:paraId="0E355B7F" w14:textId="090F1913"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20,00</w:t>
            </w:r>
            <w:r w:rsidR="00540DBD" w:rsidRPr="00DC30C3">
              <w:rPr>
                <w:rFonts w:ascii="Arial" w:hAnsi="Arial" w:cs="Arial"/>
                <w:i w:val="0"/>
                <w:iCs w:val="0"/>
                <w:sz w:val="20"/>
                <w:lang w:val="es-ES_tradnl"/>
              </w:rPr>
              <w:t xml:space="preserve"> €</w:t>
            </w:r>
          </w:p>
        </w:tc>
      </w:tr>
      <w:tr w:rsidR="00540DBD" w:rsidRPr="00DC30C3" w14:paraId="6F92A5A9" w14:textId="77777777" w:rsidTr="007E1707">
        <w:tc>
          <w:tcPr>
            <w:tcW w:w="6478" w:type="dxa"/>
          </w:tcPr>
          <w:p w14:paraId="1E1BC837"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Otros talleres</w:t>
            </w:r>
          </w:p>
        </w:tc>
        <w:tc>
          <w:tcPr>
            <w:tcW w:w="3118" w:type="dxa"/>
          </w:tcPr>
          <w:p w14:paraId="2ADCB183" w14:textId="76D15EF5"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20,00</w:t>
            </w:r>
            <w:r w:rsidR="00540DBD" w:rsidRPr="00DC30C3">
              <w:rPr>
                <w:rFonts w:ascii="Arial" w:hAnsi="Arial" w:cs="Arial"/>
                <w:i w:val="0"/>
                <w:iCs w:val="0"/>
                <w:sz w:val="20"/>
                <w:lang w:val="es-ES_tradnl"/>
              </w:rPr>
              <w:t xml:space="preserve"> €</w:t>
            </w:r>
          </w:p>
        </w:tc>
      </w:tr>
      <w:tr w:rsidR="00540DBD" w:rsidRPr="00DC30C3" w14:paraId="1E7F3420" w14:textId="77777777" w:rsidTr="007E1707">
        <w:tc>
          <w:tcPr>
            <w:tcW w:w="9596" w:type="dxa"/>
            <w:gridSpan w:val="2"/>
          </w:tcPr>
          <w:p w14:paraId="67EA31A3" w14:textId="77777777" w:rsidR="00540DBD" w:rsidRPr="00DC30C3" w:rsidRDefault="00540DBD" w:rsidP="00580E19">
            <w:pPr>
              <w:spacing w:before="1"/>
              <w:rPr>
                <w:rFonts w:ascii="Arial" w:hAnsi="Arial" w:cs="Arial"/>
                <w:i w:val="0"/>
                <w:iCs w:val="0"/>
                <w:sz w:val="20"/>
                <w:lang w:val="es-ES_tradnl"/>
              </w:rPr>
            </w:pPr>
            <w:r w:rsidRPr="00DC30C3">
              <w:rPr>
                <w:rFonts w:ascii="Arial" w:hAnsi="Arial" w:cs="Arial"/>
                <w:i w:val="0"/>
                <w:iCs w:val="0"/>
                <w:sz w:val="20"/>
                <w:lang w:val="es-ES_tradnl"/>
              </w:rPr>
              <w:t>Talleres impartidos en El Almacén de las Artes (2 horas semanales)</w:t>
            </w:r>
          </w:p>
        </w:tc>
      </w:tr>
      <w:tr w:rsidR="00540DBD" w:rsidRPr="00DC30C3" w14:paraId="6973A6A8" w14:textId="77777777" w:rsidTr="007E1707">
        <w:tc>
          <w:tcPr>
            <w:tcW w:w="6478" w:type="dxa"/>
          </w:tcPr>
          <w:p w14:paraId="10FF7769"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Robótica</w:t>
            </w:r>
          </w:p>
        </w:tc>
        <w:tc>
          <w:tcPr>
            <w:tcW w:w="3118" w:type="dxa"/>
          </w:tcPr>
          <w:p w14:paraId="3394AB12" w14:textId="1630E15E"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40</w:t>
            </w:r>
            <w:r w:rsidR="00540DBD" w:rsidRPr="00DC30C3">
              <w:rPr>
                <w:rFonts w:ascii="Arial" w:hAnsi="Arial" w:cs="Arial"/>
                <w:i w:val="0"/>
                <w:iCs w:val="0"/>
                <w:sz w:val="20"/>
                <w:lang w:val="es-ES_tradnl"/>
              </w:rPr>
              <w:t>,00 €</w:t>
            </w:r>
          </w:p>
        </w:tc>
      </w:tr>
      <w:tr w:rsidR="00540DBD" w:rsidRPr="00DC30C3" w14:paraId="407E9FB8" w14:textId="77777777" w:rsidTr="007E1707">
        <w:tc>
          <w:tcPr>
            <w:tcW w:w="6478" w:type="dxa"/>
          </w:tcPr>
          <w:p w14:paraId="14CD6210"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Música</w:t>
            </w:r>
          </w:p>
        </w:tc>
        <w:tc>
          <w:tcPr>
            <w:tcW w:w="3118" w:type="dxa"/>
          </w:tcPr>
          <w:p w14:paraId="2637A9ED" w14:textId="5834E6E7"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40</w:t>
            </w:r>
            <w:r w:rsidR="00540DBD" w:rsidRPr="00DC30C3">
              <w:rPr>
                <w:rFonts w:ascii="Arial" w:hAnsi="Arial" w:cs="Arial"/>
                <w:i w:val="0"/>
                <w:iCs w:val="0"/>
                <w:sz w:val="20"/>
                <w:lang w:val="es-ES_tradnl"/>
              </w:rPr>
              <w:t>,00 €</w:t>
            </w:r>
          </w:p>
        </w:tc>
      </w:tr>
      <w:tr w:rsidR="00540DBD" w:rsidRPr="00DC30C3" w14:paraId="7EA74AFC" w14:textId="77777777" w:rsidTr="007E1707">
        <w:tc>
          <w:tcPr>
            <w:tcW w:w="6478" w:type="dxa"/>
          </w:tcPr>
          <w:p w14:paraId="54C23FA4"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Plástica</w:t>
            </w:r>
          </w:p>
        </w:tc>
        <w:tc>
          <w:tcPr>
            <w:tcW w:w="3118" w:type="dxa"/>
          </w:tcPr>
          <w:p w14:paraId="3B1062B3" w14:textId="7998AC48"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35</w:t>
            </w:r>
            <w:r w:rsidR="00540DBD" w:rsidRPr="00DC30C3">
              <w:rPr>
                <w:rFonts w:ascii="Arial" w:hAnsi="Arial" w:cs="Arial"/>
                <w:i w:val="0"/>
                <w:iCs w:val="0"/>
                <w:sz w:val="20"/>
                <w:lang w:val="es-ES_tradnl"/>
              </w:rPr>
              <w:t>,</w:t>
            </w:r>
            <w:r w:rsidRPr="00DC30C3">
              <w:rPr>
                <w:rFonts w:ascii="Arial" w:hAnsi="Arial" w:cs="Arial"/>
                <w:i w:val="0"/>
                <w:iCs w:val="0"/>
                <w:sz w:val="20"/>
                <w:lang w:val="es-ES_tradnl"/>
              </w:rPr>
              <w:t>0</w:t>
            </w:r>
            <w:r w:rsidR="00540DBD" w:rsidRPr="00DC30C3">
              <w:rPr>
                <w:rFonts w:ascii="Arial" w:hAnsi="Arial" w:cs="Arial"/>
                <w:i w:val="0"/>
                <w:iCs w:val="0"/>
                <w:sz w:val="20"/>
                <w:lang w:val="es-ES_tradnl"/>
              </w:rPr>
              <w:t>0 €</w:t>
            </w:r>
          </w:p>
        </w:tc>
      </w:tr>
      <w:tr w:rsidR="00540DBD" w:rsidRPr="00DC30C3" w14:paraId="0531290A" w14:textId="77777777" w:rsidTr="007E1707">
        <w:tc>
          <w:tcPr>
            <w:tcW w:w="6478" w:type="dxa"/>
          </w:tcPr>
          <w:p w14:paraId="72F49D34"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Audiovisuales</w:t>
            </w:r>
          </w:p>
        </w:tc>
        <w:tc>
          <w:tcPr>
            <w:tcW w:w="3118" w:type="dxa"/>
          </w:tcPr>
          <w:p w14:paraId="2D3FD73E" w14:textId="25509B7D"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35</w:t>
            </w:r>
            <w:r w:rsidR="00540DBD" w:rsidRPr="00DC30C3">
              <w:rPr>
                <w:rFonts w:ascii="Arial" w:hAnsi="Arial" w:cs="Arial"/>
                <w:i w:val="0"/>
                <w:iCs w:val="0"/>
                <w:sz w:val="20"/>
                <w:lang w:val="es-ES_tradnl"/>
              </w:rPr>
              <w:t>,</w:t>
            </w:r>
            <w:r w:rsidRPr="00DC30C3">
              <w:rPr>
                <w:rFonts w:ascii="Arial" w:hAnsi="Arial" w:cs="Arial"/>
                <w:i w:val="0"/>
                <w:iCs w:val="0"/>
                <w:sz w:val="20"/>
                <w:lang w:val="es-ES_tradnl"/>
              </w:rPr>
              <w:t>00</w:t>
            </w:r>
            <w:r w:rsidR="00540DBD" w:rsidRPr="00DC30C3">
              <w:rPr>
                <w:rFonts w:ascii="Arial" w:hAnsi="Arial" w:cs="Arial"/>
                <w:i w:val="0"/>
                <w:iCs w:val="0"/>
                <w:sz w:val="20"/>
                <w:lang w:val="es-ES_tradnl"/>
              </w:rPr>
              <w:t xml:space="preserve"> €</w:t>
            </w:r>
          </w:p>
        </w:tc>
      </w:tr>
      <w:tr w:rsidR="00540DBD" w:rsidRPr="00DC30C3" w14:paraId="2875C3FE" w14:textId="77777777" w:rsidTr="007E1707">
        <w:tc>
          <w:tcPr>
            <w:tcW w:w="6478" w:type="dxa"/>
          </w:tcPr>
          <w:p w14:paraId="4A000AFF"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Otros talleres</w:t>
            </w:r>
          </w:p>
        </w:tc>
        <w:tc>
          <w:tcPr>
            <w:tcW w:w="3118" w:type="dxa"/>
          </w:tcPr>
          <w:p w14:paraId="7EB2B279" w14:textId="20FCC441" w:rsidR="00540DBD" w:rsidRPr="00DC30C3" w:rsidRDefault="00580E19"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35</w:t>
            </w:r>
            <w:r w:rsidR="00540DBD" w:rsidRPr="00DC30C3">
              <w:rPr>
                <w:rFonts w:ascii="Arial" w:hAnsi="Arial" w:cs="Arial"/>
                <w:i w:val="0"/>
                <w:iCs w:val="0"/>
                <w:sz w:val="20"/>
                <w:lang w:val="es-ES_tradnl"/>
              </w:rPr>
              <w:t>,</w:t>
            </w:r>
            <w:r w:rsidRPr="00DC30C3">
              <w:rPr>
                <w:rFonts w:ascii="Arial" w:hAnsi="Arial" w:cs="Arial"/>
                <w:i w:val="0"/>
                <w:iCs w:val="0"/>
                <w:sz w:val="20"/>
                <w:lang w:val="es-ES_tradnl"/>
              </w:rPr>
              <w:t>00</w:t>
            </w:r>
            <w:r w:rsidR="00540DBD" w:rsidRPr="00DC30C3">
              <w:rPr>
                <w:rFonts w:ascii="Arial" w:hAnsi="Arial" w:cs="Arial"/>
                <w:i w:val="0"/>
                <w:iCs w:val="0"/>
                <w:sz w:val="20"/>
                <w:lang w:val="es-ES_tradnl"/>
              </w:rPr>
              <w:t xml:space="preserve"> €</w:t>
            </w:r>
          </w:p>
        </w:tc>
      </w:tr>
      <w:tr w:rsidR="00540DBD" w:rsidRPr="00DC30C3" w14:paraId="4ED3EE15" w14:textId="77777777" w:rsidTr="007E1707">
        <w:tc>
          <w:tcPr>
            <w:tcW w:w="9596" w:type="dxa"/>
            <w:gridSpan w:val="2"/>
          </w:tcPr>
          <w:p w14:paraId="3DADC7BA" w14:textId="23A04C95" w:rsidR="00540DBD" w:rsidRPr="00DC30C3" w:rsidRDefault="00540DBD" w:rsidP="00580E19">
            <w:pPr>
              <w:spacing w:before="1"/>
              <w:rPr>
                <w:rFonts w:ascii="Arial" w:hAnsi="Arial" w:cs="Arial"/>
                <w:i w:val="0"/>
                <w:iCs w:val="0"/>
                <w:sz w:val="20"/>
                <w:lang w:val="es-ES_tradnl"/>
              </w:rPr>
            </w:pPr>
            <w:r w:rsidRPr="00DC30C3">
              <w:rPr>
                <w:rFonts w:ascii="Arial" w:hAnsi="Arial" w:cs="Arial"/>
                <w:i w:val="0"/>
                <w:iCs w:val="0"/>
                <w:sz w:val="20"/>
                <w:lang w:val="es-ES_tradnl"/>
              </w:rPr>
              <w:t>Para la puesta en marcha del taller se requerirá un mínimo de 8 alumnos.</w:t>
            </w:r>
          </w:p>
        </w:tc>
      </w:tr>
      <w:tr w:rsidR="00540DBD" w:rsidRPr="00DC30C3" w14:paraId="2B977376" w14:textId="77777777" w:rsidTr="007E1707">
        <w:tc>
          <w:tcPr>
            <w:tcW w:w="9596" w:type="dxa"/>
            <w:gridSpan w:val="2"/>
          </w:tcPr>
          <w:p w14:paraId="3B78FD3A" w14:textId="58424A8F" w:rsidR="00540DBD" w:rsidRPr="00DC30C3" w:rsidRDefault="00540DBD" w:rsidP="00580E19">
            <w:pPr>
              <w:tabs>
                <w:tab w:val="left" w:pos="1785"/>
              </w:tabs>
              <w:rPr>
                <w:rFonts w:ascii="Arial" w:hAnsi="Arial" w:cs="Arial"/>
                <w:i w:val="0"/>
                <w:iCs w:val="0"/>
                <w:sz w:val="20"/>
                <w:lang w:val="es-ES_tradnl"/>
              </w:rPr>
            </w:pPr>
            <w:r w:rsidRPr="00DC30C3">
              <w:rPr>
                <w:rFonts w:ascii="Arial" w:hAnsi="Arial" w:cs="Arial"/>
                <w:b/>
                <w:i w:val="0"/>
                <w:iCs w:val="0"/>
                <w:sz w:val="20"/>
              </w:rPr>
              <w:t>Epígrafe VI.- Campamento de verano “</w:t>
            </w:r>
            <w:proofErr w:type="spellStart"/>
            <w:r w:rsidRPr="00DC30C3">
              <w:rPr>
                <w:rFonts w:ascii="Arial" w:hAnsi="Arial" w:cs="Arial"/>
                <w:b/>
                <w:i w:val="0"/>
                <w:iCs w:val="0"/>
                <w:sz w:val="20"/>
              </w:rPr>
              <w:t>Urban</w:t>
            </w:r>
            <w:proofErr w:type="spellEnd"/>
            <w:r w:rsidRPr="00DC30C3">
              <w:rPr>
                <w:rFonts w:ascii="Arial" w:hAnsi="Arial" w:cs="Arial"/>
                <w:b/>
                <w:i w:val="0"/>
                <w:iCs w:val="0"/>
                <w:sz w:val="20"/>
              </w:rPr>
              <w:t xml:space="preserve"> </w:t>
            </w:r>
            <w:proofErr w:type="spellStart"/>
            <w:r w:rsidRPr="00DC30C3">
              <w:rPr>
                <w:rFonts w:ascii="Arial" w:hAnsi="Arial" w:cs="Arial"/>
                <w:b/>
                <w:i w:val="0"/>
                <w:iCs w:val="0"/>
                <w:sz w:val="20"/>
              </w:rPr>
              <w:t>Kids</w:t>
            </w:r>
            <w:proofErr w:type="spellEnd"/>
            <w:r w:rsidRPr="00DC30C3">
              <w:rPr>
                <w:rFonts w:ascii="Arial" w:hAnsi="Arial" w:cs="Arial"/>
                <w:b/>
                <w:i w:val="0"/>
                <w:iCs w:val="0"/>
                <w:sz w:val="20"/>
              </w:rPr>
              <w:t>”:</w:t>
            </w:r>
          </w:p>
        </w:tc>
      </w:tr>
      <w:tr w:rsidR="00540DBD" w:rsidRPr="00DC30C3" w14:paraId="63F1A602" w14:textId="77777777" w:rsidTr="007E1707">
        <w:tc>
          <w:tcPr>
            <w:tcW w:w="6478" w:type="dxa"/>
          </w:tcPr>
          <w:p w14:paraId="6C354417"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lastRenderedPageBreak/>
              <w:t>Cuota mensual por niño/a con seguro incluido</w:t>
            </w:r>
          </w:p>
        </w:tc>
        <w:tc>
          <w:tcPr>
            <w:tcW w:w="3118" w:type="dxa"/>
          </w:tcPr>
          <w:p w14:paraId="52821878" w14:textId="3E475974" w:rsidR="00540DBD" w:rsidRPr="00DC30C3" w:rsidRDefault="00DC30C3" w:rsidP="00DC30C3">
            <w:pPr>
              <w:spacing w:before="1"/>
              <w:jc w:val="both"/>
              <w:rPr>
                <w:rFonts w:ascii="Arial" w:hAnsi="Arial" w:cs="Arial"/>
                <w:i w:val="0"/>
                <w:sz w:val="20"/>
                <w:lang w:val="es-ES_tradnl"/>
              </w:rPr>
            </w:pPr>
            <w:r w:rsidRPr="00DC30C3">
              <w:rPr>
                <w:rFonts w:ascii="Arial" w:hAnsi="Arial" w:cs="Arial"/>
                <w:i w:val="0"/>
                <w:sz w:val="20"/>
                <w:lang w:val="es-ES_tradnl"/>
              </w:rPr>
              <w:t>100 €</w:t>
            </w:r>
          </w:p>
        </w:tc>
      </w:tr>
      <w:tr w:rsidR="00540DBD" w:rsidRPr="00DC30C3" w14:paraId="00A77948" w14:textId="77777777" w:rsidTr="007E1707">
        <w:tc>
          <w:tcPr>
            <w:tcW w:w="6478" w:type="dxa"/>
          </w:tcPr>
          <w:p w14:paraId="487A8294" w14:textId="77777777" w:rsidR="00540DBD" w:rsidRPr="00DC30C3" w:rsidRDefault="00540DBD"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Cuota quincenal por niño/a con seguro incluido</w:t>
            </w:r>
          </w:p>
        </w:tc>
        <w:tc>
          <w:tcPr>
            <w:tcW w:w="3118" w:type="dxa"/>
          </w:tcPr>
          <w:p w14:paraId="1EF0382B" w14:textId="6831507D" w:rsidR="00540DBD" w:rsidRPr="00DC30C3" w:rsidRDefault="00DC30C3" w:rsidP="00DC30C3">
            <w:pPr>
              <w:spacing w:before="1"/>
              <w:jc w:val="both"/>
              <w:rPr>
                <w:rFonts w:ascii="Arial" w:hAnsi="Arial" w:cs="Arial"/>
                <w:i w:val="0"/>
                <w:sz w:val="20"/>
                <w:lang w:val="es-ES_tradnl"/>
              </w:rPr>
            </w:pPr>
            <w:r w:rsidRPr="00DC30C3">
              <w:rPr>
                <w:rFonts w:ascii="Arial" w:hAnsi="Arial" w:cs="Arial"/>
                <w:i w:val="0"/>
                <w:sz w:val="20"/>
                <w:lang w:val="es-ES_tradnl"/>
              </w:rPr>
              <w:t>70 €</w:t>
            </w:r>
          </w:p>
        </w:tc>
      </w:tr>
      <w:tr w:rsidR="00540DBD" w:rsidRPr="00DC30C3" w14:paraId="3FBE4B48" w14:textId="77777777" w:rsidTr="007E1707">
        <w:trPr>
          <w:trHeight w:val="353"/>
        </w:trPr>
        <w:tc>
          <w:tcPr>
            <w:tcW w:w="9596" w:type="dxa"/>
            <w:gridSpan w:val="2"/>
          </w:tcPr>
          <w:p w14:paraId="775BE105" w14:textId="77777777" w:rsidR="00540DBD" w:rsidRPr="00DC30C3" w:rsidRDefault="00DC30C3"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Campamento de verano con horario máximo de 08:00 a 15:00.</w:t>
            </w:r>
          </w:p>
          <w:p w14:paraId="6BBFFF9E" w14:textId="7368A844" w:rsidR="00DC30C3" w:rsidRPr="00DC30C3" w:rsidRDefault="00DC30C3" w:rsidP="00580E19">
            <w:pPr>
              <w:spacing w:before="1"/>
              <w:jc w:val="both"/>
              <w:rPr>
                <w:rFonts w:ascii="Arial" w:hAnsi="Arial" w:cs="Arial"/>
                <w:i w:val="0"/>
                <w:iCs w:val="0"/>
                <w:sz w:val="20"/>
                <w:lang w:val="es-ES_tradnl"/>
              </w:rPr>
            </w:pPr>
            <w:r w:rsidRPr="00DC30C3">
              <w:rPr>
                <w:rFonts w:ascii="Arial" w:hAnsi="Arial" w:cs="Arial"/>
                <w:i w:val="0"/>
                <w:iCs w:val="0"/>
                <w:sz w:val="20"/>
                <w:lang w:val="es-ES_tradnl"/>
              </w:rPr>
              <w:t>El horario de entrada será flexible teniendo que estar todos los participantes a las 10:00 horas. El horario de salida también será flexible pudiendo salir los participantes de las 13:00 horas.</w:t>
            </w:r>
          </w:p>
        </w:tc>
      </w:tr>
      <w:tr w:rsidR="00540DBD" w:rsidRPr="00DC30C3" w14:paraId="36C66E3B" w14:textId="77777777" w:rsidTr="007E1707">
        <w:tc>
          <w:tcPr>
            <w:tcW w:w="9596" w:type="dxa"/>
            <w:gridSpan w:val="2"/>
          </w:tcPr>
          <w:p w14:paraId="00A0E038" w14:textId="63153785" w:rsidR="00540DBD" w:rsidRPr="00DC30C3" w:rsidRDefault="00540DBD" w:rsidP="00DC30C3">
            <w:pPr>
              <w:tabs>
                <w:tab w:val="left" w:pos="1785"/>
              </w:tabs>
              <w:rPr>
                <w:rFonts w:ascii="Arial" w:hAnsi="Arial" w:cs="Arial"/>
                <w:i w:val="0"/>
                <w:iCs w:val="0"/>
                <w:sz w:val="20"/>
                <w:lang w:val="es-ES_tradnl"/>
              </w:rPr>
            </w:pPr>
            <w:r w:rsidRPr="00DC30C3">
              <w:rPr>
                <w:rFonts w:ascii="Arial" w:hAnsi="Arial" w:cs="Arial"/>
                <w:b/>
                <w:i w:val="0"/>
                <w:iCs w:val="0"/>
                <w:sz w:val="20"/>
              </w:rPr>
              <w:t>Epígrafe VII.- Ludoteca “La Finca del Inglés”</w:t>
            </w:r>
          </w:p>
        </w:tc>
      </w:tr>
      <w:tr w:rsidR="00540DBD" w:rsidRPr="00DC30C3" w14:paraId="6B4F551C" w14:textId="77777777" w:rsidTr="007E1707">
        <w:tc>
          <w:tcPr>
            <w:tcW w:w="6478" w:type="dxa"/>
          </w:tcPr>
          <w:p w14:paraId="757F9583" w14:textId="10A62445" w:rsidR="00540DBD" w:rsidRPr="00DC30C3" w:rsidRDefault="00DC30C3"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Bono de un día</w:t>
            </w:r>
          </w:p>
        </w:tc>
        <w:tc>
          <w:tcPr>
            <w:tcW w:w="3118" w:type="dxa"/>
          </w:tcPr>
          <w:p w14:paraId="3A97C437" w14:textId="6BBABD1F" w:rsidR="00540DBD" w:rsidRPr="00DC30C3" w:rsidRDefault="00540DBD"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2,</w:t>
            </w:r>
            <w:r w:rsidR="00DC30C3" w:rsidRPr="00DC30C3">
              <w:rPr>
                <w:rFonts w:ascii="Arial" w:hAnsi="Arial" w:cs="Arial"/>
                <w:i w:val="0"/>
                <w:iCs w:val="0"/>
                <w:sz w:val="20"/>
                <w:lang w:val="es-ES_tradnl"/>
              </w:rPr>
              <w:t>0</w:t>
            </w:r>
            <w:r w:rsidRPr="00DC30C3">
              <w:rPr>
                <w:rFonts w:ascii="Arial" w:hAnsi="Arial" w:cs="Arial"/>
                <w:i w:val="0"/>
                <w:iCs w:val="0"/>
                <w:sz w:val="20"/>
                <w:lang w:val="es-ES_tradnl"/>
              </w:rPr>
              <w:t>0 €</w:t>
            </w:r>
          </w:p>
        </w:tc>
      </w:tr>
      <w:tr w:rsidR="00540DBD" w:rsidRPr="00DC30C3" w14:paraId="51085F96" w14:textId="77777777" w:rsidTr="007E1707">
        <w:tc>
          <w:tcPr>
            <w:tcW w:w="6478" w:type="dxa"/>
          </w:tcPr>
          <w:p w14:paraId="5D80F8EC" w14:textId="279414D3" w:rsidR="00540DBD" w:rsidRPr="00DC30C3" w:rsidRDefault="00DC30C3"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Bono de una semana</w:t>
            </w:r>
          </w:p>
        </w:tc>
        <w:tc>
          <w:tcPr>
            <w:tcW w:w="3118" w:type="dxa"/>
          </w:tcPr>
          <w:p w14:paraId="37DA6959" w14:textId="2040261D" w:rsidR="00540DBD" w:rsidRPr="00DC30C3" w:rsidRDefault="00DC30C3"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8</w:t>
            </w:r>
            <w:r w:rsidR="00540DBD" w:rsidRPr="00DC30C3">
              <w:rPr>
                <w:rFonts w:ascii="Arial" w:hAnsi="Arial" w:cs="Arial"/>
                <w:i w:val="0"/>
                <w:iCs w:val="0"/>
                <w:sz w:val="20"/>
                <w:lang w:val="es-ES_tradnl"/>
              </w:rPr>
              <w:t>,</w:t>
            </w:r>
            <w:r w:rsidRPr="00DC30C3">
              <w:rPr>
                <w:rFonts w:ascii="Arial" w:hAnsi="Arial" w:cs="Arial"/>
                <w:i w:val="0"/>
                <w:iCs w:val="0"/>
                <w:sz w:val="20"/>
                <w:lang w:val="es-ES_tradnl"/>
              </w:rPr>
              <w:t>0</w:t>
            </w:r>
            <w:r w:rsidR="00540DBD" w:rsidRPr="00DC30C3">
              <w:rPr>
                <w:rFonts w:ascii="Arial" w:hAnsi="Arial" w:cs="Arial"/>
                <w:i w:val="0"/>
                <w:iCs w:val="0"/>
                <w:sz w:val="20"/>
                <w:lang w:val="es-ES_tradnl"/>
              </w:rPr>
              <w:t>0 €</w:t>
            </w:r>
          </w:p>
        </w:tc>
      </w:tr>
      <w:tr w:rsidR="00540DBD" w:rsidRPr="00DC30C3" w14:paraId="7B94D1A4" w14:textId="77777777" w:rsidTr="007E1707">
        <w:tc>
          <w:tcPr>
            <w:tcW w:w="6478" w:type="dxa"/>
          </w:tcPr>
          <w:p w14:paraId="4947D8AE" w14:textId="08BBE38B" w:rsidR="00540DBD" w:rsidRPr="00DC30C3" w:rsidRDefault="00DC30C3"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Bono de un mes</w:t>
            </w:r>
          </w:p>
        </w:tc>
        <w:tc>
          <w:tcPr>
            <w:tcW w:w="3118" w:type="dxa"/>
          </w:tcPr>
          <w:p w14:paraId="64506739" w14:textId="2A8EAB5E" w:rsidR="00540DBD" w:rsidRPr="00DC30C3" w:rsidRDefault="00DC30C3"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20</w:t>
            </w:r>
            <w:r w:rsidR="00540DBD" w:rsidRPr="00DC30C3">
              <w:rPr>
                <w:rFonts w:ascii="Arial" w:hAnsi="Arial" w:cs="Arial"/>
                <w:i w:val="0"/>
                <w:iCs w:val="0"/>
                <w:sz w:val="20"/>
                <w:lang w:val="es-ES_tradnl"/>
              </w:rPr>
              <w:t>,</w:t>
            </w:r>
            <w:r w:rsidRPr="00DC30C3">
              <w:rPr>
                <w:rFonts w:ascii="Arial" w:hAnsi="Arial" w:cs="Arial"/>
                <w:i w:val="0"/>
                <w:iCs w:val="0"/>
                <w:sz w:val="20"/>
                <w:lang w:val="es-ES_tradnl"/>
              </w:rPr>
              <w:t>0</w:t>
            </w:r>
            <w:r w:rsidR="00540DBD" w:rsidRPr="00DC30C3">
              <w:rPr>
                <w:rFonts w:ascii="Arial" w:hAnsi="Arial" w:cs="Arial"/>
                <w:i w:val="0"/>
                <w:iCs w:val="0"/>
                <w:sz w:val="20"/>
                <w:lang w:val="es-ES_tradnl"/>
              </w:rPr>
              <w:t>0 €</w:t>
            </w:r>
          </w:p>
        </w:tc>
      </w:tr>
      <w:tr w:rsidR="00540DBD" w:rsidRPr="00DC30C3" w14:paraId="5F8C1A01" w14:textId="77777777" w:rsidTr="007E1707">
        <w:tc>
          <w:tcPr>
            <w:tcW w:w="9596" w:type="dxa"/>
            <w:gridSpan w:val="2"/>
          </w:tcPr>
          <w:p w14:paraId="29D15A90" w14:textId="2011D9F5" w:rsidR="00540DBD" w:rsidRPr="00DC30C3" w:rsidRDefault="00540DBD" w:rsidP="00DC30C3">
            <w:pPr>
              <w:tabs>
                <w:tab w:val="left" w:pos="1785"/>
              </w:tabs>
              <w:rPr>
                <w:rFonts w:ascii="Arial" w:hAnsi="Arial" w:cs="Arial"/>
                <w:i w:val="0"/>
                <w:iCs w:val="0"/>
                <w:sz w:val="20"/>
              </w:rPr>
            </w:pPr>
            <w:r w:rsidRPr="00DC30C3">
              <w:rPr>
                <w:rFonts w:ascii="Arial" w:hAnsi="Arial" w:cs="Arial"/>
                <w:b/>
                <w:i w:val="0"/>
                <w:iCs w:val="0"/>
                <w:sz w:val="20"/>
              </w:rPr>
              <w:t>Epígrafe VIII.- Ludoteca de conciliación</w:t>
            </w:r>
          </w:p>
        </w:tc>
      </w:tr>
      <w:tr w:rsidR="00540DBD" w:rsidRPr="00DC30C3" w14:paraId="3C21AB76" w14:textId="77777777" w:rsidTr="007E1707">
        <w:tc>
          <w:tcPr>
            <w:tcW w:w="9596" w:type="dxa"/>
            <w:gridSpan w:val="2"/>
          </w:tcPr>
          <w:p w14:paraId="1CCE9472" w14:textId="24BD40CA" w:rsidR="00540DBD" w:rsidRPr="00DC30C3" w:rsidRDefault="00540DBD"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Ludoteca de conciliación en horario de 8:00 a 15:00 horas</w:t>
            </w:r>
          </w:p>
        </w:tc>
      </w:tr>
      <w:tr w:rsidR="00540DBD" w:rsidRPr="00DC30C3" w14:paraId="4A72EEDB" w14:textId="77777777" w:rsidTr="007E1707">
        <w:tc>
          <w:tcPr>
            <w:tcW w:w="6478" w:type="dxa"/>
          </w:tcPr>
          <w:p w14:paraId="72BBA3BB" w14:textId="5400A0D6" w:rsidR="00540DBD" w:rsidRPr="00DC30C3" w:rsidRDefault="00DC30C3"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Periodos de hasta 5 días no lectivos</w:t>
            </w:r>
          </w:p>
        </w:tc>
        <w:tc>
          <w:tcPr>
            <w:tcW w:w="3118" w:type="dxa"/>
          </w:tcPr>
          <w:p w14:paraId="23854348" w14:textId="63A382BE" w:rsidR="00540DBD" w:rsidRPr="00DC30C3" w:rsidRDefault="00DC30C3"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30,00 €</w:t>
            </w:r>
          </w:p>
        </w:tc>
      </w:tr>
      <w:tr w:rsidR="00540DBD" w:rsidRPr="00DC30C3" w14:paraId="5C6599BB" w14:textId="77777777" w:rsidTr="007E1707">
        <w:tc>
          <w:tcPr>
            <w:tcW w:w="6478" w:type="dxa"/>
          </w:tcPr>
          <w:p w14:paraId="36422F43" w14:textId="1E07046F" w:rsidR="00540DBD" w:rsidRPr="00DC30C3" w:rsidRDefault="00DC30C3"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Periodos superiores a 5 días no lectivos</w:t>
            </w:r>
          </w:p>
        </w:tc>
        <w:tc>
          <w:tcPr>
            <w:tcW w:w="3118" w:type="dxa"/>
          </w:tcPr>
          <w:p w14:paraId="241BDFCE" w14:textId="1BBC80F1" w:rsidR="00540DBD" w:rsidRPr="00DC30C3" w:rsidRDefault="00DC30C3"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 xml:space="preserve">50,00 </w:t>
            </w:r>
            <w:r w:rsidR="00540DBD" w:rsidRPr="00DC30C3">
              <w:rPr>
                <w:rFonts w:ascii="Arial" w:hAnsi="Arial" w:cs="Arial"/>
                <w:i w:val="0"/>
                <w:iCs w:val="0"/>
                <w:sz w:val="20"/>
                <w:lang w:val="es-ES_tradnl"/>
              </w:rPr>
              <w:t>€</w:t>
            </w:r>
          </w:p>
        </w:tc>
      </w:tr>
      <w:tr w:rsidR="00540DBD" w:rsidRPr="00DC30C3" w14:paraId="14562221" w14:textId="77777777" w:rsidTr="007E1707">
        <w:tc>
          <w:tcPr>
            <w:tcW w:w="6478" w:type="dxa"/>
          </w:tcPr>
          <w:p w14:paraId="40C7881B" w14:textId="67B1A511" w:rsidR="00540DBD" w:rsidRPr="00DC30C3" w:rsidRDefault="00DC30C3"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Día esporádico</w:t>
            </w:r>
          </w:p>
        </w:tc>
        <w:tc>
          <w:tcPr>
            <w:tcW w:w="3118" w:type="dxa"/>
          </w:tcPr>
          <w:p w14:paraId="41BD403C" w14:textId="47CBC929" w:rsidR="00540DBD" w:rsidRPr="00DC30C3" w:rsidRDefault="00DC30C3" w:rsidP="00DC30C3">
            <w:pPr>
              <w:spacing w:before="1"/>
              <w:ind w:right="1238"/>
              <w:rPr>
                <w:rFonts w:ascii="Arial" w:hAnsi="Arial" w:cs="Arial"/>
                <w:i w:val="0"/>
                <w:iCs w:val="0"/>
                <w:sz w:val="20"/>
                <w:lang w:val="es-ES_tradnl"/>
              </w:rPr>
            </w:pPr>
            <w:r w:rsidRPr="00DC30C3">
              <w:rPr>
                <w:rFonts w:ascii="Arial" w:hAnsi="Arial" w:cs="Arial"/>
                <w:i w:val="0"/>
                <w:iCs w:val="0"/>
                <w:sz w:val="20"/>
                <w:lang w:val="es-ES_tradnl"/>
              </w:rPr>
              <w:t>10</w:t>
            </w:r>
            <w:r w:rsidR="00540DBD" w:rsidRPr="00DC30C3">
              <w:rPr>
                <w:rFonts w:ascii="Arial" w:hAnsi="Arial" w:cs="Arial"/>
                <w:i w:val="0"/>
                <w:iCs w:val="0"/>
                <w:sz w:val="20"/>
                <w:lang w:val="es-ES_tradnl"/>
              </w:rPr>
              <w:t>,00 €</w:t>
            </w:r>
          </w:p>
        </w:tc>
      </w:tr>
      <w:tr w:rsidR="00540DBD" w:rsidRPr="00DC30C3" w14:paraId="1310C199" w14:textId="77777777" w:rsidTr="007E1707">
        <w:tc>
          <w:tcPr>
            <w:tcW w:w="9596" w:type="dxa"/>
            <w:gridSpan w:val="2"/>
          </w:tcPr>
          <w:p w14:paraId="5DFB76FD" w14:textId="7F78DA93" w:rsidR="00540DBD" w:rsidRPr="00DC30C3" w:rsidRDefault="00DC30C3" w:rsidP="00DC30C3">
            <w:pPr>
              <w:spacing w:before="1"/>
              <w:ind w:right="42"/>
              <w:jc w:val="both"/>
              <w:rPr>
                <w:rFonts w:ascii="Arial" w:hAnsi="Arial" w:cs="Arial"/>
                <w:i w:val="0"/>
                <w:iCs w:val="0"/>
                <w:sz w:val="20"/>
                <w:lang w:val="es-ES_tradnl"/>
              </w:rPr>
            </w:pPr>
            <w:r w:rsidRPr="00DC30C3">
              <w:rPr>
                <w:rFonts w:ascii="Arial" w:hAnsi="Arial" w:cs="Arial"/>
                <w:i w:val="0"/>
                <w:iCs w:val="0"/>
                <w:sz w:val="20"/>
                <w:lang w:val="es-ES_tradnl"/>
              </w:rPr>
              <w:t>El horario de entrada será flexible teniendo que estar todos los participantes a las 10:00 horas. El horario de salida también será flexible pudiendo salir los participantes a partir de las 13:00 horas.</w:t>
            </w:r>
          </w:p>
        </w:tc>
      </w:tr>
      <w:tr w:rsidR="00540DBD" w:rsidRPr="00DC30C3" w14:paraId="7B022845" w14:textId="77777777" w:rsidTr="007E1707">
        <w:tc>
          <w:tcPr>
            <w:tcW w:w="9596" w:type="dxa"/>
            <w:gridSpan w:val="2"/>
          </w:tcPr>
          <w:p w14:paraId="7ECF8A86" w14:textId="0000F1B4" w:rsidR="00540DBD" w:rsidRPr="00DC30C3" w:rsidRDefault="00540DBD" w:rsidP="00DC30C3">
            <w:pPr>
              <w:tabs>
                <w:tab w:val="left" w:pos="1785"/>
              </w:tabs>
              <w:rPr>
                <w:rFonts w:ascii="Arial" w:hAnsi="Arial" w:cs="Arial"/>
                <w:i w:val="0"/>
                <w:iCs w:val="0"/>
                <w:sz w:val="20"/>
              </w:rPr>
            </w:pPr>
            <w:r w:rsidRPr="00DC30C3">
              <w:rPr>
                <w:rFonts w:ascii="Arial" w:hAnsi="Arial" w:cs="Arial"/>
                <w:b/>
                <w:i w:val="0"/>
                <w:iCs w:val="0"/>
                <w:sz w:val="20"/>
              </w:rPr>
              <w:t>Epígrafe VIII.- Celebración de cumpleaños en la Ludoteca “La Finca del Inglés”</w:t>
            </w:r>
          </w:p>
        </w:tc>
      </w:tr>
      <w:tr w:rsidR="00540DBD" w:rsidRPr="00DC30C3" w14:paraId="6A11D5B6" w14:textId="77777777" w:rsidTr="007E1707">
        <w:tc>
          <w:tcPr>
            <w:tcW w:w="9596" w:type="dxa"/>
            <w:gridSpan w:val="2"/>
          </w:tcPr>
          <w:p w14:paraId="1CCFC6FF" w14:textId="1141F0F0" w:rsidR="00540DBD" w:rsidRPr="00DC30C3" w:rsidRDefault="00540DBD" w:rsidP="00DC30C3">
            <w:pPr>
              <w:spacing w:before="1"/>
              <w:ind w:right="42"/>
              <w:rPr>
                <w:rFonts w:ascii="Arial" w:hAnsi="Arial" w:cs="Arial"/>
                <w:i w:val="0"/>
                <w:iCs w:val="0"/>
                <w:sz w:val="20"/>
                <w:lang w:val="es-ES_tradnl"/>
              </w:rPr>
            </w:pPr>
            <w:r w:rsidRPr="00DC30C3">
              <w:rPr>
                <w:rFonts w:ascii="Arial" w:hAnsi="Arial" w:cs="Arial"/>
                <w:i w:val="0"/>
                <w:iCs w:val="0"/>
                <w:sz w:val="20"/>
                <w:lang w:val="es-ES_tradnl"/>
              </w:rPr>
              <w:t xml:space="preserve">Niños de 4 a </w:t>
            </w:r>
            <w:r w:rsidR="00DC30C3" w:rsidRPr="00DC30C3">
              <w:rPr>
                <w:rFonts w:ascii="Arial" w:hAnsi="Arial" w:cs="Arial"/>
                <w:i w:val="0"/>
                <w:iCs w:val="0"/>
                <w:sz w:val="20"/>
                <w:lang w:val="es-ES_tradnl"/>
              </w:rPr>
              <w:t>12</w:t>
            </w:r>
            <w:r w:rsidRPr="00DC30C3">
              <w:rPr>
                <w:rFonts w:ascii="Arial" w:hAnsi="Arial" w:cs="Arial"/>
                <w:i w:val="0"/>
                <w:iCs w:val="0"/>
                <w:sz w:val="20"/>
                <w:lang w:val="es-ES_tradnl"/>
              </w:rPr>
              <w:t xml:space="preserve"> años, hasta 1</w:t>
            </w:r>
            <w:r w:rsidR="00DC30C3" w:rsidRPr="00DC30C3">
              <w:rPr>
                <w:rFonts w:ascii="Arial" w:hAnsi="Arial" w:cs="Arial"/>
                <w:i w:val="0"/>
                <w:iCs w:val="0"/>
                <w:sz w:val="20"/>
                <w:lang w:val="es-ES_tradnl"/>
              </w:rPr>
              <w:t>5</w:t>
            </w:r>
            <w:r w:rsidRPr="00DC30C3">
              <w:rPr>
                <w:rFonts w:ascii="Arial" w:hAnsi="Arial" w:cs="Arial"/>
                <w:i w:val="0"/>
                <w:iCs w:val="0"/>
                <w:sz w:val="20"/>
                <w:lang w:val="es-ES_tradnl"/>
              </w:rPr>
              <w:t xml:space="preserve"> niños, incluido el niño que celebra su cumpleaños</w:t>
            </w:r>
          </w:p>
        </w:tc>
      </w:tr>
      <w:tr w:rsidR="00540DBD" w:rsidRPr="00DC30C3" w14:paraId="6BBA15AD" w14:textId="77777777" w:rsidTr="007E1707">
        <w:tc>
          <w:tcPr>
            <w:tcW w:w="6478" w:type="dxa"/>
          </w:tcPr>
          <w:p w14:paraId="4940A658" w14:textId="77777777" w:rsidR="00540DBD" w:rsidRPr="00DC30C3" w:rsidRDefault="00540DBD"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Cesión de espacio para fiesta de cumpleaños</w:t>
            </w:r>
          </w:p>
        </w:tc>
        <w:tc>
          <w:tcPr>
            <w:tcW w:w="3118" w:type="dxa"/>
          </w:tcPr>
          <w:p w14:paraId="503A6824" w14:textId="77777777" w:rsidR="00540DBD" w:rsidRPr="00DC30C3" w:rsidRDefault="00540DBD" w:rsidP="00580E19">
            <w:pPr>
              <w:spacing w:before="1"/>
              <w:ind w:left="673" w:right="1238"/>
              <w:jc w:val="center"/>
              <w:rPr>
                <w:rFonts w:ascii="Arial" w:hAnsi="Arial" w:cs="Arial"/>
                <w:i w:val="0"/>
                <w:iCs w:val="0"/>
                <w:sz w:val="20"/>
                <w:lang w:val="es-ES_tradnl"/>
              </w:rPr>
            </w:pPr>
            <w:r w:rsidRPr="00DC30C3">
              <w:rPr>
                <w:rFonts w:ascii="Arial" w:hAnsi="Arial" w:cs="Arial"/>
                <w:i w:val="0"/>
                <w:iCs w:val="0"/>
                <w:sz w:val="20"/>
                <w:lang w:val="es-ES_tradnl"/>
              </w:rPr>
              <w:t>75 €</w:t>
            </w:r>
          </w:p>
        </w:tc>
      </w:tr>
      <w:tr w:rsidR="00540DBD" w:rsidRPr="00DC30C3" w14:paraId="3C4B9871" w14:textId="77777777" w:rsidTr="007E1707">
        <w:tc>
          <w:tcPr>
            <w:tcW w:w="9596" w:type="dxa"/>
            <w:gridSpan w:val="2"/>
          </w:tcPr>
          <w:p w14:paraId="704C5AFD" w14:textId="51701D1A" w:rsidR="00540DBD" w:rsidRPr="00DC30C3" w:rsidRDefault="00540DBD" w:rsidP="00DC30C3">
            <w:pPr>
              <w:spacing w:before="1"/>
              <w:jc w:val="both"/>
              <w:rPr>
                <w:rFonts w:ascii="Arial" w:hAnsi="Arial" w:cs="Arial"/>
                <w:i w:val="0"/>
                <w:iCs w:val="0"/>
                <w:sz w:val="20"/>
                <w:lang w:val="es-ES_tradnl"/>
              </w:rPr>
            </w:pPr>
            <w:r w:rsidRPr="00DC30C3">
              <w:rPr>
                <w:rFonts w:ascii="Arial" w:hAnsi="Arial" w:cs="Arial"/>
                <w:i w:val="0"/>
                <w:iCs w:val="0"/>
                <w:sz w:val="20"/>
                <w:lang w:val="es-ES_tradnl"/>
              </w:rPr>
              <w:t>El servicio incluye: monitor exclusivo para el grupo de niños del cumpleaños, mesa y sillas, invitaciones y el uso del microondas</w:t>
            </w:r>
            <w:r w:rsidR="00DF0805" w:rsidRPr="00DC30C3">
              <w:rPr>
                <w:rFonts w:ascii="Arial" w:hAnsi="Arial" w:cs="Arial"/>
                <w:i w:val="0"/>
                <w:iCs w:val="0"/>
                <w:sz w:val="20"/>
                <w:lang w:val="es-ES_tradnl"/>
              </w:rPr>
              <w:t>.</w:t>
            </w:r>
          </w:p>
        </w:tc>
      </w:tr>
    </w:tbl>
    <w:p w14:paraId="3B23FCB2" w14:textId="77777777" w:rsidR="00540DBD" w:rsidRPr="00540DBD" w:rsidRDefault="00540DBD" w:rsidP="00540DBD">
      <w:pPr>
        <w:spacing w:before="2" w:line="360" w:lineRule="auto"/>
        <w:jc w:val="both"/>
        <w:rPr>
          <w:rFonts w:ascii="Arial" w:hAnsi="Arial" w:cs="Arial"/>
          <w:i w:val="0"/>
          <w:iCs w:val="0"/>
          <w:szCs w:val="22"/>
          <w:lang w:val="es-ES_tradnl"/>
        </w:rPr>
      </w:pPr>
    </w:p>
    <w:p w14:paraId="58766A03" w14:textId="77777777" w:rsidR="00540DBD" w:rsidRPr="00540DBD" w:rsidRDefault="00540DBD" w:rsidP="00540DBD">
      <w:pPr>
        <w:spacing w:line="276" w:lineRule="auto"/>
        <w:jc w:val="both"/>
        <w:rPr>
          <w:rFonts w:ascii="Arial" w:hAnsi="Arial" w:cs="Arial"/>
          <w:i w:val="0"/>
          <w:iCs w:val="0"/>
          <w:szCs w:val="22"/>
          <w:lang w:val="es-ES_tradnl"/>
        </w:rPr>
      </w:pPr>
      <w:r w:rsidRPr="00540DBD">
        <w:rPr>
          <w:rFonts w:ascii="Arial" w:hAnsi="Arial" w:cs="Arial"/>
          <w:i w:val="0"/>
          <w:iCs w:val="0"/>
          <w:szCs w:val="22"/>
          <w:lang w:val="es-ES_tradnl"/>
        </w:rPr>
        <w:t>2.-</w:t>
      </w:r>
      <w:r w:rsidRPr="00540DBD">
        <w:rPr>
          <w:rFonts w:ascii="Arial" w:hAnsi="Arial" w:cs="Arial"/>
          <w:i w:val="0"/>
          <w:iCs w:val="0"/>
          <w:spacing w:val="22"/>
          <w:szCs w:val="22"/>
          <w:lang w:val="es-ES_tradnl"/>
        </w:rPr>
        <w:t xml:space="preserve"> </w:t>
      </w:r>
      <w:r w:rsidRPr="00540DBD">
        <w:rPr>
          <w:rFonts w:ascii="Arial" w:hAnsi="Arial" w:cs="Arial"/>
          <w:i w:val="0"/>
          <w:iCs w:val="0"/>
          <w:szCs w:val="22"/>
          <w:lang w:val="es-ES_tradnl"/>
        </w:rPr>
        <w:t>La</w:t>
      </w:r>
      <w:r w:rsidRPr="00540DBD">
        <w:rPr>
          <w:rFonts w:ascii="Arial" w:hAnsi="Arial" w:cs="Arial"/>
          <w:i w:val="0"/>
          <w:iCs w:val="0"/>
          <w:spacing w:val="21"/>
          <w:szCs w:val="22"/>
          <w:lang w:val="es-ES_tradnl"/>
        </w:rPr>
        <w:t xml:space="preserve"> </w:t>
      </w:r>
      <w:r w:rsidRPr="00540DBD">
        <w:rPr>
          <w:rFonts w:ascii="Arial" w:hAnsi="Arial" w:cs="Arial"/>
          <w:i w:val="0"/>
          <w:iCs w:val="0"/>
          <w:szCs w:val="22"/>
          <w:lang w:val="es-ES_tradnl"/>
        </w:rPr>
        <w:t>fijación</w:t>
      </w:r>
      <w:r w:rsidRPr="00540DBD">
        <w:rPr>
          <w:rFonts w:ascii="Arial" w:hAnsi="Arial" w:cs="Arial"/>
          <w:i w:val="0"/>
          <w:iCs w:val="0"/>
          <w:spacing w:val="23"/>
          <w:szCs w:val="22"/>
          <w:lang w:val="es-ES_tradnl"/>
        </w:rPr>
        <w:t xml:space="preserve"> </w:t>
      </w:r>
      <w:r w:rsidRPr="00540DBD">
        <w:rPr>
          <w:rFonts w:ascii="Arial" w:hAnsi="Arial" w:cs="Arial"/>
          <w:i w:val="0"/>
          <w:iCs w:val="0"/>
          <w:szCs w:val="22"/>
          <w:lang w:val="es-ES_tradnl"/>
        </w:rPr>
        <w:t>del</w:t>
      </w:r>
      <w:r w:rsidRPr="00540DBD">
        <w:rPr>
          <w:rFonts w:ascii="Arial" w:hAnsi="Arial" w:cs="Arial"/>
          <w:i w:val="0"/>
          <w:iCs w:val="0"/>
          <w:spacing w:val="19"/>
          <w:szCs w:val="22"/>
          <w:lang w:val="es-ES_tradnl"/>
        </w:rPr>
        <w:t xml:space="preserve"> </w:t>
      </w:r>
      <w:r w:rsidRPr="00540DBD">
        <w:rPr>
          <w:rFonts w:ascii="Arial" w:hAnsi="Arial" w:cs="Arial"/>
          <w:i w:val="0"/>
          <w:iCs w:val="0"/>
          <w:szCs w:val="22"/>
          <w:lang w:val="es-ES_tradnl"/>
        </w:rPr>
        <w:t>precio</w:t>
      </w:r>
      <w:r w:rsidRPr="00540DBD">
        <w:rPr>
          <w:rFonts w:ascii="Arial" w:hAnsi="Arial" w:cs="Arial"/>
          <w:i w:val="0"/>
          <w:iCs w:val="0"/>
          <w:spacing w:val="20"/>
          <w:szCs w:val="22"/>
          <w:lang w:val="es-ES_tradnl"/>
        </w:rPr>
        <w:t xml:space="preserve"> </w:t>
      </w:r>
      <w:r w:rsidRPr="00540DBD">
        <w:rPr>
          <w:rFonts w:ascii="Arial" w:hAnsi="Arial" w:cs="Arial"/>
          <w:i w:val="0"/>
          <w:iCs w:val="0"/>
          <w:szCs w:val="22"/>
          <w:lang w:val="es-ES_tradnl"/>
        </w:rPr>
        <w:t>público en los epígrafes III y IV</w:t>
      </w:r>
      <w:r w:rsidRPr="00540DBD">
        <w:rPr>
          <w:rFonts w:ascii="Arial" w:hAnsi="Arial" w:cs="Arial"/>
          <w:i w:val="0"/>
          <w:iCs w:val="0"/>
          <w:spacing w:val="21"/>
          <w:szCs w:val="22"/>
          <w:lang w:val="es-ES_tradnl"/>
        </w:rPr>
        <w:t xml:space="preserve"> </w:t>
      </w:r>
      <w:r w:rsidRPr="00540DBD">
        <w:rPr>
          <w:rFonts w:ascii="Arial" w:hAnsi="Arial" w:cs="Arial"/>
          <w:i w:val="0"/>
          <w:iCs w:val="0"/>
          <w:szCs w:val="22"/>
          <w:lang w:val="es-ES_tradnl"/>
        </w:rPr>
        <w:t>se</w:t>
      </w:r>
      <w:r w:rsidRPr="00540DBD">
        <w:rPr>
          <w:rFonts w:ascii="Arial" w:hAnsi="Arial" w:cs="Arial"/>
          <w:i w:val="0"/>
          <w:iCs w:val="0"/>
          <w:spacing w:val="21"/>
          <w:szCs w:val="22"/>
          <w:lang w:val="es-ES_tradnl"/>
        </w:rPr>
        <w:t xml:space="preserve"> </w:t>
      </w:r>
      <w:r w:rsidRPr="00540DBD">
        <w:rPr>
          <w:rFonts w:ascii="Arial" w:hAnsi="Arial" w:cs="Arial"/>
          <w:i w:val="0"/>
          <w:iCs w:val="0"/>
          <w:szCs w:val="22"/>
          <w:lang w:val="es-ES_tradnl"/>
        </w:rPr>
        <w:t>delega</w:t>
      </w:r>
      <w:r w:rsidRPr="00540DBD">
        <w:rPr>
          <w:rFonts w:ascii="Arial" w:hAnsi="Arial" w:cs="Arial"/>
          <w:i w:val="0"/>
          <w:iCs w:val="0"/>
          <w:spacing w:val="23"/>
          <w:szCs w:val="22"/>
          <w:lang w:val="es-ES_tradnl"/>
        </w:rPr>
        <w:t xml:space="preserve"> </w:t>
      </w:r>
      <w:r w:rsidRPr="00540DBD">
        <w:rPr>
          <w:rFonts w:ascii="Arial" w:hAnsi="Arial" w:cs="Arial"/>
          <w:i w:val="0"/>
          <w:iCs w:val="0"/>
          <w:szCs w:val="22"/>
          <w:lang w:val="es-ES_tradnl"/>
        </w:rPr>
        <w:t>en</w:t>
      </w:r>
      <w:r w:rsidRPr="00540DBD">
        <w:rPr>
          <w:rFonts w:ascii="Arial" w:hAnsi="Arial" w:cs="Arial"/>
          <w:i w:val="0"/>
          <w:iCs w:val="0"/>
          <w:spacing w:val="22"/>
          <w:szCs w:val="22"/>
          <w:lang w:val="es-ES_tradnl"/>
        </w:rPr>
        <w:t xml:space="preserve"> </w:t>
      </w:r>
      <w:r w:rsidRPr="00540DBD">
        <w:rPr>
          <w:rFonts w:ascii="Arial" w:hAnsi="Arial" w:cs="Arial"/>
          <w:i w:val="0"/>
          <w:iCs w:val="0"/>
          <w:szCs w:val="22"/>
          <w:lang w:val="es-ES_tradnl"/>
        </w:rPr>
        <w:t>la</w:t>
      </w:r>
      <w:r w:rsidRPr="00540DBD">
        <w:rPr>
          <w:rFonts w:ascii="Arial" w:hAnsi="Arial" w:cs="Arial"/>
          <w:i w:val="0"/>
          <w:iCs w:val="0"/>
          <w:spacing w:val="19"/>
          <w:szCs w:val="22"/>
          <w:lang w:val="es-ES_tradnl"/>
        </w:rPr>
        <w:t xml:space="preserve"> </w:t>
      </w:r>
      <w:r w:rsidRPr="00540DBD">
        <w:rPr>
          <w:rFonts w:ascii="Arial" w:hAnsi="Arial" w:cs="Arial"/>
          <w:i w:val="0"/>
          <w:iCs w:val="0"/>
          <w:szCs w:val="22"/>
          <w:lang w:val="es-ES_tradnl"/>
        </w:rPr>
        <w:t>Junta</w:t>
      </w:r>
      <w:r w:rsidRPr="00540DBD">
        <w:rPr>
          <w:rFonts w:ascii="Arial" w:hAnsi="Arial" w:cs="Arial"/>
          <w:i w:val="0"/>
          <w:iCs w:val="0"/>
          <w:spacing w:val="22"/>
          <w:szCs w:val="22"/>
          <w:lang w:val="es-ES_tradnl"/>
        </w:rPr>
        <w:t xml:space="preserve"> </w:t>
      </w:r>
      <w:r w:rsidRPr="00540DBD">
        <w:rPr>
          <w:rFonts w:ascii="Arial" w:hAnsi="Arial" w:cs="Arial"/>
          <w:i w:val="0"/>
          <w:iCs w:val="0"/>
          <w:szCs w:val="22"/>
          <w:lang w:val="es-ES_tradnl"/>
        </w:rPr>
        <w:t>de</w:t>
      </w:r>
      <w:r w:rsidRPr="00540DBD">
        <w:rPr>
          <w:rFonts w:ascii="Arial" w:hAnsi="Arial" w:cs="Arial"/>
          <w:i w:val="0"/>
          <w:iCs w:val="0"/>
          <w:spacing w:val="22"/>
          <w:szCs w:val="22"/>
          <w:lang w:val="es-ES_tradnl"/>
        </w:rPr>
        <w:t xml:space="preserve"> </w:t>
      </w:r>
      <w:r w:rsidRPr="00540DBD">
        <w:rPr>
          <w:rFonts w:ascii="Arial" w:hAnsi="Arial" w:cs="Arial"/>
          <w:i w:val="0"/>
          <w:iCs w:val="0"/>
          <w:szCs w:val="22"/>
          <w:lang w:val="es-ES_tradnl"/>
        </w:rPr>
        <w:t>Gobierno</w:t>
      </w:r>
      <w:r w:rsidRPr="00540DBD">
        <w:rPr>
          <w:rFonts w:ascii="Arial" w:hAnsi="Arial" w:cs="Arial"/>
          <w:i w:val="0"/>
          <w:iCs w:val="0"/>
          <w:spacing w:val="22"/>
          <w:szCs w:val="22"/>
          <w:lang w:val="es-ES_tradnl"/>
        </w:rPr>
        <w:t xml:space="preserve"> </w:t>
      </w:r>
      <w:r w:rsidRPr="00540DBD">
        <w:rPr>
          <w:rFonts w:ascii="Arial" w:hAnsi="Arial" w:cs="Arial"/>
          <w:i w:val="0"/>
          <w:iCs w:val="0"/>
          <w:szCs w:val="22"/>
          <w:lang w:val="es-ES_tradnl"/>
        </w:rPr>
        <w:t>Local</w:t>
      </w:r>
      <w:r w:rsidRPr="00540DBD">
        <w:rPr>
          <w:rFonts w:ascii="Arial" w:hAnsi="Arial" w:cs="Arial"/>
          <w:i w:val="0"/>
          <w:iCs w:val="0"/>
          <w:spacing w:val="21"/>
          <w:szCs w:val="22"/>
          <w:lang w:val="es-ES_tradnl"/>
        </w:rPr>
        <w:t xml:space="preserve"> </w:t>
      </w:r>
      <w:r w:rsidRPr="00540DBD">
        <w:rPr>
          <w:rFonts w:ascii="Arial" w:hAnsi="Arial" w:cs="Arial"/>
          <w:i w:val="0"/>
          <w:iCs w:val="0"/>
          <w:szCs w:val="22"/>
          <w:lang w:val="es-ES_tradnl"/>
        </w:rPr>
        <w:t>del</w:t>
      </w:r>
      <w:r w:rsidRPr="00540DBD">
        <w:rPr>
          <w:rFonts w:ascii="Arial" w:hAnsi="Arial" w:cs="Arial"/>
          <w:i w:val="0"/>
          <w:iCs w:val="0"/>
          <w:spacing w:val="22"/>
          <w:szCs w:val="22"/>
          <w:lang w:val="es-ES_tradnl"/>
        </w:rPr>
        <w:t xml:space="preserve"> </w:t>
      </w:r>
      <w:r w:rsidRPr="00540DBD">
        <w:rPr>
          <w:rFonts w:ascii="Arial" w:hAnsi="Arial" w:cs="Arial"/>
          <w:i w:val="0"/>
          <w:iCs w:val="0"/>
          <w:szCs w:val="22"/>
          <w:lang w:val="es-ES_tradnl"/>
        </w:rPr>
        <w:t>Ayuntamiento,</w:t>
      </w:r>
      <w:r w:rsidRPr="00540DBD">
        <w:rPr>
          <w:rFonts w:ascii="Arial" w:hAnsi="Arial" w:cs="Arial"/>
          <w:i w:val="0"/>
          <w:iCs w:val="0"/>
          <w:spacing w:val="22"/>
          <w:szCs w:val="22"/>
          <w:lang w:val="es-ES_tradnl"/>
        </w:rPr>
        <w:t xml:space="preserve"> </w:t>
      </w:r>
      <w:r w:rsidRPr="00540DBD">
        <w:rPr>
          <w:rFonts w:ascii="Arial" w:hAnsi="Arial" w:cs="Arial"/>
          <w:i w:val="0"/>
          <w:iCs w:val="0"/>
          <w:szCs w:val="22"/>
          <w:lang w:val="es-ES_tradnl"/>
        </w:rPr>
        <w:t>que</w:t>
      </w:r>
      <w:r w:rsidRPr="00540DBD">
        <w:rPr>
          <w:rFonts w:ascii="Arial" w:hAnsi="Arial" w:cs="Arial"/>
          <w:i w:val="0"/>
          <w:iCs w:val="0"/>
          <w:spacing w:val="-51"/>
          <w:szCs w:val="22"/>
          <w:lang w:val="es-ES_tradnl"/>
        </w:rPr>
        <w:t xml:space="preserve">   </w:t>
      </w:r>
      <w:r w:rsidRPr="00540DBD">
        <w:rPr>
          <w:rFonts w:ascii="Arial" w:hAnsi="Arial" w:cs="Arial"/>
          <w:i w:val="0"/>
          <w:iCs w:val="0"/>
          <w:szCs w:val="22"/>
          <w:lang w:val="es-ES_tradnl"/>
        </w:rPr>
        <w:t>deberá fijarlos</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en las siguientes</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modalidades:</w:t>
      </w:r>
    </w:p>
    <w:p w14:paraId="51CDD4C6" w14:textId="77777777" w:rsidR="00540DBD" w:rsidRPr="00540DBD" w:rsidRDefault="00540DBD" w:rsidP="00540DBD">
      <w:pPr>
        <w:spacing w:line="276" w:lineRule="auto"/>
        <w:jc w:val="both"/>
        <w:rPr>
          <w:rFonts w:ascii="Arial" w:hAnsi="Arial" w:cs="Arial"/>
          <w:i w:val="0"/>
          <w:iCs w:val="0"/>
          <w:szCs w:val="22"/>
          <w:lang w:val="es-ES_tradnl"/>
        </w:rPr>
      </w:pPr>
    </w:p>
    <w:p w14:paraId="6068880B" w14:textId="77777777" w:rsidR="00540DBD" w:rsidRPr="00540DBD" w:rsidRDefault="00540DBD" w:rsidP="00EE7820">
      <w:pPr>
        <w:widowControl w:val="0"/>
        <w:numPr>
          <w:ilvl w:val="1"/>
          <w:numId w:val="109"/>
        </w:numPr>
        <w:autoSpaceDE w:val="0"/>
        <w:autoSpaceDN w:val="0"/>
        <w:spacing w:line="276" w:lineRule="auto"/>
        <w:ind w:left="709" w:hanging="361"/>
        <w:rPr>
          <w:rFonts w:ascii="Arial" w:eastAsia="Calibri" w:hAnsi="Arial" w:cs="Arial"/>
          <w:i w:val="0"/>
          <w:iCs w:val="0"/>
          <w:szCs w:val="22"/>
          <w:lang w:eastAsia="en-US"/>
        </w:rPr>
      </w:pPr>
      <w:r w:rsidRPr="00540DBD">
        <w:rPr>
          <w:rFonts w:ascii="Arial" w:eastAsia="Calibri" w:hAnsi="Arial" w:cs="Arial"/>
          <w:i w:val="0"/>
          <w:iCs w:val="0"/>
          <w:szCs w:val="22"/>
          <w:lang w:eastAsia="en-US"/>
        </w:rPr>
        <w:t>Un</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precio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unitario,</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válido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para</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cualquier</w:t>
      </w:r>
      <w:r w:rsidRPr="00540DBD">
        <w:rPr>
          <w:rFonts w:ascii="Arial" w:eastAsia="Calibri" w:hAnsi="Arial" w:cs="Arial"/>
          <w:i w:val="0"/>
          <w:iCs w:val="0"/>
          <w:spacing w:val="-4"/>
          <w:szCs w:val="22"/>
          <w:lang w:eastAsia="en-US"/>
        </w:rPr>
        <w:t xml:space="preserve"> </w:t>
      </w:r>
      <w:r w:rsidRPr="00540DBD">
        <w:rPr>
          <w:rFonts w:ascii="Arial" w:eastAsia="Calibri" w:hAnsi="Arial" w:cs="Arial"/>
          <w:i w:val="0"/>
          <w:iCs w:val="0"/>
          <w:szCs w:val="22"/>
          <w:lang w:eastAsia="en-US"/>
        </w:rPr>
        <w:t>tipo</w:t>
      </w:r>
      <w:r w:rsidRPr="00540DBD">
        <w:rPr>
          <w:rFonts w:ascii="Arial" w:eastAsia="Calibri" w:hAnsi="Arial" w:cs="Arial"/>
          <w:i w:val="0"/>
          <w:iCs w:val="0"/>
          <w:spacing w:val="-4"/>
          <w:szCs w:val="22"/>
          <w:lang w:eastAsia="en-US"/>
        </w:rPr>
        <w:t xml:space="preserve"> </w:t>
      </w:r>
      <w:r w:rsidRPr="00540DBD">
        <w:rPr>
          <w:rFonts w:ascii="Arial" w:eastAsia="Calibri" w:hAnsi="Arial" w:cs="Arial"/>
          <w:i w:val="0"/>
          <w:iCs w:val="0"/>
          <w:szCs w:val="22"/>
          <w:lang w:eastAsia="en-US"/>
        </w:rPr>
        <w:t>de</w:t>
      </w:r>
      <w:r w:rsidRPr="00540DBD">
        <w:rPr>
          <w:rFonts w:ascii="Arial" w:eastAsia="Calibri" w:hAnsi="Arial" w:cs="Arial"/>
          <w:i w:val="0"/>
          <w:iCs w:val="0"/>
          <w:spacing w:val="-6"/>
          <w:szCs w:val="22"/>
          <w:lang w:eastAsia="en-US"/>
        </w:rPr>
        <w:t xml:space="preserve"> </w:t>
      </w:r>
      <w:r w:rsidRPr="00540DBD">
        <w:rPr>
          <w:rFonts w:ascii="Arial" w:eastAsia="Calibri" w:hAnsi="Arial" w:cs="Arial"/>
          <w:i w:val="0"/>
          <w:iCs w:val="0"/>
          <w:szCs w:val="22"/>
          <w:lang w:eastAsia="en-US"/>
        </w:rPr>
        <w:t>representación</w:t>
      </w:r>
      <w:r w:rsidRPr="00540DBD">
        <w:rPr>
          <w:rFonts w:ascii="Arial" w:eastAsia="Calibri" w:hAnsi="Arial" w:cs="Arial"/>
          <w:i w:val="0"/>
          <w:iCs w:val="0"/>
          <w:spacing w:val="-4"/>
          <w:szCs w:val="22"/>
          <w:lang w:eastAsia="en-US"/>
        </w:rPr>
        <w:t xml:space="preserve"> </w:t>
      </w:r>
      <w:r w:rsidRPr="00540DBD">
        <w:rPr>
          <w:rFonts w:ascii="Arial" w:eastAsia="Calibri" w:hAnsi="Arial" w:cs="Arial"/>
          <w:i w:val="0"/>
          <w:iCs w:val="0"/>
          <w:szCs w:val="22"/>
          <w:lang w:eastAsia="en-US"/>
        </w:rPr>
        <w:t>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utilización</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de</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la</w:t>
      </w:r>
      <w:r w:rsidRPr="00540DBD">
        <w:rPr>
          <w:rFonts w:ascii="Arial" w:eastAsia="Calibri" w:hAnsi="Arial" w:cs="Arial"/>
          <w:i w:val="0"/>
          <w:iCs w:val="0"/>
          <w:spacing w:val="-4"/>
          <w:szCs w:val="22"/>
          <w:lang w:eastAsia="en-US"/>
        </w:rPr>
        <w:t xml:space="preserve"> </w:t>
      </w:r>
      <w:r w:rsidRPr="00540DBD">
        <w:rPr>
          <w:rFonts w:ascii="Arial" w:eastAsia="Calibri" w:hAnsi="Arial" w:cs="Arial"/>
          <w:i w:val="0"/>
          <w:iCs w:val="0"/>
          <w:szCs w:val="22"/>
          <w:lang w:eastAsia="en-US"/>
        </w:rPr>
        <w:t>Sala.</w:t>
      </w:r>
    </w:p>
    <w:p w14:paraId="2537FF37" w14:textId="77777777" w:rsidR="00540DBD" w:rsidRPr="00540DBD" w:rsidRDefault="00540DBD" w:rsidP="00EE7820">
      <w:pPr>
        <w:widowControl w:val="0"/>
        <w:numPr>
          <w:ilvl w:val="1"/>
          <w:numId w:val="109"/>
        </w:numPr>
        <w:autoSpaceDE w:val="0"/>
        <w:autoSpaceDN w:val="0"/>
        <w:spacing w:line="276" w:lineRule="auto"/>
        <w:ind w:left="709" w:hanging="361"/>
        <w:rPr>
          <w:rFonts w:ascii="Arial" w:eastAsia="Calibri" w:hAnsi="Arial" w:cs="Arial"/>
          <w:i w:val="0"/>
          <w:iCs w:val="0"/>
          <w:szCs w:val="22"/>
          <w:lang w:eastAsia="en-US"/>
        </w:rPr>
      </w:pPr>
      <w:r w:rsidRPr="00540DBD">
        <w:rPr>
          <w:rFonts w:ascii="Arial" w:eastAsia="Calibri" w:hAnsi="Arial" w:cs="Arial"/>
          <w:i w:val="0"/>
          <w:iCs w:val="0"/>
          <w:szCs w:val="22"/>
          <w:lang w:eastAsia="en-US"/>
        </w:rPr>
        <w:t>Un</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precio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específico</w:t>
      </w:r>
      <w:r w:rsidRPr="00540DBD">
        <w:rPr>
          <w:rFonts w:ascii="Arial" w:eastAsia="Calibri" w:hAnsi="Arial" w:cs="Arial"/>
          <w:i w:val="0"/>
          <w:iCs w:val="0"/>
          <w:spacing w:val="-4"/>
          <w:szCs w:val="22"/>
          <w:lang w:eastAsia="en-US"/>
        </w:rPr>
        <w:t xml:space="preserve"> </w:t>
      </w:r>
      <w:r w:rsidRPr="00540DBD">
        <w:rPr>
          <w:rFonts w:ascii="Arial" w:eastAsia="Calibri" w:hAnsi="Arial" w:cs="Arial"/>
          <w:i w:val="0"/>
          <w:iCs w:val="0"/>
          <w:szCs w:val="22"/>
          <w:lang w:eastAsia="en-US"/>
        </w:rPr>
        <w:t>para</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cada</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representación</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o</w:t>
      </w:r>
      <w:r w:rsidRPr="00540DBD">
        <w:rPr>
          <w:rFonts w:ascii="Arial" w:eastAsia="Calibri" w:hAnsi="Arial" w:cs="Arial"/>
          <w:i w:val="0"/>
          <w:iCs w:val="0"/>
          <w:spacing w:val="-4"/>
          <w:szCs w:val="22"/>
          <w:lang w:eastAsia="en-US"/>
        </w:rPr>
        <w:t xml:space="preserve"> </w:t>
      </w:r>
      <w:r w:rsidRPr="00540DBD">
        <w:rPr>
          <w:rFonts w:ascii="Arial" w:eastAsia="Calibri" w:hAnsi="Arial" w:cs="Arial"/>
          <w:i w:val="0"/>
          <w:iCs w:val="0"/>
          <w:szCs w:val="22"/>
          <w:lang w:eastAsia="en-US"/>
        </w:rPr>
        <w:t>utilización</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que</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se</w:t>
      </w:r>
      <w:r w:rsidRPr="00540DBD">
        <w:rPr>
          <w:rFonts w:ascii="Arial" w:eastAsia="Calibri" w:hAnsi="Arial" w:cs="Arial"/>
          <w:i w:val="0"/>
          <w:iCs w:val="0"/>
          <w:spacing w:val="-4"/>
          <w:szCs w:val="22"/>
          <w:lang w:eastAsia="en-US"/>
        </w:rPr>
        <w:t xml:space="preserve"> </w:t>
      </w:r>
      <w:r w:rsidRPr="00540DBD">
        <w:rPr>
          <w:rFonts w:ascii="Arial" w:eastAsia="Calibri" w:hAnsi="Arial" w:cs="Arial"/>
          <w:i w:val="0"/>
          <w:iCs w:val="0"/>
          <w:szCs w:val="22"/>
          <w:lang w:eastAsia="en-US"/>
        </w:rPr>
        <w:t>realice.</w:t>
      </w:r>
    </w:p>
    <w:p w14:paraId="7046A610" w14:textId="77777777" w:rsidR="00540DBD" w:rsidRPr="00540DBD" w:rsidRDefault="00540DBD" w:rsidP="00540DBD">
      <w:pPr>
        <w:spacing w:before="11" w:line="276" w:lineRule="auto"/>
        <w:jc w:val="both"/>
        <w:rPr>
          <w:rFonts w:ascii="Arial" w:hAnsi="Arial" w:cs="Arial"/>
          <w:i w:val="0"/>
          <w:iCs w:val="0"/>
          <w:szCs w:val="22"/>
          <w:lang w:val="es-ES_tradnl"/>
        </w:rPr>
      </w:pPr>
    </w:p>
    <w:p w14:paraId="615D9FC8" w14:textId="77777777" w:rsidR="00540DBD" w:rsidRPr="00540DBD" w:rsidRDefault="00540DBD" w:rsidP="00540DBD">
      <w:pPr>
        <w:spacing w:before="1" w:line="276" w:lineRule="auto"/>
        <w:ind w:left="1378" w:hanging="1378"/>
        <w:jc w:val="both"/>
        <w:rPr>
          <w:rFonts w:ascii="Arial" w:hAnsi="Arial" w:cs="Arial"/>
          <w:i w:val="0"/>
          <w:iCs w:val="0"/>
          <w:szCs w:val="22"/>
          <w:lang w:val="es-ES_tradnl"/>
        </w:rPr>
      </w:pPr>
      <w:r w:rsidRPr="00540DBD">
        <w:rPr>
          <w:rFonts w:ascii="Arial" w:hAnsi="Arial" w:cs="Arial"/>
          <w:i w:val="0"/>
          <w:iCs w:val="0"/>
          <w:szCs w:val="22"/>
          <w:lang w:val="es-ES_tradnl"/>
        </w:rPr>
        <w:t>Para</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la</w:t>
      </w:r>
      <w:r w:rsidRPr="00540DBD">
        <w:rPr>
          <w:rFonts w:ascii="Arial" w:hAnsi="Arial" w:cs="Arial"/>
          <w:i w:val="0"/>
          <w:iCs w:val="0"/>
          <w:spacing w:val="-4"/>
          <w:szCs w:val="22"/>
          <w:lang w:val="es-ES_tradnl"/>
        </w:rPr>
        <w:t xml:space="preserve"> </w:t>
      </w:r>
      <w:r w:rsidRPr="00540DBD">
        <w:rPr>
          <w:rFonts w:ascii="Arial" w:hAnsi="Arial" w:cs="Arial"/>
          <w:i w:val="0"/>
          <w:iCs w:val="0"/>
          <w:szCs w:val="22"/>
          <w:lang w:val="es-ES_tradnl"/>
        </w:rPr>
        <w:t>fijación</w:t>
      </w:r>
      <w:r w:rsidRPr="00540DBD">
        <w:rPr>
          <w:rFonts w:ascii="Arial" w:hAnsi="Arial" w:cs="Arial"/>
          <w:i w:val="0"/>
          <w:iCs w:val="0"/>
          <w:spacing w:val="-3"/>
          <w:szCs w:val="22"/>
          <w:lang w:val="es-ES_tradnl"/>
        </w:rPr>
        <w:t xml:space="preserve"> </w:t>
      </w:r>
      <w:r w:rsidRPr="00540DBD">
        <w:rPr>
          <w:rFonts w:ascii="Arial" w:hAnsi="Arial" w:cs="Arial"/>
          <w:i w:val="0"/>
          <w:iCs w:val="0"/>
          <w:szCs w:val="22"/>
          <w:lang w:val="es-ES_tradnl"/>
        </w:rPr>
        <w:t>de</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los</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precios</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señalados,</w:t>
      </w:r>
      <w:r w:rsidRPr="00540DBD">
        <w:rPr>
          <w:rFonts w:ascii="Arial" w:hAnsi="Arial" w:cs="Arial"/>
          <w:i w:val="0"/>
          <w:iCs w:val="0"/>
          <w:spacing w:val="-3"/>
          <w:szCs w:val="22"/>
          <w:lang w:val="es-ES_tradnl"/>
        </w:rPr>
        <w:t xml:space="preserve"> </w:t>
      </w:r>
      <w:r w:rsidRPr="00540DBD">
        <w:rPr>
          <w:rFonts w:ascii="Arial" w:hAnsi="Arial" w:cs="Arial"/>
          <w:i w:val="0"/>
          <w:iCs w:val="0"/>
          <w:szCs w:val="22"/>
          <w:lang w:val="es-ES_tradnl"/>
        </w:rPr>
        <w:t>se</w:t>
      </w:r>
      <w:r w:rsidRPr="00540DBD">
        <w:rPr>
          <w:rFonts w:ascii="Arial" w:hAnsi="Arial" w:cs="Arial"/>
          <w:i w:val="0"/>
          <w:iCs w:val="0"/>
          <w:spacing w:val="-3"/>
          <w:szCs w:val="22"/>
          <w:lang w:val="es-ES_tradnl"/>
        </w:rPr>
        <w:t xml:space="preserve"> </w:t>
      </w:r>
      <w:r w:rsidRPr="00540DBD">
        <w:rPr>
          <w:rFonts w:ascii="Arial" w:hAnsi="Arial" w:cs="Arial"/>
          <w:i w:val="0"/>
          <w:iCs w:val="0"/>
          <w:szCs w:val="22"/>
          <w:lang w:val="es-ES_tradnl"/>
        </w:rPr>
        <w:t>tendrán</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en</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cuenta</w:t>
      </w:r>
      <w:r w:rsidRPr="00540DBD">
        <w:rPr>
          <w:rFonts w:ascii="Arial" w:hAnsi="Arial" w:cs="Arial"/>
          <w:i w:val="0"/>
          <w:iCs w:val="0"/>
          <w:spacing w:val="-4"/>
          <w:szCs w:val="22"/>
          <w:lang w:val="es-ES_tradnl"/>
        </w:rPr>
        <w:t xml:space="preserve"> </w:t>
      </w:r>
      <w:r w:rsidRPr="00540DBD">
        <w:rPr>
          <w:rFonts w:ascii="Arial" w:hAnsi="Arial" w:cs="Arial"/>
          <w:i w:val="0"/>
          <w:iCs w:val="0"/>
          <w:szCs w:val="22"/>
          <w:lang w:val="es-ES_tradnl"/>
        </w:rPr>
        <w:t>las</w:t>
      </w:r>
      <w:r w:rsidRPr="00540DBD">
        <w:rPr>
          <w:rFonts w:ascii="Arial" w:hAnsi="Arial" w:cs="Arial"/>
          <w:i w:val="0"/>
          <w:iCs w:val="0"/>
          <w:spacing w:val="-3"/>
          <w:szCs w:val="22"/>
          <w:lang w:val="es-ES_tradnl"/>
        </w:rPr>
        <w:t xml:space="preserve"> </w:t>
      </w:r>
      <w:r w:rsidRPr="00540DBD">
        <w:rPr>
          <w:rFonts w:ascii="Arial" w:hAnsi="Arial" w:cs="Arial"/>
          <w:i w:val="0"/>
          <w:iCs w:val="0"/>
          <w:szCs w:val="22"/>
          <w:lang w:val="es-ES_tradnl"/>
        </w:rPr>
        <w:t>siguientes</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condiciones:</w:t>
      </w:r>
    </w:p>
    <w:p w14:paraId="5FC7B21E" w14:textId="77777777" w:rsidR="00540DBD" w:rsidRPr="00540DBD" w:rsidRDefault="00540DBD" w:rsidP="00540DBD">
      <w:pPr>
        <w:spacing w:before="11" w:line="276" w:lineRule="auto"/>
        <w:ind w:hanging="1378"/>
        <w:jc w:val="both"/>
        <w:rPr>
          <w:rFonts w:ascii="Arial" w:hAnsi="Arial" w:cs="Arial"/>
          <w:i w:val="0"/>
          <w:iCs w:val="0"/>
          <w:szCs w:val="22"/>
          <w:lang w:val="es-ES_tradnl"/>
        </w:rPr>
      </w:pPr>
    </w:p>
    <w:p w14:paraId="0B090969" w14:textId="255C9542" w:rsidR="00540DBD" w:rsidRPr="00540DBD" w:rsidRDefault="00D97123" w:rsidP="00EE7820">
      <w:pPr>
        <w:widowControl w:val="0"/>
        <w:numPr>
          <w:ilvl w:val="0"/>
          <w:numId w:val="110"/>
        </w:numPr>
        <w:autoSpaceDE w:val="0"/>
        <w:autoSpaceDN w:val="0"/>
        <w:spacing w:line="276" w:lineRule="auto"/>
        <w:ind w:left="567" w:right="142" w:hanging="425"/>
        <w:jc w:val="both"/>
        <w:rPr>
          <w:rFonts w:ascii="Arial" w:eastAsia="Calibri" w:hAnsi="Arial" w:cs="Arial"/>
          <w:i w:val="0"/>
          <w:iCs w:val="0"/>
          <w:szCs w:val="22"/>
          <w:lang w:eastAsia="en-US"/>
        </w:rPr>
      </w:pPr>
      <w:r>
        <w:rPr>
          <w:rFonts w:ascii="Arial" w:eastAsia="Calibri" w:hAnsi="Arial" w:cs="Arial"/>
          <w:i w:val="0"/>
          <w:iCs w:val="0"/>
          <w:szCs w:val="22"/>
          <w:lang w:eastAsia="en-US"/>
        </w:rPr>
        <w:t>El precio así calculado será notificado a la sociedad gestora de los centros culturales para su aplicación</w:t>
      </w:r>
      <w:r w:rsidR="00540DBD" w:rsidRPr="00540DBD">
        <w:rPr>
          <w:rFonts w:ascii="Arial" w:eastAsia="Calibri" w:hAnsi="Arial" w:cs="Arial"/>
          <w:i w:val="0"/>
          <w:iCs w:val="0"/>
          <w:szCs w:val="22"/>
          <w:lang w:eastAsia="en-US"/>
        </w:rPr>
        <w:t>.</w:t>
      </w:r>
    </w:p>
    <w:p w14:paraId="74BAB2D2" w14:textId="77777777" w:rsidR="00540DBD" w:rsidRPr="00540DBD" w:rsidRDefault="00540DBD" w:rsidP="00540DBD">
      <w:pPr>
        <w:widowControl w:val="0"/>
        <w:autoSpaceDE w:val="0"/>
        <w:autoSpaceDN w:val="0"/>
        <w:spacing w:line="276" w:lineRule="auto"/>
        <w:ind w:left="567" w:right="556" w:hanging="425"/>
        <w:jc w:val="both"/>
        <w:rPr>
          <w:rFonts w:ascii="Arial" w:eastAsia="Calibri" w:hAnsi="Arial" w:cs="Arial"/>
          <w:i w:val="0"/>
          <w:iCs w:val="0"/>
          <w:szCs w:val="22"/>
          <w:lang w:eastAsia="en-US"/>
        </w:rPr>
      </w:pPr>
    </w:p>
    <w:p w14:paraId="69C0F41E" w14:textId="77777777" w:rsidR="00540DBD" w:rsidRPr="00540DBD" w:rsidRDefault="00540DBD" w:rsidP="00EE7820">
      <w:pPr>
        <w:widowControl w:val="0"/>
        <w:numPr>
          <w:ilvl w:val="0"/>
          <w:numId w:val="110"/>
        </w:numPr>
        <w:autoSpaceDE w:val="0"/>
        <w:autoSpaceDN w:val="0"/>
        <w:spacing w:line="276" w:lineRule="auto"/>
        <w:ind w:left="567" w:right="142" w:hanging="425"/>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Por razones de carácter benéfico, cultural, social o de interés público, la Junta de Gobierno Local podrá fijar precios inferiores a los que resulten de la aplicación de las normas</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contenidas</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en el</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presente</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artículo.</w:t>
      </w:r>
    </w:p>
    <w:p w14:paraId="2A620368" w14:textId="77777777" w:rsidR="00540DBD" w:rsidRPr="00540DBD" w:rsidRDefault="00540DBD" w:rsidP="00540DBD">
      <w:pPr>
        <w:spacing w:line="360" w:lineRule="auto"/>
        <w:jc w:val="both"/>
        <w:rPr>
          <w:rFonts w:ascii="Arial" w:hAnsi="Arial" w:cs="Arial"/>
          <w:i w:val="0"/>
          <w:iCs w:val="0"/>
          <w:szCs w:val="22"/>
          <w:lang w:val="es-ES_tradnl"/>
        </w:rPr>
      </w:pPr>
    </w:p>
    <w:p w14:paraId="0D2984D3" w14:textId="3C16820C" w:rsidR="00540DBD" w:rsidRPr="00540DBD" w:rsidRDefault="00540DBD" w:rsidP="00540DBD">
      <w:pPr>
        <w:widowControl w:val="0"/>
        <w:autoSpaceDE w:val="0"/>
        <w:autoSpaceDN w:val="0"/>
        <w:outlineLvl w:val="1"/>
        <w:rPr>
          <w:rFonts w:ascii="Arial" w:eastAsia="Calibri" w:hAnsi="Arial" w:cs="Arial"/>
          <w:b/>
          <w:bCs/>
          <w:i w:val="0"/>
          <w:iCs w:val="0"/>
          <w:szCs w:val="22"/>
          <w:lang w:eastAsia="en-US"/>
        </w:rPr>
      </w:pPr>
      <w:r w:rsidRPr="00540DBD">
        <w:rPr>
          <w:rFonts w:ascii="Arial" w:eastAsia="Calibri" w:hAnsi="Arial" w:cs="Arial"/>
          <w:b/>
          <w:bCs/>
          <w:i w:val="0"/>
          <w:iCs w:val="0"/>
          <w:szCs w:val="22"/>
          <w:lang w:eastAsia="en-US"/>
        </w:rPr>
        <w:t>ARTÍCULO</w:t>
      </w:r>
      <w:r w:rsidRPr="00540DBD">
        <w:rPr>
          <w:rFonts w:ascii="Arial" w:eastAsia="Calibri" w:hAnsi="Arial" w:cs="Arial"/>
          <w:b/>
          <w:bCs/>
          <w:i w:val="0"/>
          <w:iCs w:val="0"/>
          <w:spacing w:val="-4"/>
          <w:szCs w:val="22"/>
          <w:lang w:eastAsia="en-US"/>
        </w:rPr>
        <w:t xml:space="preserve"> </w:t>
      </w:r>
      <w:r w:rsidRPr="00540DBD">
        <w:rPr>
          <w:rFonts w:ascii="Arial" w:eastAsia="Calibri" w:hAnsi="Arial" w:cs="Arial"/>
          <w:b/>
          <w:bCs/>
          <w:i w:val="0"/>
          <w:iCs w:val="0"/>
          <w:szCs w:val="22"/>
          <w:lang w:eastAsia="en-US"/>
        </w:rPr>
        <w:t>6.</w:t>
      </w:r>
      <w:r w:rsidRPr="00540DBD">
        <w:rPr>
          <w:rFonts w:ascii="Arial" w:eastAsia="Calibri" w:hAnsi="Arial" w:cs="Arial"/>
          <w:b/>
          <w:bCs/>
          <w:i w:val="0"/>
          <w:iCs w:val="0"/>
          <w:spacing w:val="-3"/>
          <w:szCs w:val="22"/>
          <w:lang w:eastAsia="en-US"/>
        </w:rPr>
        <w:t xml:space="preserve"> </w:t>
      </w:r>
      <w:r w:rsidR="003C1FE1" w:rsidRPr="00540DBD">
        <w:rPr>
          <w:rFonts w:ascii="Arial" w:eastAsia="Calibri" w:hAnsi="Arial" w:cs="Arial"/>
          <w:b/>
          <w:bCs/>
          <w:i w:val="0"/>
          <w:iCs w:val="0"/>
          <w:spacing w:val="-3"/>
          <w:szCs w:val="22"/>
          <w:lang w:eastAsia="en-US"/>
        </w:rPr>
        <w:t>BONIFICACIONES</w:t>
      </w:r>
      <w:r w:rsidRPr="00540DBD">
        <w:rPr>
          <w:rFonts w:ascii="Arial" w:eastAsia="Calibri" w:hAnsi="Arial" w:cs="Arial"/>
          <w:b/>
          <w:bCs/>
          <w:i w:val="0"/>
          <w:iCs w:val="0"/>
          <w:spacing w:val="-3"/>
          <w:szCs w:val="22"/>
          <w:lang w:eastAsia="en-US"/>
        </w:rPr>
        <w:t xml:space="preserve"> Y </w:t>
      </w:r>
      <w:r w:rsidRPr="00540DBD">
        <w:rPr>
          <w:rFonts w:ascii="Arial" w:eastAsia="Calibri" w:hAnsi="Arial" w:cs="Arial"/>
          <w:b/>
          <w:bCs/>
          <w:i w:val="0"/>
          <w:iCs w:val="0"/>
          <w:szCs w:val="22"/>
          <w:lang w:eastAsia="en-US"/>
        </w:rPr>
        <w:t>EXENCIONES</w:t>
      </w:r>
    </w:p>
    <w:p w14:paraId="0CD9568A" w14:textId="77777777" w:rsidR="00540DBD" w:rsidRPr="00540DBD" w:rsidRDefault="00540DBD" w:rsidP="00540DBD">
      <w:pPr>
        <w:tabs>
          <w:tab w:val="left" w:pos="1658"/>
        </w:tabs>
        <w:spacing w:line="276" w:lineRule="auto"/>
        <w:jc w:val="both"/>
        <w:rPr>
          <w:rFonts w:ascii="Arial" w:hAnsi="Arial" w:cs="Arial"/>
          <w:i w:val="0"/>
          <w:iCs w:val="0"/>
          <w:szCs w:val="22"/>
        </w:rPr>
      </w:pPr>
    </w:p>
    <w:p w14:paraId="08D9B557" w14:textId="77777777" w:rsidR="00540DBD" w:rsidRPr="00540DBD" w:rsidRDefault="00540DBD" w:rsidP="00EE7820">
      <w:pPr>
        <w:widowControl w:val="0"/>
        <w:numPr>
          <w:ilvl w:val="0"/>
          <w:numId w:val="126"/>
        </w:numPr>
        <w:tabs>
          <w:tab w:val="left" w:pos="1658"/>
        </w:tabs>
        <w:autoSpaceDE w:val="0"/>
        <w:autoSpaceDN w:val="0"/>
        <w:spacing w:line="276" w:lineRule="auto"/>
        <w:ind w:left="567"/>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Estarán exentos del pago del precio regulado en la presente Ordenanza los actos de</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cualquier tipo que sean celebrados por el Ayuntamiento de Astillero, o los que sean patrocinados</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por el mismo. En este segundo supuesto, la Junta de Gobierno Local deberá acordar expresamente</w:t>
      </w:r>
      <w:r w:rsidRPr="00540DBD">
        <w:rPr>
          <w:rFonts w:ascii="Arial" w:eastAsia="Calibri" w:hAnsi="Arial" w:cs="Arial"/>
          <w:i w:val="0"/>
          <w:iCs w:val="0"/>
          <w:spacing w:val="-52"/>
          <w:szCs w:val="22"/>
          <w:lang w:eastAsia="en-US"/>
        </w:rPr>
        <w:t xml:space="preserve"> </w:t>
      </w:r>
      <w:r w:rsidRPr="00540DBD">
        <w:rPr>
          <w:rFonts w:ascii="Arial" w:eastAsia="Calibri" w:hAnsi="Arial" w:cs="Arial"/>
          <w:i w:val="0"/>
          <w:iCs w:val="0"/>
          <w:szCs w:val="22"/>
          <w:lang w:eastAsia="en-US"/>
        </w:rPr>
        <w:t>el patrocinio</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del</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acto y la</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exención</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del</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correspondiente</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precio</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público.</w:t>
      </w:r>
    </w:p>
    <w:p w14:paraId="230E8FD7" w14:textId="77777777" w:rsidR="00540DBD" w:rsidRPr="00540DBD" w:rsidRDefault="00540DBD" w:rsidP="00540DBD">
      <w:pPr>
        <w:spacing w:before="11" w:line="276" w:lineRule="auto"/>
        <w:ind w:left="567"/>
        <w:jc w:val="both"/>
        <w:rPr>
          <w:rFonts w:ascii="Arial" w:hAnsi="Arial" w:cs="Arial"/>
          <w:i w:val="0"/>
          <w:iCs w:val="0"/>
          <w:szCs w:val="22"/>
          <w:lang w:val="es-ES_tradnl"/>
        </w:rPr>
      </w:pPr>
    </w:p>
    <w:p w14:paraId="00B0FEA8" w14:textId="77777777" w:rsidR="00540DBD" w:rsidRPr="00540DBD" w:rsidRDefault="00540DBD" w:rsidP="00EE7820">
      <w:pPr>
        <w:widowControl w:val="0"/>
        <w:numPr>
          <w:ilvl w:val="0"/>
          <w:numId w:val="126"/>
        </w:numPr>
        <w:tabs>
          <w:tab w:val="left" w:pos="1631"/>
        </w:tabs>
        <w:autoSpaceDE w:val="0"/>
        <w:autoSpaceDN w:val="0"/>
        <w:spacing w:line="276" w:lineRule="auto"/>
        <w:ind w:left="567" w:right="142"/>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La Junta de Gobierno Local, en atención a las características culturales, sociales o de interés público de alguno de los espectáculos desarrollados en la Sala Bretón, podrá eximir del pago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del</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precio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a</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colectivos</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determinados,</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o</w:t>
      </w:r>
      <w:r w:rsidRPr="00540DBD">
        <w:rPr>
          <w:rFonts w:ascii="Arial" w:eastAsia="Calibri" w:hAnsi="Arial" w:cs="Arial"/>
          <w:i w:val="0"/>
          <w:iCs w:val="0"/>
          <w:spacing w:val="-1"/>
          <w:szCs w:val="22"/>
          <w:lang w:eastAsia="en-US"/>
        </w:rPr>
        <w:t xml:space="preserve"> </w:t>
      </w:r>
      <w:r w:rsidRPr="00540DBD">
        <w:rPr>
          <w:rFonts w:ascii="Arial" w:eastAsia="Calibri" w:hAnsi="Arial" w:cs="Arial"/>
          <w:i w:val="0"/>
          <w:iCs w:val="0"/>
          <w:szCs w:val="22"/>
          <w:lang w:eastAsia="en-US"/>
        </w:rPr>
        <w:t>a</w:t>
      </w:r>
      <w:r w:rsidRPr="00540DBD">
        <w:rPr>
          <w:rFonts w:ascii="Arial" w:eastAsia="Calibri" w:hAnsi="Arial" w:cs="Arial"/>
          <w:i w:val="0"/>
          <w:iCs w:val="0"/>
          <w:spacing w:val="-3"/>
          <w:szCs w:val="22"/>
          <w:lang w:eastAsia="en-US"/>
        </w:rPr>
        <w:t xml:space="preserve"> </w:t>
      </w:r>
      <w:r w:rsidRPr="00540DBD">
        <w:rPr>
          <w:rFonts w:ascii="Arial" w:eastAsia="Calibri" w:hAnsi="Arial" w:cs="Arial"/>
          <w:i w:val="0"/>
          <w:iCs w:val="0"/>
          <w:szCs w:val="22"/>
          <w:lang w:eastAsia="en-US"/>
        </w:rPr>
        <w:t>todos</w:t>
      </w:r>
      <w:r w:rsidRPr="00540DBD">
        <w:rPr>
          <w:rFonts w:ascii="Arial" w:eastAsia="Calibri" w:hAnsi="Arial" w:cs="Arial"/>
          <w:i w:val="0"/>
          <w:iCs w:val="0"/>
          <w:spacing w:val="-2"/>
          <w:szCs w:val="22"/>
          <w:lang w:eastAsia="en-US"/>
        </w:rPr>
        <w:t xml:space="preserve"> </w:t>
      </w:r>
      <w:r w:rsidRPr="00540DBD">
        <w:rPr>
          <w:rFonts w:ascii="Arial" w:eastAsia="Calibri" w:hAnsi="Arial" w:cs="Arial"/>
          <w:i w:val="0"/>
          <w:iCs w:val="0"/>
          <w:szCs w:val="22"/>
          <w:lang w:eastAsia="en-US"/>
        </w:rPr>
        <w:t>los asistentes.</w:t>
      </w:r>
    </w:p>
    <w:p w14:paraId="21261474" w14:textId="77777777" w:rsidR="00540DBD" w:rsidRPr="00540DBD" w:rsidRDefault="00540DBD" w:rsidP="00540DBD">
      <w:pPr>
        <w:tabs>
          <w:tab w:val="left" w:pos="1631"/>
        </w:tabs>
        <w:spacing w:line="276" w:lineRule="auto"/>
        <w:ind w:left="567" w:right="546"/>
        <w:jc w:val="both"/>
        <w:rPr>
          <w:rFonts w:ascii="Arial" w:hAnsi="Arial" w:cs="Arial"/>
          <w:i w:val="0"/>
          <w:iCs w:val="0"/>
          <w:szCs w:val="22"/>
        </w:rPr>
      </w:pPr>
    </w:p>
    <w:p w14:paraId="4CEB5A11" w14:textId="77777777" w:rsidR="00540DBD" w:rsidRPr="00540DBD" w:rsidRDefault="00540DBD" w:rsidP="00EE7820">
      <w:pPr>
        <w:widowControl w:val="0"/>
        <w:numPr>
          <w:ilvl w:val="0"/>
          <w:numId w:val="126"/>
        </w:numPr>
        <w:tabs>
          <w:tab w:val="left" w:pos="1658"/>
        </w:tabs>
        <w:autoSpaceDE w:val="0"/>
        <w:autoSpaceDN w:val="0"/>
        <w:spacing w:line="276" w:lineRule="auto"/>
        <w:ind w:left="567"/>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El derecho a la entrada a precio reducido y/ o abonos a precio reducido de los precios regulados en los epígrafes I y II del artículo 5 de la presente Ordenanza será aplicable a los siguientes grupos:</w:t>
      </w:r>
    </w:p>
    <w:p w14:paraId="7BEB1ECB" w14:textId="77777777" w:rsidR="00540DBD" w:rsidRPr="00540DBD" w:rsidRDefault="00540DBD" w:rsidP="00540DBD">
      <w:pPr>
        <w:widowControl w:val="0"/>
        <w:autoSpaceDE w:val="0"/>
        <w:autoSpaceDN w:val="0"/>
        <w:ind w:left="1134" w:hanging="130"/>
        <w:rPr>
          <w:rFonts w:ascii="Arial" w:eastAsia="Calibri" w:hAnsi="Arial" w:cs="Arial"/>
          <w:i w:val="0"/>
          <w:iCs w:val="0"/>
          <w:szCs w:val="22"/>
          <w:lang w:eastAsia="en-US"/>
        </w:rPr>
      </w:pPr>
    </w:p>
    <w:p w14:paraId="06094763" w14:textId="77777777" w:rsidR="00540DBD" w:rsidRPr="00540DBD" w:rsidRDefault="00540DBD" w:rsidP="00EE7820">
      <w:pPr>
        <w:widowControl w:val="0"/>
        <w:numPr>
          <w:ilvl w:val="0"/>
          <w:numId w:val="127"/>
        </w:numPr>
        <w:tabs>
          <w:tab w:val="left" w:pos="1658"/>
        </w:tabs>
        <w:autoSpaceDE w:val="0"/>
        <w:autoSpaceDN w:val="0"/>
        <w:spacing w:line="276" w:lineRule="auto"/>
        <w:ind w:left="1134"/>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Menores de 10 años</w:t>
      </w:r>
    </w:p>
    <w:p w14:paraId="2D045B56" w14:textId="77777777" w:rsidR="00540DBD" w:rsidRPr="00540DBD" w:rsidRDefault="00540DBD" w:rsidP="00EE7820">
      <w:pPr>
        <w:widowControl w:val="0"/>
        <w:numPr>
          <w:ilvl w:val="0"/>
          <w:numId w:val="127"/>
        </w:numPr>
        <w:tabs>
          <w:tab w:val="left" w:pos="1658"/>
        </w:tabs>
        <w:autoSpaceDE w:val="0"/>
        <w:autoSpaceDN w:val="0"/>
        <w:spacing w:line="276" w:lineRule="auto"/>
        <w:ind w:left="1134"/>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Mayores de 65 años, con DNI válido y en vigor</w:t>
      </w:r>
    </w:p>
    <w:p w14:paraId="1B30B8D4" w14:textId="77777777" w:rsidR="00540DBD" w:rsidRPr="00540DBD" w:rsidRDefault="00540DBD" w:rsidP="00EE7820">
      <w:pPr>
        <w:widowControl w:val="0"/>
        <w:numPr>
          <w:ilvl w:val="0"/>
          <w:numId w:val="127"/>
        </w:numPr>
        <w:tabs>
          <w:tab w:val="left" w:pos="1658"/>
        </w:tabs>
        <w:autoSpaceDE w:val="0"/>
        <w:autoSpaceDN w:val="0"/>
        <w:spacing w:line="276" w:lineRule="auto"/>
        <w:ind w:left="1134"/>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Miembros de familias numerosas, que presenten en taquilla el carnet de familia numerosa válido y en vigor</w:t>
      </w:r>
    </w:p>
    <w:p w14:paraId="372F548A" w14:textId="77777777" w:rsidR="00540DBD" w:rsidRPr="00540DBD" w:rsidRDefault="00540DBD" w:rsidP="00EE7820">
      <w:pPr>
        <w:widowControl w:val="0"/>
        <w:numPr>
          <w:ilvl w:val="0"/>
          <w:numId w:val="127"/>
        </w:numPr>
        <w:tabs>
          <w:tab w:val="left" w:pos="1658"/>
        </w:tabs>
        <w:autoSpaceDE w:val="0"/>
        <w:autoSpaceDN w:val="0"/>
        <w:spacing w:line="276" w:lineRule="auto"/>
        <w:ind w:left="1134"/>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Personas con discapacidad con un grado igual o superior al 33 %, reconocido por el órgano competente, que presenten en taquilla el carnet de discapacidad válido y en vigor.</w:t>
      </w:r>
    </w:p>
    <w:p w14:paraId="2DCAFC77" w14:textId="77777777" w:rsidR="00540DBD" w:rsidRPr="00540DBD" w:rsidRDefault="00540DBD" w:rsidP="00EE7820">
      <w:pPr>
        <w:widowControl w:val="0"/>
        <w:numPr>
          <w:ilvl w:val="0"/>
          <w:numId w:val="127"/>
        </w:numPr>
        <w:tabs>
          <w:tab w:val="left" w:pos="1658"/>
        </w:tabs>
        <w:autoSpaceDE w:val="0"/>
        <w:autoSpaceDN w:val="0"/>
        <w:spacing w:line="276" w:lineRule="auto"/>
        <w:ind w:left="1134"/>
        <w:jc w:val="both"/>
        <w:rPr>
          <w:rFonts w:ascii="Arial" w:eastAsia="Calibri" w:hAnsi="Arial" w:cs="Arial"/>
          <w:i w:val="0"/>
          <w:iCs w:val="0"/>
          <w:szCs w:val="22"/>
          <w:lang w:eastAsia="en-US"/>
        </w:rPr>
      </w:pPr>
      <w:r w:rsidRPr="00540DBD">
        <w:rPr>
          <w:rFonts w:ascii="Arial" w:eastAsia="Calibri" w:hAnsi="Arial" w:cs="Arial"/>
          <w:i w:val="0"/>
          <w:iCs w:val="0"/>
          <w:szCs w:val="22"/>
          <w:lang w:eastAsia="en-US"/>
        </w:rPr>
        <w:t>Personas en situación legal de desempleo, que presenten en taquilla el certificado de demanda de empleo válido y actualizado. Pensionistas, que presenten en taquilla el carnet de pensionista y/o certificado de prestaciones TGSS válido y en vigor.</w:t>
      </w:r>
    </w:p>
    <w:p w14:paraId="5F441BE6" w14:textId="77777777" w:rsidR="00540DBD" w:rsidRPr="00540DBD" w:rsidRDefault="00540DBD" w:rsidP="00540DBD">
      <w:pPr>
        <w:widowControl w:val="0"/>
        <w:autoSpaceDE w:val="0"/>
        <w:autoSpaceDN w:val="0"/>
        <w:ind w:left="672" w:hanging="130"/>
        <w:rPr>
          <w:rFonts w:ascii="Arial" w:eastAsia="Calibri" w:hAnsi="Arial" w:cs="Arial"/>
          <w:i w:val="0"/>
          <w:iCs w:val="0"/>
          <w:szCs w:val="22"/>
          <w:lang w:eastAsia="en-US"/>
        </w:rPr>
      </w:pPr>
    </w:p>
    <w:p w14:paraId="52EF2902" w14:textId="5EB85540" w:rsidR="00540DBD" w:rsidRDefault="00D97123" w:rsidP="00D97123">
      <w:pPr>
        <w:widowControl w:val="0"/>
        <w:numPr>
          <w:ilvl w:val="0"/>
          <w:numId w:val="126"/>
        </w:numPr>
        <w:tabs>
          <w:tab w:val="left" w:pos="1658"/>
        </w:tabs>
        <w:autoSpaceDE w:val="0"/>
        <w:autoSpaceDN w:val="0"/>
        <w:spacing w:line="276" w:lineRule="auto"/>
        <w:ind w:left="567"/>
        <w:jc w:val="both"/>
        <w:rPr>
          <w:rFonts w:ascii="Arial" w:hAnsi="Arial" w:cs="Arial"/>
          <w:i w:val="0"/>
          <w:iCs w:val="0"/>
          <w:szCs w:val="22"/>
          <w:lang w:val="es-ES_tradnl"/>
        </w:rPr>
      </w:pPr>
      <w:r>
        <w:rPr>
          <w:rFonts w:ascii="Arial" w:hAnsi="Arial" w:cs="Arial"/>
          <w:i w:val="0"/>
          <w:iCs w:val="0"/>
          <w:szCs w:val="22"/>
          <w:lang w:val="es-ES_tradnl"/>
        </w:rPr>
        <w:t>Para los servicios de talleres del almacén de las artes, ludoteca de conciliación y campamento urbano “</w:t>
      </w:r>
      <w:proofErr w:type="spellStart"/>
      <w:r>
        <w:rPr>
          <w:rFonts w:ascii="Arial" w:hAnsi="Arial" w:cs="Arial"/>
          <w:i w:val="0"/>
          <w:iCs w:val="0"/>
          <w:szCs w:val="22"/>
          <w:lang w:val="es-ES_tradnl"/>
        </w:rPr>
        <w:t>Urban</w:t>
      </w:r>
      <w:proofErr w:type="spellEnd"/>
      <w:r>
        <w:rPr>
          <w:rFonts w:ascii="Arial" w:hAnsi="Arial" w:cs="Arial"/>
          <w:i w:val="0"/>
          <w:iCs w:val="0"/>
          <w:szCs w:val="22"/>
          <w:lang w:val="es-ES_tradnl"/>
        </w:rPr>
        <w:t xml:space="preserve"> </w:t>
      </w:r>
      <w:proofErr w:type="spellStart"/>
      <w:r>
        <w:rPr>
          <w:rFonts w:ascii="Arial" w:hAnsi="Arial" w:cs="Arial"/>
          <w:i w:val="0"/>
          <w:iCs w:val="0"/>
          <w:szCs w:val="22"/>
          <w:lang w:val="es-ES_tradnl"/>
        </w:rPr>
        <w:t>kids</w:t>
      </w:r>
      <w:proofErr w:type="spellEnd"/>
      <w:r>
        <w:rPr>
          <w:rFonts w:ascii="Arial" w:hAnsi="Arial" w:cs="Arial"/>
          <w:i w:val="0"/>
          <w:iCs w:val="0"/>
          <w:szCs w:val="22"/>
          <w:lang w:val="es-ES_tradnl"/>
        </w:rPr>
        <w:t xml:space="preserve">” las familias tendrán una bonificación del 50% sobre el precio fijado tanto en el segundo hijo como en hijos sucesivos. </w:t>
      </w:r>
      <w:r>
        <w:rPr>
          <w:rStyle w:val="Refdenotaalpie"/>
          <w:rFonts w:ascii="Arial" w:hAnsi="Arial" w:cs="Arial"/>
          <w:i w:val="0"/>
          <w:iCs w:val="0"/>
          <w:szCs w:val="22"/>
          <w:lang w:val="es-ES_tradnl"/>
        </w:rPr>
        <w:footnoteReference w:id="41"/>
      </w:r>
    </w:p>
    <w:p w14:paraId="4CA32E52" w14:textId="77777777" w:rsidR="00D97123" w:rsidRPr="00540DBD" w:rsidRDefault="00D97123" w:rsidP="00D97123">
      <w:pPr>
        <w:widowControl w:val="0"/>
        <w:tabs>
          <w:tab w:val="left" w:pos="1658"/>
        </w:tabs>
        <w:autoSpaceDE w:val="0"/>
        <w:autoSpaceDN w:val="0"/>
        <w:spacing w:line="276" w:lineRule="auto"/>
        <w:ind w:left="567"/>
        <w:jc w:val="both"/>
        <w:rPr>
          <w:rFonts w:ascii="Arial" w:hAnsi="Arial" w:cs="Arial"/>
          <w:i w:val="0"/>
          <w:iCs w:val="0"/>
          <w:szCs w:val="22"/>
          <w:lang w:val="es-ES_tradnl"/>
        </w:rPr>
      </w:pPr>
    </w:p>
    <w:p w14:paraId="3C05257E" w14:textId="64F03EDD" w:rsidR="00540DBD" w:rsidRPr="00540DBD" w:rsidRDefault="00540DBD" w:rsidP="00540DBD">
      <w:pPr>
        <w:widowControl w:val="0"/>
        <w:autoSpaceDE w:val="0"/>
        <w:autoSpaceDN w:val="0"/>
        <w:spacing w:before="1"/>
        <w:outlineLvl w:val="1"/>
        <w:rPr>
          <w:rFonts w:ascii="Arial" w:eastAsia="Calibri" w:hAnsi="Arial" w:cs="Arial"/>
          <w:b/>
          <w:bCs/>
          <w:i w:val="0"/>
          <w:iCs w:val="0"/>
          <w:szCs w:val="22"/>
          <w:lang w:eastAsia="en-US"/>
        </w:rPr>
      </w:pPr>
      <w:r w:rsidRPr="00540DBD">
        <w:rPr>
          <w:rFonts w:ascii="Arial" w:eastAsia="Calibri" w:hAnsi="Arial" w:cs="Arial"/>
          <w:b/>
          <w:bCs/>
          <w:i w:val="0"/>
          <w:iCs w:val="0"/>
          <w:szCs w:val="22"/>
          <w:lang w:eastAsia="en-US"/>
        </w:rPr>
        <w:t xml:space="preserve">ARTÍCULO 7. </w:t>
      </w:r>
      <w:r w:rsidR="003C1FE1" w:rsidRPr="00540DBD">
        <w:rPr>
          <w:rFonts w:ascii="Arial" w:eastAsia="Calibri" w:hAnsi="Arial" w:cs="Arial"/>
          <w:b/>
          <w:bCs/>
          <w:i w:val="0"/>
          <w:iCs w:val="0"/>
          <w:szCs w:val="22"/>
          <w:lang w:eastAsia="en-US"/>
        </w:rPr>
        <w:t>DISPOSICIÓN</w:t>
      </w:r>
      <w:r w:rsidRPr="00540DBD">
        <w:rPr>
          <w:rFonts w:ascii="Arial" w:eastAsia="Calibri" w:hAnsi="Arial" w:cs="Arial"/>
          <w:b/>
          <w:bCs/>
          <w:i w:val="0"/>
          <w:iCs w:val="0"/>
          <w:spacing w:val="-3"/>
          <w:szCs w:val="22"/>
          <w:lang w:eastAsia="en-US"/>
        </w:rPr>
        <w:t xml:space="preserve"> </w:t>
      </w:r>
      <w:r w:rsidRPr="00540DBD">
        <w:rPr>
          <w:rFonts w:ascii="Arial" w:eastAsia="Calibri" w:hAnsi="Arial" w:cs="Arial"/>
          <w:b/>
          <w:bCs/>
          <w:i w:val="0"/>
          <w:iCs w:val="0"/>
          <w:szCs w:val="22"/>
          <w:lang w:eastAsia="en-US"/>
        </w:rPr>
        <w:t>FINAL</w:t>
      </w:r>
    </w:p>
    <w:p w14:paraId="2C7C1E9A" w14:textId="77777777" w:rsidR="00540DBD" w:rsidRPr="00540DBD" w:rsidRDefault="00540DBD" w:rsidP="00540DBD">
      <w:pPr>
        <w:spacing w:before="11" w:line="360" w:lineRule="auto"/>
        <w:jc w:val="both"/>
        <w:rPr>
          <w:rFonts w:ascii="Arial" w:hAnsi="Arial" w:cs="Arial"/>
          <w:b/>
          <w:i w:val="0"/>
          <w:iCs w:val="0"/>
          <w:szCs w:val="22"/>
          <w:lang w:val="es-ES_tradnl"/>
        </w:rPr>
      </w:pPr>
    </w:p>
    <w:p w14:paraId="30AECCE4" w14:textId="77777777" w:rsidR="00540DBD" w:rsidRPr="00540DBD" w:rsidRDefault="00540DBD" w:rsidP="00540DBD">
      <w:pPr>
        <w:spacing w:line="276" w:lineRule="auto"/>
        <w:ind w:left="-142" w:firstLine="708"/>
        <w:jc w:val="both"/>
        <w:rPr>
          <w:rFonts w:ascii="Arial" w:hAnsi="Arial" w:cs="Arial"/>
          <w:i w:val="0"/>
          <w:iCs w:val="0"/>
          <w:sz w:val="17"/>
          <w:szCs w:val="24"/>
          <w:lang w:val="es-ES_tradnl"/>
        </w:rPr>
      </w:pPr>
      <w:r w:rsidRPr="00540DBD">
        <w:rPr>
          <w:rFonts w:ascii="Arial" w:hAnsi="Arial" w:cs="Arial"/>
          <w:i w:val="0"/>
          <w:iCs w:val="0"/>
          <w:szCs w:val="22"/>
          <w:lang w:val="es-ES_tradnl"/>
        </w:rPr>
        <w:t>La</w:t>
      </w:r>
      <w:r w:rsidRPr="00540DBD">
        <w:rPr>
          <w:rFonts w:ascii="Arial" w:hAnsi="Arial" w:cs="Arial"/>
          <w:i w:val="0"/>
          <w:iCs w:val="0"/>
          <w:spacing w:val="5"/>
          <w:szCs w:val="22"/>
          <w:lang w:val="es-ES_tradnl"/>
        </w:rPr>
        <w:t xml:space="preserve"> </w:t>
      </w:r>
      <w:r w:rsidRPr="00540DBD">
        <w:rPr>
          <w:rFonts w:ascii="Arial" w:hAnsi="Arial" w:cs="Arial"/>
          <w:i w:val="0"/>
          <w:iCs w:val="0"/>
          <w:szCs w:val="22"/>
          <w:lang w:val="es-ES_tradnl"/>
        </w:rPr>
        <w:t>presente</w:t>
      </w:r>
      <w:r w:rsidRPr="00540DBD">
        <w:rPr>
          <w:rFonts w:ascii="Arial" w:hAnsi="Arial" w:cs="Arial"/>
          <w:i w:val="0"/>
          <w:iCs w:val="0"/>
          <w:spacing w:val="7"/>
          <w:szCs w:val="22"/>
          <w:lang w:val="es-ES_tradnl"/>
        </w:rPr>
        <w:t xml:space="preserve"> </w:t>
      </w:r>
      <w:r w:rsidRPr="00540DBD">
        <w:rPr>
          <w:rFonts w:ascii="Arial" w:hAnsi="Arial" w:cs="Arial"/>
          <w:i w:val="0"/>
          <w:iCs w:val="0"/>
          <w:szCs w:val="22"/>
          <w:lang w:val="es-ES_tradnl"/>
        </w:rPr>
        <w:t>Ordenanza</w:t>
      </w:r>
      <w:r w:rsidRPr="00540DBD">
        <w:rPr>
          <w:rFonts w:ascii="Arial" w:hAnsi="Arial" w:cs="Arial"/>
          <w:i w:val="0"/>
          <w:iCs w:val="0"/>
          <w:spacing w:val="6"/>
          <w:szCs w:val="22"/>
          <w:lang w:val="es-ES_tradnl"/>
        </w:rPr>
        <w:t xml:space="preserve"> </w:t>
      </w:r>
      <w:r w:rsidRPr="00540DBD">
        <w:rPr>
          <w:rFonts w:ascii="Arial" w:hAnsi="Arial" w:cs="Arial"/>
          <w:i w:val="0"/>
          <w:iCs w:val="0"/>
          <w:szCs w:val="22"/>
          <w:lang w:val="es-ES_tradnl"/>
        </w:rPr>
        <w:t>entrará</w:t>
      </w:r>
      <w:r w:rsidRPr="00540DBD">
        <w:rPr>
          <w:rFonts w:ascii="Arial" w:hAnsi="Arial" w:cs="Arial"/>
          <w:i w:val="0"/>
          <w:iCs w:val="0"/>
          <w:spacing w:val="4"/>
          <w:szCs w:val="22"/>
          <w:lang w:val="es-ES_tradnl"/>
        </w:rPr>
        <w:t xml:space="preserve"> </w:t>
      </w:r>
      <w:r w:rsidRPr="00540DBD">
        <w:rPr>
          <w:rFonts w:ascii="Arial" w:hAnsi="Arial" w:cs="Arial"/>
          <w:i w:val="0"/>
          <w:iCs w:val="0"/>
          <w:szCs w:val="22"/>
          <w:lang w:val="es-ES_tradnl"/>
        </w:rPr>
        <w:t>en</w:t>
      </w:r>
      <w:r w:rsidRPr="00540DBD">
        <w:rPr>
          <w:rFonts w:ascii="Arial" w:hAnsi="Arial" w:cs="Arial"/>
          <w:i w:val="0"/>
          <w:iCs w:val="0"/>
          <w:spacing w:val="8"/>
          <w:szCs w:val="22"/>
          <w:lang w:val="es-ES_tradnl"/>
        </w:rPr>
        <w:t xml:space="preserve"> </w:t>
      </w:r>
      <w:r w:rsidRPr="00540DBD">
        <w:rPr>
          <w:rFonts w:ascii="Arial" w:hAnsi="Arial" w:cs="Arial"/>
          <w:i w:val="0"/>
          <w:iCs w:val="0"/>
          <w:szCs w:val="22"/>
          <w:lang w:val="es-ES_tradnl"/>
        </w:rPr>
        <w:t>vigor,</w:t>
      </w:r>
      <w:r w:rsidRPr="00540DBD">
        <w:rPr>
          <w:rFonts w:ascii="Arial" w:hAnsi="Arial" w:cs="Arial"/>
          <w:i w:val="0"/>
          <w:iCs w:val="0"/>
          <w:spacing w:val="6"/>
          <w:szCs w:val="22"/>
          <w:lang w:val="es-ES_tradnl"/>
        </w:rPr>
        <w:t xml:space="preserve"> </w:t>
      </w:r>
      <w:r w:rsidRPr="00540DBD">
        <w:rPr>
          <w:rFonts w:ascii="Arial" w:hAnsi="Arial" w:cs="Arial"/>
          <w:i w:val="0"/>
          <w:iCs w:val="0"/>
          <w:szCs w:val="22"/>
          <w:lang w:val="es-ES_tradnl"/>
        </w:rPr>
        <w:t>a</w:t>
      </w:r>
      <w:r w:rsidRPr="00540DBD">
        <w:rPr>
          <w:rFonts w:ascii="Arial" w:hAnsi="Arial" w:cs="Arial"/>
          <w:i w:val="0"/>
          <w:iCs w:val="0"/>
          <w:spacing w:val="7"/>
          <w:szCs w:val="22"/>
          <w:lang w:val="es-ES_tradnl"/>
        </w:rPr>
        <w:t xml:space="preserve"> </w:t>
      </w:r>
      <w:r w:rsidRPr="00540DBD">
        <w:rPr>
          <w:rFonts w:ascii="Arial" w:hAnsi="Arial" w:cs="Arial"/>
          <w:i w:val="0"/>
          <w:iCs w:val="0"/>
          <w:szCs w:val="22"/>
          <w:lang w:val="es-ES_tradnl"/>
        </w:rPr>
        <w:t>partir</w:t>
      </w:r>
      <w:r w:rsidRPr="00540DBD">
        <w:rPr>
          <w:rFonts w:ascii="Arial" w:hAnsi="Arial" w:cs="Arial"/>
          <w:i w:val="0"/>
          <w:iCs w:val="0"/>
          <w:spacing w:val="4"/>
          <w:szCs w:val="22"/>
          <w:lang w:val="es-ES_tradnl"/>
        </w:rPr>
        <w:t xml:space="preserve"> </w:t>
      </w:r>
      <w:r w:rsidRPr="00540DBD">
        <w:rPr>
          <w:rFonts w:ascii="Arial" w:hAnsi="Arial" w:cs="Arial"/>
          <w:i w:val="0"/>
          <w:iCs w:val="0"/>
          <w:szCs w:val="22"/>
          <w:lang w:val="es-ES_tradnl"/>
        </w:rPr>
        <w:t>de</w:t>
      </w:r>
      <w:r w:rsidRPr="00540DBD">
        <w:rPr>
          <w:rFonts w:ascii="Arial" w:hAnsi="Arial" w:cs="Arial"/>
          <w:i w:val="0"/>
          <w:iCs w:val="0"/>
          <w:spacing w:val="6"/>
          <w:szCs w:val="22"/>
          <w:lang w:val="es-ES_tradnl"/>
        </w:rPr>
        <w:t xml:space="preserve"> </w:t>
      </w:r>
      <w:r w:rsidRPr="00540DBD">
        <w:rPr>
          <w:rFonts w:ascii="Arial" w:hAnsi="Arial" w:cs="Arial"/>
          <w:i w:val="0"/>
          <w:iCs w:val="0"/>
          <w:szCs w:val="22"/>
          <w:lang w:val="es-ES_tradnl"/>
        </w:rPr>
        <w:t>la</w:t>
      </w:r>
      <w:r w:rsidRPr="00540DBD">
        <w:rPr>
          <w:rFonts w:ascii="Arial" w:hAnsi="Arial" w:cs="Arial"/>
          <w:i w:val="0"/>
          <w:iCs w:val="0"/>
          <w:spacing w:val="11"/>
          <w:szCs w:val="22"/>
          <w:lang w:val="es-ES_tradnl"/>
        </w:rPr>
        <w:t xml:space="preserve"> </w:t>
      </w:r>
      <w:r w:rsidRPr="00540DBD">
        <w:rPr>
          <w:rFonts w:ascii="Arial" w:hAnsi="Arial" w:cs="Arial"/>
          <w:i w:val="0"/>
          <w:iCs w:val="0"/>
          <w:szCs w:val="22"/>
          <w:lang w:val="es-ES_tradnl"/>
        </w:rPr>
        <w:t>publicación</w:t>
      </w:r>
      <w:r w:rsidRPr="00540DBD">
        <w:rPr>
          <w:rFonts w:ascii="Arial" w:hAnsi="Arial" w:cs="Arial"/>
          <w:i w:val="0"/>
          <w:iCs w:val="0"/>
          <w:spacing w:val="5"/>
          <w:szCs w:val="22"/>
          <w:lang w:val="es-ES_tradnl"/>
        </w:rPr>
        <w:t xml:space="preserve"> </w:t>
      </w:r>
      <w:r w:rsidRPr="00540DBD">
        <w:rPr>
          <w:rFonts w:ascii="Arial" w:hAnsi="Arial" w:cs="Arial"/>
          <w:i w:val="0"/>
          <w:iCs w:val="0"/>
          <w:szCs w:val="22"/>
          <w:lang w:val="es-ES_tradnl"/>
        </w:rPr>
        <w:t>de</w:t>
      </w:r>
      <w:r w:rsidRPr="00540DBD">
        <w:rPr>
          <w:rFonts w:ascii="Arial" w:hAnsi="Arial" w:cs="Arial"/>
          <w:i w:val="0"/>
          <w:iCs w:val="0"/>
          <w:spacing w:val="7"/>
          <w:szCs w:val="22"/>
          <w:lang w:val="es-ES_tradnl"/>
        </w:rPr>
        <w:t xml:space="preserve"> </w:t>
      </w:r>
      <w:r w:rsidRPr="00540DBD">
        <w:rPr>
          <w:rFonts w:ascii="Arial" w:hAnsi="Arial" w:cs="Arial"/>
          <w:i w:val="0"/>
          <w:iCs w:val="0"/>
          <w:szCs w:val="22"/>
          <w:lang w:val="es-ES_tradnl"/>
        </w:rPr>
        <w:t>la</w:t>
      </w:r>
      <w:r w:rsidRPr="00540DBD">
        <w:rPr>
          <w:rFonts w:ascii="Arial" w:hAnsi="Arial" w:cs="Arial"/>
          <w:i w:val="0"/>
          <w:iCs w:val="0"/>
          <w:spacing w:val="6"/>
          <w:szCs w:val="22"/>
          <w:lang w:val="es-ES_tradnl"/>
        </w:rPr>
        <w:t xml:space="preserve"> </w:t>
      </w:r>
      <w:r w:rsidRPr="00540DBD">
        <w:rPr>
          <w:rFonts w:ascii="Arial" w:hAnsi="Arial" w:cs="Arial"/>
          <w:i w:val="0"/>
          <w:iCs w:val="0"/>
          <w:szCs w:val="22"/>
          <w:lang w:val="es-ES_tradnl"/>
        </w:rPr>
        <w:t>aprobación</w:t>
      </w:r>
      <w:r w:rsidRPr="00540DBD">
        <w:rPr>
          <w:rFonts w:ascii="Arial" w:hAnsi="Arial" w:cs="Arial"/>
          <w:i w:val="0"/>
          <w:iCs w:val="0"/>
          <w:spacing w:val="7"/>
          <w:szCs w:val="22"/>
          <w:lang w:val="es-ES_tradnl"/>
        </w:rPr>
        <w:t xml:space="preserve"> </w:t>
      </w:r>
      <w:r w:rsidRPr="00540DBD">
        <w:rPr>
          <w:rFonts w:ascii="Arial" w:hAnsi="Arial" w:cs="Arial"/>
          <w:i w:val="0"/>
          <w:iCs w:val="0"/>
          <w:szCs w:val="22"/>
          <w:lang w:val="es-ES_tradnl"/>
        </w:rPr>
        <w:t>definitiva</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en</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el</w:t>
      </w:r>
      <w:r w:rsidRPr="00540DBD">
        <w:rPr>
          <w:rFonts w:ascii="Arial" w:hAnsi="Arial" w:cs="Arial"/>
          <w:i w:val="0"/>
          <w:iCs w:val="0"/>
          <w:spacing w:val="-2"/>
          <w:szCs w:val="22"/>
          <w:lang w:val="es-ES_tradnl"/>
        </w:rPr>
        <w:t xml:space="preserve"> </w:t>
      </w:r>
      <w:r w:rsidRPr="00540DBD">
        <w:rPr>
          <w:rFonts w:ascii="Arial" w:hAnsi="Arial" w:cs="Arial"/>
          <w:i w:val="0"/>
          <w:iCs w:val="0"/>
          <w:szCs w:val="22"/>
          <w:lang w:val="es-ES_tradnl"/>
        </w:rPr>
        <w:t>Boletín</w:t>
      </w:r>
      <w:r w:rsidRPr="00540DBD">
        <w:rPr>
          <w:rFonts w:ascii="Arial" w:hAnsi="Arial" w:cs="Arial"/>
          <w:i w:val="0"/>
          <w:iCs w:val="0"/>
          <w:spacing w:val="1"/>
          <w:szCs w:val="22"/>
          <w:lang w:val="es-ES_tradnl"/>
        </w:rPr>
        <w:t xml:space="preserve"> </w:t>
      </w:r>
      <w:r w:rsidRPr="00540DBD">
        <w:rPr>
          <w:rFonts w:ascii="Arial" w:hAnsi="Arial" w:cs="Arial"/>
          <w:i w:val="0"/>
          <w:iCs w:val="0"/>
          <w:szCs w:val="22"/>
          <w:lang w:val="es-ES_tradnl"/>
        </w:rPr>
        <w:t>Oficial</w:t>
      </w:r>
      <w:r w:rsidRPr="00540DBD">
        <w:rPr>
          <w:rFonts w:ascii="Arial" w:hAnsi="Arial" w:cs="Arial"/>
          <w:i w:val="0"/>
          <w:iCs w:val="0"/>
          <w:spacing w:val="-4"/>
          <w:szCs w:val="22"/>
          <w:lang w:val="es-ES_tradnl"/>
        </w:rPr>
        <w:t xml:space="preserve"> </w:t>
      </w:r>
      <w:r w:rsidRPr="00540DBD">
        <w:rPr>
          <w:rFonts w:ascii="Arial" w:hAnsi="Arial" w:cs="Arial"/>
          <w:i w:val="0"/>
          <w:iCs w:val="0"/>
          <w:szCs w:val="22"/>
          <w:lang w:val="es-ES_tradnl"/>
        </w:rPr>
        <w:t>de</w:t>
      </w:r>
      <w:r w:rsidRPr="00540DBD">
        <w:rPr>
          <w:rFonts w:ascii="Arial" w:hAnsi="Arial" w:cs="Arial"/>
          <w:i w:val="0"/>
          <w:iCs w:val="0"/>
          <w:spacing w:val="3"/>
          <w:szCs w:val="22"/>
          <w:lang w:val="es-ES_tradnl"/>
        </w:rPr>
        <w:t xml:space="preserve"> </w:t>
      </w:r>
      <w:r w:rsidRPr="00540DBD">
        <w:rPr>
          <w:rFonts w:ascii="Arial" w:hAnsi="Arial" w:cs="Arial"/>
          <w:i w:val="0"/>
          <w:iCs w:val="0"/>
          <w:szCs w:val="22"/>
          <w:lang w:val="es-ES_tradnl"/>
        </w:rPr>
        <w:t>Cantabria.</w:t>
      </w:r>
      <w:r w:rsidRPr="00540DBD">
        <w:rPr>
          <w:rFonts w:ascii="Arial" w:hAnsi="Arial" w:cs="Arial"/>
          <w:i w:val="0"/>
          <w:iCs w:val="0"/>
          <w:sz w:val="17"/>
          <w:szCs w:val="24"/>
          <w:lang w:val="es-ES_tradnl"/>
        </w:rPr>
        <w:t xml:space="preserve"> </w:t>
      </w:r>
    </w:p>
    <w:p w14:paraId="3CF72397" w14:textId="77777777" w:rsidR="00540DBD" w:rsidRPr="00540DBD" w:rsidRDefault="00540DBD" w:rsidP="00540DBD">
      <w:pPr>
        <w:rPr>
          <w:rFonts w:ascii="Times New Roman" w:hAnsi="Times New Roman" w:cs="Times New Roman"/>
          <w:i w:val="0"/>
          <w:iCs w:val="0"/>
          <w:sz w:val="24"/>
          <w:szCs w:val="24"/>
        </w:rPr>
      </w:pPr>
    </w:p>
    <w:p w14:paraId="0A17AEDA" w14:textId="77777777" w:rsidR="00540DBD" w:rsidRPr="00540DBD" w:rsidRDefault="00540DBD" w:rsidP="003C1FE1">
      <w:pPr>
        <w:spacing w:line="276" w:lineRule="auto"/>
        <w:ind w:firstLine="566"/>
        <w:jc w:val="both"/>
        <w:rPr>
          <w:rFonts w:ascii="Arial" w:hAnsi="Arial" w:cs="Arial"/>
          <w:i w:val="0"/>
          <w:iCs w:val="0"/>
          <w:szCs w:val="22"/>
        </w:rPr>
      </w:pPr>
      <w:r w:rsidRPr="00540DBD">
        <w:rPr>
          <w:rFonts w:ascii="Arial" w:hAnsi="Arial" w:cs="Arial"/>
          <w:i w:val="0"/>
          <w:iCs w:val="0"/>
          <w:szCs w:val="22"/>
        </w:rPr>
        <w:t xml:space="preserve">Las modificaciones que anteceden entrarán en vigor a partir de la publicación del presente anuncio en el Boletín Oficial de Cantabria, y permanecerá en vigor hasta su modificación o derogación expresa. </w:t>
      </w:r>
    </w:p>
    <w:p w14:paraId="499B96B2" w14:textId="77777777" w:rsidR="00540DBD" w:rsidRPr="00540DBD" w:rsidRDefault="00540DBD" w:rsidP="00540DBD">
      <w:pPr>
        <w:spacing w:line="276" w:lineRule="auto"/>
        <w:jc w:val="both"/>
        <w:rPr>
          <w:rFonts w:ascii="Arial" w:hAnsi="Arial" w:cs="Arial"/>
          <w:i w:val="0"/>
          <w:iCs w:val="0"/>
          <w:szCs w:val="22"/>
        </w:rPr>
      </w:pPr>
    </w:p>
    <w:p w14:paraId="70F0F8A9" w14:textId="77777777" w:rsidR="00540DBD" w:rsidRPr="00540DBD" w:rsidRDefault="00540DBD" w:rsidP="003C1FE1">
      <w:pPr>
        <w:spacing w:line="276" w:lineRule="auto"/>
        <w:ind w:firstLine="566"/>
        <w:jc w:val="both"/>
        <w:rPr>
          <w:rFonts w:ascii="Arial" w:hAnsi="Arial" w:cs="Arial"/>
          <w:i w:val="0"/>
          <w:iCs w:val="0"/>
          <w:szCs w:val="22"/>
        </w:rPr>
      </w:pPr>
      <w:r w:rsidRPr="00540DBD">
        <w:rPr>
          <w:rFonts w:ascii="Arial" w:hAnsi="Arial" w:cs="Arial"/>
          <w:i w:val="0"/>
          <w:iCs w:val="0"/>
          <w:szCs w:val="22"/>
        </w:rPr>
        <w:t>Los interesados podrán interponer recurso contencioso administrativo directo contra el acuerdo definitivo, ante los órganos, y en los términos y plazos que se establecen en la Ley 29/98, de la Jurisdicción Contencioso Administrativa.</w:t>
      </w:r>
    </w:p>
    <w:p w14:paraId="452DF86F" w14:textId="77777777" w:rsidR="00540DBD" w:rsidRPr="00540DBD" w:rsidRDefault="00540DBD" w:rsidP="00540DBD">
      <w:pPr>
        <w:spacing w:line="276" w:lineRule="auto"/>
        <w:jc w:val="both"/>
        <w:rPr>
          <w:rFonts w:ascii="Arial" w:hAnsi="Arial" w:cs="Arial"/>
          <w:i w:val="0"/>
          <w:iCs w:val="0"/>
          <w:szCs w:val="22"/>
        </w:rPr>
      </w:pPr>
    </w:p>
    <w:p w14:paraId="0FA09A16" w14:textId="77777777" w:rsidR="00540DBD" w:rsidRPr="00540DBD" w:rsidRDefault="00540DBD" w:rsidP="00540DBD">
      <w:pPr>
        <w:spacing w:line="276" w:lineRule="auto"/>
        <w:jc w:val="center"/>
        <w:rPr>
          <w:rFonts w:ascii="Arial" w:hAnsi="Arial" w:cs="Arial"/>
          <w:i w:val="0"/>
          <w:iCs w:val="0"/>
          <w:szCs w:val="22"/>
        </w:rPr>
      </w:pPr>
      <w:r w:rsidRPr="00540DBD">
        <w:rPr>
          <w:rFonts w:ascii="Arial" w:hAnsi="Arial" w:cs="Arial"/>
          <w:i w:val="0"/>
          <w:iCs w:val="0"/>
          <w:szCs w:val="22"/>
        </w:rPr>
        <w:t>En Astillero, a 23 de noviembre de 2022</w:t>
      </w:r>
    </w:p>
    <w:p w14:paraId="1F43F6B7" w14:textId="77777777" w:rsidR="00540DBD" w:rsidRPr="00540DBD" w:rsidRDefault="00540DBD" w:rsidP="00540DBD">
      <w:pPr>
        <w:spacing w:line="276" w:lineRule="auto"/>
        <w:jc w:val="center"/>
        <w:rPr>
          <w:rFonts w:ascii="Arial" w:hAnsi="Arial" w:cs="Arial"/>
          <w:i w:val="0"/>
          <w:iCs w:val="0"/>
          <w:szCs w:val="22"/>
        </w:rPr>
      </w:pPr>
    </w:p>
    <w:p w14:paraId="24B8F952" w14:textId="53AB7AD0" w:rsidR="004446BA" w:rsidRPr="001F3396" w:rsidRDefault="004446BA" w:rsidP="004446BA">
      <w:pPr>
        <w:pStyle w:val="Textoindependiente"/>
        <w:rPr>
          <w:rFonts w:ascii="Calibri" w:hAnsi="Calibri" w:cs="Arial"/>
          <w:iCs w:val="0"/>
          <w:sz w:val="24"/>
          <w:szCs w:val="24"/>
        </w:rPr>
      </w:pPr>
    </w:p>
    <w:p w14:paraId="2F138F1D" w14:textId="061427FE" w:rsidR="00080F1A" w:rsidRDefault="00080F1A">
      <w:pPr>
        <w:rPr>
          <w:lang w:val="es-ES_tradnl"/>
        </w:rPr>
      </w:pPr>
      <w:r>
        <w:rPr>
          <w:lang w:val="es-ES_tradnl"/>
        </w:rPr>
        <w:br w:type="page"/>
      </w:r>
    </w:p>
    <w:p w14:paraId="7AE8F8BD" w14:textId="77777777" w:rsidR="008C4DC9" w:rsidRPr="001F3396" w:rsidRDefault="008C4DC9" w:rsidP="008C4DC9">
      <w:pPr>
        <w:pStyle w:val="Ttulo1"/>
      </w:pPr>
      <w:bookmarkStart w:id="47" w:name="_Toc164774616"/>
      <w:r w:rsidRPr="001F3396">
        <w:lastRenderedPageBreak/>
        <w:t>ORDENANZA REGULADORA DEL PRECIO PÚBLICO POR LA PRESTACIÓN DE SERVICIOS FORMATIVOS</w:t>
      </w:r>
      <w:bookmarkEnd w:id="47"/>
    </w:p>
    <w:p w14:paraId="569B6445" w14:textId="77777777" w:rsidR="008C4DC9" w:rsidRPr="001F3396" w:rsidRDefault="008C4DC9" w:rsidP="008C4DC9">
      <w:pPr>
        <w:jc w:val="both"/>
        <w:rPr>
          <w:rFonts w:ascii="Calibri" w:hAnsi="Calibri"/>
          <w:sz w:val="24"/>
          <w:szCs w:val="24"/>
        </w:rPr>
      </w:pPr>
    </w:p>
    <w:p w14:paraId="22627D6A" w14:textId="77777777" w:rsidR="008C4DC9" w:rsidRPr="001F3396" w:rsidRDefault="008C4DC9" w:rsidP="008C4DC9">
      <w:pPr>
        <w:jc w:val="both"/>
        <w:rPr>
          <w:rFonts w:ascii="Calibri" w:hAnsi="Calibri"/>
          <w:sz w:val="24"/>
          <w:szCs w:val="24"/>
        </w:rPr>
      </w:pPr>
    </w:p>
    <w:p w14:paraId="377216E3" w14:textId="77777777" w:rsidR="008C4DC9" w:rsidRPr="001F3396" w:rsidRDefault="008C4DC9" w:rsidP="00355FE3">
      <w:pPr>
        <w:pStyle w:val="Ttulo2"/>
      </w:pPr>
      <w:r w:rsidRPr="001F3396">
        <w:t>Artículo 1. FUNDAMENTO LEGAL</w:t>
      </w:r>
    </w:p>
    <w:p w14:paraId="2EE4D1F7" w14:textId="77777777" w:rsidR="008C4DC9" w:rsidRPr="001F3396" w:rsidRDefault="008C4DC9" w:rsidP="008C4DC9">
      <w:pPr>
        <w:jc w:val="both"/>
        <w:rPr>
          <w:rFonts w:ascii="Calibri" w:hAnsi="Calibri"/>
          <w:sz w:val="24"/>
          <w:szCs w:val="24"/>
        </w:rPr>
      </w:pPr>
    </w:p>
    <w:p w14:paraId="1B57BFDB"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De conformidad con lo previsto por los artículos 117 y 41 del Real Decreto Legislativo 2/2004, de 5 de marzo, Regulador de las Haciendas Locales, en la redacción dada por la Ley 25/1998 de 13 de julio, de modificación del Régimen Legal de las Tasas Estatales y Locales y Reordenación de las Prestaciones Personales de Carácter Público, se establecen los precios públicos por prestación de los servicios formativos.</w:t>
      </w:r>
    </w:p>
    <w:p w14:paraId="10680735" w14:textId="77777777" w:rsidR="008C4DC9" w:rsidRPr="001F3396" w:rsidRDefault="008C4DC9" w:rsidP="008C4DC9">
      <w:pPr>
        <w:jc w:val="both"/>
        <w:rPr>
          <w:rFonts w:ascii="Calibri" w:hAnsi="Calibri"/>
          <w:i w:val="0"/>
          <w:iCs w:val="0"/>
          <w:sz w:val="24"/>
          <w:szCs w:val="24"/>
        </w:rPr>
      </w:pPr>
    </w:p>
    <w:p w14:paraId="01E93D25" w14:textId="77777777" w:rsidR="008C4DC9" w:rsidRPr="001F3396" w:rsidRDefault="008C4DC9" w:rsidP="00355FE3">
      <w:pPr>
        <w:pStyle w:val="Ttulo2"/>
      </w:pPr>
      <w:r w:rsidRPr="001F3396">
        <w:t>Artículo 2. OBLIGADOS AL PAGO</w:t>
      </w:r>
    </w:p>
    <w:p w14:paraId="6BDB7374" w14:textId="77777777" w:rsidR="008C4DC9" w:rsidRPr="001F3396" w:rsidRDefault="008C4DC9" w:rsidP="008C4DC9">
      <w:pPr>
        <w:jc w:val="both"/>
        <w:rPr>
          <w:rFonts w:ascii="Calibri" w:hAnsi="Calibri"/>
          <w:i w:val="0"/>
          <w:iCs w:val="0"/>
          <w:sz w:val="24"/>
          <w:szCs w:val="24"/>
        </w:rPr>
      </w:pPr>
    </w:p>
    <w:p w14:paraId="5CE92021"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Están obligados al pago de los Precios Públicos regulados en la presente Ordenanza quienes se beneficien de los servicios o actividades por los que deban satisfacerse aquellos</w:t>
      </w:r>
    </w:p>
    <w:p w14:paraId="76826D9F" w14:textId="77777777" w:rsidR="008C4DC9" w:rsidRPr="001F3396" w:rsidRDefault="008C4DC9" w:rsidP="008C4DC9">
      <w:pPr>
        <w:jc w:val="both"/>
        <w:rPr>
          <w:rFonts w:ascii="Calibri" w:hAnsi="Calibri"/>
          <w:i w:val="0"/>
          <w:iCs w:val="0"/>
          <w:sz w:val="24"/>
          <w:szCs w:val="24"/>
        </w:rPr>
      </w:pPr>
    </w:p>
    <w:p w14:paraId="04B47296" w14:textId="77777777" w:rsidR="008C4DC9" w:rsidRPr="001F3396" w:rsidRDefault="008C4DC9" w:rsidP="00355FE3">
      <w:pPr>
        <w:pStyle w:val="Ttulo2"/>
      </w:pPr>
      <w:bookmarkStart w:id="48" w:name="_Toc422484798"/>
      <w:r w:rsidRPr="001F3396">
        <w:t>Artículo 3. PAGO DEL PRECIO PÚBLICO</w:t>
      </w:r>
      <w:bookmarkEnd w:id="48"/>
    </w:p>
    <w:p w14:paraId="199CA7DB" w14:textId="77777777" w:rsidR="008C4DC9" w:rsidRPr="001F3396" w:rsidRDefault="008C4DC9" w:rsidP="008C4DC9">
      <w:pPr>
        <w:jc w:val="both"/>
        <w:rPr>
          <w:rFonts w:ascii="Calibri" w:hAnsi="Calibri"/>
          <w:i w:val="0"/>
          <w:iCs w:val="0"/>
          <w:sz w:val="24"/>
          <w:szCs w:val="24"/>
        </w:rPr>
      </w:pPr>
    </w:p>
    <w:p w14:paraId="29E03B5A" w14:textId="77777777" w:rsidR="008C4DC9" w:rsidRPr="001F3396" w:rsidRDefault="008C4DC9" w:rsidP="008C4DC9">
      <w:pPr>
        <w:pStyle w:val="Textoindependiente"/>
        <w:ind w:firstLine="708"/>
        <w:rPr>
          <w:rFonts w:ascii="Calibri" w:hAnsi="Calibri"/>
          <w:iCs w:val="0"/>
          <w:sz w:val="24"/>
          <w:szCs w:val="24"/>
        </w:rPr>
      </w:pPr>
      <w:r w:rsidRPr="001F3396">
        <w:rPr>
          <w:rFonts w:ascii="Calibri" w:hAnsi="Calibri"/>
          <w:iCs w:val="0"/>
          <w:sz w:val="24"/>
          <w:szCs w:val="24"/>
        </w:rPr>
        <w:t>1. La obligación de pagar el precio público nace desde el momento en que se inicie la prestación del servicio o la realización de la actividad.</w:t>
      </w:r>
    </w:p>
    <w:p w14:paraId="1A51A76A" w14:textId="77777777" w:rsidR="008C4DC9" w:rsidRPr="001F3396" w:rsidRDefault="008C4DC9" w:rsidP="008C4DC9">
      <w:pPr>
        <w:jc w:val="both"/>
        <w:rPr>
          <w:rFonts w:ascii="Calibri" w:hAnsi="Calibri"/>
          <w:i w:val="0"/>
          <w:iCs w:val="0"/>
          <w:sz w:val="24"/>
          <w:szCs w:val="24"/>
        </w:rPr>
      </w:pPr>
    </w:p>
    <w:p w14:paraId="49905E6E"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 xml:space="preserve">2. En todos los supuestos previstos en la presente Ordenanza se exigirá el previo depósito del importe total del precio público correspondiente. </w:t>
      </w:r>
    </w:p>
    <w:p w14:paraId="42838265" w14:textId="77777777" w:rsidR="008C4DC9" w:rsidRPr="001F3396" w:rsidRDefault="008C4DC9" w:rsidP="008C4DC9">
      <w:pPr>
        <w:jc w:val="both"/>
        <w:rPr>
          <w:rFonts w:ascii="Calibri" w:hAnsi="Calibri"/>
          <w:i w:val="0"/>
          <w:iCs w:val="0"/>
          <w:sz w:val="24"/>
          <w:szCs w:val="24"/>
        </w:rPr>
      </w:pPr>
    </w:p>
    <w:p w14:paraId="4A2E2DC3"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3. La Junta de Gobierno Local podrá acordar el pago del precio público en plazos, bien para una determinada actividad formativa, bien para todas las que existan.</w:t>
      </w:r>
    </w:p>
    <w:p w14:paraId="689E8035" w14:textId="77777777" w:rsidR="008C4DC9" w:rsidRPr="001F3396" w:rsidRDefault="008C4DC9" w:rsidP="008C4DC9">
      <w:pPr>
        <w:jc w:val="both"/>
        <w:rPr>
          <w:rFonts w:ascii="Calibri" w:hAnsi="Calibri"/>
          <w:i w:val="0"/>
          <w:iCs w:val="0"/>
          <w:sz w:val="24"/>
          <w:szCs w:val="24"/>
        </w:rPr>
      </w:pPr>
    </w:p>
    <w:p w14:paraId="23A96073"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4. Cuando, por causas no imputables al obligado al pago, el servicio o la actividad no se preste o desarrolle, el Ayuntamiento procederá a la devolución de oficio de las cantidades pagadas.</w:t>
      </w:r>
    </w:p>
    <w:p w14:paraId="33E5E489" w14:textId="77777777" w:rsidR="008C4DC9" w:rsidRPr="001F3396" w:rsidRDefault="008C4DC9" w:rsidP="008C4DC9">
      <w:pPr>
        <w:jc w:val="both"/>
        <w:rPr>
          <w:rFonts w:ascii="Calibri" w:hAnsi="Calibri"/>
          <w:i w:val="0"/>
          <w:iCs w:val="0"/>
          <w:sz w:val="24"/>
          <w:szCs w:val="24"/>
        </w:rPr>
      </w:pPr>
    </w:p>
    <w:p w14:paraId="157D1D8F" w14:textId="77777777" w:rsidR="008C4DC9" w:rsidRPr="001F3396" w:rsidRDefault="008C4DC9" w:rsidP="00355FE3">
      <w:pPr>
        <w:pStyle w:val="Ttulo2"/>
      </w:pPr>
      <w:r w:rsidRPr="001F3396">
        <w:t>Artículo 4. ACTIVIDADES POR LAS QUE SE EXIGIRÁ PRECIO PÚBLICO</w:t>
      </w:r>
    </w:p>
    <w:p w14:paraId="7BE3BCDB" w14:textId="77777777" w:rsidR="008C4DC9" w:rsidRPr="001F3396" w:rsidRDefault="008C4DC9" w:rsidP="008C4DC9">
      <w:pPr>
        <w:jc w:val="both"/>
        <w:rPr>
          <w:rFonts w:ascii="Calibri" w:hAnsi="Calibri"/>
          <w:i w:val="0"/>
          <w:iCs w:val="0"/>
          <w:sz w:val="24"/>
          <w:szCs w:val="24"/>
        </w:rPr>
      </w:pPr>
    </w:p>
    <w:p w14:paraId="6AD10974" w14:textId="77777777" w:rsidR="008C4DC9" w:rsidRPr="001F3396" w:rsidRDefault="008C4DC9" w:rsidP="008C4DC9">
      <w:pPr>
        <w:jc w:val="both"/>
        <w:rPr>
          <w:rFonts w:ascii="Calibri" w:hAnsi="Calibri"/>
          <w:i w:val="0"/>
          <w:iCs w:val="0"/>
          <w:sz w:val="24"/>
          <w:szCs w:val="24"/>
        </w:rPr>
      </w:pPr>
      <w:r w:rsidRPr="001F3396">
        <w:rPr>
          <w:rFonts w:ascii="Calibri" w:hAnsi="Calibri"/>
          <w:i w:val="0"/>
          <w:iCs w:val="0"/>
          <w:sz w:val="24"/>
          <w:szCs w:val="24"/>
        </w:rPr>
        <w:t>1. Se exigirá precio público por la prestación de servicios formativos en actividades culturales o deportivas directamente gestionadas por el Ayuntamiento.</w:t>
      </w:r>
    </w:p>
    <w:p w14:paraId="7064968E" w14:textId="77777777" w:rsidR="008C4DC9" w:rsidRPr="001F3396" w:rsidRDefault="008C4DC9" w:rsidP="008C4DC9">
      <w:pPr>
        <w:jc w:val="both"/>
        <w:rPr>
          <w:rFonts w:ascii="Calibri" w:hAnsi="Calibri"/>
          <w:i w:val="0"/>
          <w:iCs w:val="0"/>
          <w:sz w:val="24"/>
          <w:szCs w:val="24"/>
        </w:rPr>
      </w:pPr>
      <w:r w:rsidRPr="001F3396">
        <w:rPr>
          <w:rFonts w:ascii="Calibri" w:hAnsi="Calibri"/>
          <w:i w:val="0"/>
          <w:iCs w:val="0"/>
          <w:sz w:val="24"/>
          <w:szCs w:val="24"/>
        </w:rPr>
        <w:t>2. La fijación de los precios públicos se delega en la Junta de Gobierno Local del Ayuntamiento, que deberá fijarlos en las siguientes modalidades:</w:t>
      </w:r>
    </w:p>
    <w:p w14:paraId="5DF0C9AF"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a) Un precio unitario, válido para cualquier tipo de actividad formativa.</w:t>
      </w:r>
    </w:p>
    <w:p w14:paraId="79762167"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b)  Un precio específico para cada actividad formativa.</w:t>
      </w:r>
    </w:p>
    <w:p w14:paraId="43EC5CA9" w14:textId="77777777" w:rsidR="008C4DC9" w:rsidRPr="001F3396" w:rsidRDefault="008C4DC9" w:rsidP="008C4DC9">
      <w:pPr>
        <w:jc w:val="both"/>
        <w:rPr>
          <w:rFonts w:ascii="Calibri" w:hAnsi="Calibri"/>
          <w:i w:val="0"/>
          <w:iCs w:val="0"/>
          <w:sz w:val="24"/>
          <w:szCs w:val="24"/>
        </w:rPr>
      </w:pPr>
    </w:p>
    <w:p w14:paraId="5DAB9D21"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Para la fijación de los precios señalados, se tendrán en cuenta las siguientes condiciones:</w:t>
      </w:r>
    </w:p>
    <w:p w14:paraId="1BB7DDBF" w14:textId="77777777" w:rsidR="008C4DC9" w:rsidRPr="001F3396" w:rsidRDefault="008C4DC9" w:rsidP="008C4DC9">
      <w:pPr>
        <w:jc w:val="both"/>
        <w:rPr>
          <w:rFonts w:ascii="Calibri" w:hAnsi="Calibri"/>
          <w:i w:val="0"/>
          <w:iCs w:val="0"/>
          <w:sz w:val="24"/>
          <w:szCs w:val="24"/>
        </w:rPr>
      </w:pPr>
    </w:p>
    <w:p w14:paraId="77C2AB4B" w14:textId="77777777" w:rsidR="008C4DC9" w:rsidRPr="001F3396" w:rsidRDefault="008C4DC9" w:rsidP="002460E5">
      <w:pPr>
        <w:numPr>
          <w:ilvl w:val="0"/>
          <w:numId w:val="33"/>
        </w:numPr>
        <w:ind w:left="0" w:firstLine="705"/>
        <w:jc w:val="both"/>
        <w:rPr>
          <w:rFonts w:ascii="Calibri" w:hAnsi="Calibri"/>
          <w:i w:val="0"/>
          <w:iCs w:val="0"/>
          <w:sz w:val="24"/>
          <w:szCs w:val="24"/>
        </w:rPr>
      </w:pPr>
      <w:r w:rsidRPr="001F3396">
        <w:rPr>
          <w:rFonts w:ascii="Calibri" w:hAnsi="Calibri"/>
          <w:i w:val="0"/>
          <w:iCs w:val="0"/>
          <w:sz w:val="24"/>
          <w:szCs w:val="24"/>
        </w:rPr>
        <w:lastRenderedPageBreak/>
        <w:t>La Junta de Gobierno Local aprobará el precio correspondiente previo informe favorable de la Comisión de Hacienda y Gobernación.</w:t>
      </w:r>
    </w:p>
    <w:p w14:paraId="02326452" w14:textId="77777777" w:rsidR="008C4DC9" w:rsidRPr="001F3396" w:rsidRDefault="008C4DC9" w:rsidP="008C4DC9">
      <w:pPr>
        <w:jc w:val="both"/>
        <w:rPr>
          <w:rFonts w:ascii="Calibri" w:hAnsi="Calibri"/>
          <w:i w:val="0"/>
          <w:iCs w:val="0"/>
          <w:sz w:val="24"/>
          <w:szCs w:val="24"/>
        </w:rPr>
      </w:pPr>
    </w:p>
    <w:p w14:paraId="623F4BDE" w14:textId="77777777" w:rsidR="008C4DC9" w:rsidRPr="001F3396" w:rsidRDefault="008C4DC9" w:rsidP="002460E5">
      <w:pPr>
        <w:numPr>
          <w:ilvl w:val="0"/>
          <w:numId w:val="33"/>
        </w:numPr>
        <w:ind w:left="0" w:firstLine="705"/>
        <w:jc w:val="both"/>
        <w:rPr>
          <w:rFonts w:ascii="Calibri" w:hAnsi="Calibri"/>
          <w:i w:val="0"/>
          <w:iCs w:val="0"/>
          <w:sz w:val="24"/>
          <w:szCs w:val="24"/>
        </w:rPr>
      </w:pPr>
      <w:r w:rsidRPr="001F3396">
        <w:rPr>
          <w:rFonts w:ascii="Calibri" w:hAnsi="Calibri"/>
          <w:i w:val="0"/>
          <w:iCs w:val="0"/>
          <w:sz w:val="24"/>
          <w:szCs w:val="24"/>
        </w:rPr>
        <w:t>El informe de la Comisión de Hacienda y Gobernación se emitirá a la vista de la memoria económico financiera que por los servicios técnicos competentes se emita, en la que se calculará el coste estimado de la actividad formativa a desarrollar, con inclusión del coste de contratación de formadores, utilización de material e infraestructuras municipales, así como cualquier otro coste directo o indirecto que ocasione la actividad correspondiente.</w:t>
      </w:r>
    </w:p>
    <w:p w14:paraId="314E78B1" w14:textId="77777777" w:rsidR="008C4DC9" w:rsidRPr="001F3396" w:rsidRDefault="008C4DC9" w:rsidP="008C4DC9">
      <w:pPr>
        <w:jc w:val="both"/>
        <w:rPr>
          <w:rFonts w:ascii="Calibri" w:hAnsi="Calibri"/>
          <w:i w:val="0"/>
          <w:iCs w:val="0"/>
          <w:sz w:val="24"/>
          <w:szCs w:val="24"/>
        </w:rPr>
      </w:pPr>
    </w:p>
    <w:p w14:paraId="2A78DE24" w14:textId="77777777" w:rsidR="008C4DC9" w:rsidRPr="001F3396" w:rsidRDefault="008C4DC9" w:rsidP="002460E5">
      <w:pPr>
        <w:numPr>
          <w:ilvl w:val="0"/>
          <w:numId w:val="33"/>
        </w:numPr>
        <w:ind w:left="0" w:firstLine="705"/>
        <w:jc w:val="both"/>
        <w:rPr>
          <w:rFonts w:ascii="Calibri" w:hAnsi="Calibri"/>
          <w:i w:val="0"/>
          <w:iCs w:val="0"/>
          <w:sz w:val="24"/>
          <w:szCs w:val="24"/>
        </w:rPr>
      </w:pPr>
      <w:r w:rsidRPr="001F3396">
        <w:rPr>
          <w:rFonts w:ascii="Calibri" w:hAnsi="Calibri"/>
          <w:i w:val="0"/>
          <w:iCs w:val="0"/>
          <w:sz w:val="24"/>
          <w:szCs w:val="24"/>
        </w:rPr>
        <w:t>En ningún caso el importe del precio excederá en más de un 20% del coste calculado en la forma que se determina en el apartado anterior.</w:t>
      </w:r>
    </w:p>
    <w:p w14:paraId="79EEDB9F" w14:textId="77777777" w:rsidR="008C4DC9" w:rsidRPr="001F3396" w:rsidRDefault="008C4DC9" w:rsidP="008C4DC9">
      <w:pPr>
        <w:jc w:val="both"/>
        <w:rPr>
          <w:rFonts w:ascii="Calibri" w:hAnsi="Calibri"/>
          <w:i w:val="0"/>
          <w:iCs w:val="0"/>
          <w:sz w:val="24"/>
          <w:szCs w:val="24"/>
        </w:rPr>
      </w:pPr>
    </w:p>
    <w:p w14:paraId="5B6C6D14" w14:textId="77777777" w:rsidR="008C4DC9" w:rsidRPr="001F3396" w:rsidRDefault="008C4DC9" w:rsidP="008C4DC9">
      <w:pPr>
        <w:jc w:val="both"/>
        <w:rPr>
          <w:rFonts w:ascii="Calibri" w:hAnsi="Calibri"/>
          <w:i w:val="0"/>
          <w:iCs w:val="0"/>
          <w:sz w:val="24"/>
          <w:szCs w:val="24"/>
        </w:rPr>
      </w:pPr>
      <w:r w:rsidRPr="001F3396">
        <w:rPr>
          <w:rFonts w:ascii="Calibri" w:hAnsi="Calibri"/>
          <w:i w:val="0"/>
          <w:iCs w:val="0"/>
          <w:sz w:val="24"/>
          <w:szCs w:val="24"/>
        </w:rPr>
        <w:t xml:space="preserve">3. Por razones de carácter benéfico, cultural, social o de interés público, la Junta de Gobierno Local podrá fijar precios inferiores a los que resulten de la aplicación de las normas contenidas en el presente artículo, bien para la totalidad de las actividades formativas, para alguna de ellas, o para colectivos determinados. </w:t>
      </w:r>
    </w:p>
    <w:p w14:paraId="69A17E17" w14:textId="77777777" w:rsidR="008C4DC9" w:rsidRPr="001F3396" w:rsidRDefault="008C4DC9" w:rsidP="008C4DC9">
      <w:pPr>
        <w:jc w:val="both"/>
        <w:rPr>
          <w:rFonts w:ascii="Calibri" w:hAnsi="Calibri"/>
          <w:i w:val="0"/>
          <w:iCs w:val="0"/>
          <w:sz w:val="24"/>
          <w:szCs w:val="24"/>
        </w:rPr>
      </w:pPr>
    </w:p>
    <w:p w14:paraId="736F32C9" w14:textId="77777777" w:rsidR="008C4DC9" w:rsidRPr="001F3396" w:rsidRDefault="008C4DC9" w:rsidP="00355FE3">
      <w:pPr>
        <w:pStyle w:val="Ttulo2"/>
      </w:pPr>
      <w:r w:rsidRPr="001F3396">
        <w:t>Artículo 5. GESTIÓN</w:t>
      </w:r>
    </w:p>
    <w:p w14:paraId="0BFC4195" w14:textId="77777777" w:rsidR="008C4DC9" w:rsidRPr="001F3396" w:rsidRDefault="008C4DC9" w:rsidP="008C4DC9">
      <w:pPr>
        <w:jc w:val="both"/>
        <w:rPr>
          <w:rFonts w:ascii="Calibri" w:hAnsi="Calibri"/>
          <w:b/>
          <w:i w:val="0"/>
          <w:iCs w:val="0"/>
          <w:sz w:val="24"/>
          <w:szCs w:val="24"/>
        </w:rPr>
      </w:pPr>
    </w:p>
    <w:p w14:paraId="676CAEA5" w14:textId="77777777" w:rsidR="008C4DC9" w:rsidRPr="001F3396" w:rsidRDefault="008C4DC9" w:rsidP="008C4DC9">
      <w:pPr>
        <w:pStyle w:val="Textoindependiente"/>
        <w:ind w:firstLine="708"/>
        <w:rPr>
          <w:rFonts w:ascii="Calibri" w:hAnsi="Calibri"/>
          <w:iCs w:val="0"/>
          <w:sz w:val="24"/>
          <w:szCs w:val="24"/>
        </w:rPr>
      </w:pPr>
      <w:r w:rsidRPr="001F3396">
        <w:rPr>
          <w:rFonts w:ascii="Calibri" w:hAnsi="Calibri"/>
          <w:iCs w:val="0"/>
          <w:sz w:val="24"/>
          <w:szCs w:val="24"/>
        </w:rPr>
        <w:t>1. Se delega en la Junta de Gobierno Local la determinación de las normas que habrán de regir cada una de las actividades formativas que se realicen. A este respecto, la determinación de las citadas normas se acordará previo informe favorable de la Comisión a la que se adscriba o impulse la actividad formativa correspondiente.</w:t>
      </w:r>
    </w:p>
    <w:p w14:paraId="4F74CEA6" w14:textId="77777777" w:rsidR="008C4DC9" w:rsidRPr="001F3396" w:rsidRDefault="008C4DC9" w:rsidP="008C4DC9">
      <w:pPr>
        <w:jc w:val="both"/>
        <w:rPr>
          <w:rFonts w:ascii="Calibri" w:hAnsi="Calibri"/>
          <w:i w:val="0"/>
          <w:iCs w:val="0"/>
          <w:sz w:val="24"/>
          <w:szCs w:val="24"/>
        </w:rPr>
      </w:pPr>
    </w:p>
    <w:p w14:paraId="4F28A6EC"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2. Las normas fijadas en el apartado anterior podrán incluir limitaciones de acceso a las actividades formativas correspondientes, o establecer requisitos para la participación en las mismas con objeto de salvaguardar la integridad física de los participantes, o de garantizar el óptimo aprovechamiento de la acción formativa correspondiente por aquellos.</w:t>
      </w:r>
    </w:p>
    <w:p w14:paraId="659885CC" w14:textId="77777777" w:rsidR="008C4DC9" w:rsidRPr="001F3396" w:rsidRDefault="008C4DC9" w:rsidP="008C4DC9">
      <w:pPr>
        <w:jc w:val="both"/>
        <w:rPr>
          <w:rFonts w:ascii="Calibri" w:hAnsi="Calibri"/>
          <w:i w:val="0"/>
          <w:iCs w:val="0"/>
          <w:sz w:val="24"/>
          <w:szCs w:val="24"/>
        </w:rPr>
      </w:pPr>
    </w:p>
    <w:p w14:paraId="2751C9B0" w14:textId="77777777" w:rsidR="008C4DC9" w:rsidRPr="001F3396" w:rsidRDefault="008C4DC9" w:rsidP="00355FE3">
      <w:pPr>
        <w:pStyle w:val="Ttulo2"/>
      </w:pPr>
      <w:r w:rsidRPr="001F3396">
        <w:t>Artículo 6. OTRAS ACTIVIDADES NO PATROCINADAS POR EL AYUNTAMIENTO</w:t>
      </w:r>
    </w:p>
    <w:p w14:paraId="07B331F8" w14:textId="77777777" w:rsidR="008C4DC9" w:rsidRPr="001F3396" w:rsidRDefault="008C4DC9" w:rsidP="008C4DC9">
      <w:pPr>
        <w:jc w:val="both"/>
        <w:rPr>
          <w:rFonts w:ascii="Calibri" w:hAnsi="Calibri"/>
          <w:i w:val="0"/>
          <w:iCs w:val="0"/>
          <w:sz w:val="24"/>
          <w:szCs w:val="24"/>
        </w:rPr>
      </w:pPr>
    </w:p>
    <w:p w14:paraId="0090A015" w14:textId="77777777" w:rsidR="008C4DC9" w:rsidRPr="001F3396" w:rsidRDefault="008C4DC9" w:rsidP="008C4DC9">
      <w:pPr>
        <w:ind w:firstLine="708"/>
        <w:jc w:val="both"/>
        <w:rPr>
          <w:rFonts w:ascii="Calibri" w:hAnsi="Calibri"/>
          <w:i w:val="0"/>
          <w:iCs w:val="0"/>
          <w:sz w:val="24"/>
          <w:szCs w:val="24"/>
        </w:rPr>
      </w:pPr>
      <w:r w:rsidRPr="001F3396">
        <w:rPr>
          <w:rFonts w:ascii="Calibri" w:hAnsi="Calibri"/>
          <w:i w:val="0"/>
          <w:iCs w:val="0"/>
          <w:sz w:val="24"/>
          <w:szCs w:val="24"/>
        </w:rPr>
        <w:t>Sin perjuicio del patrocinio de Escuelas Municipales y otras actividades formativas, el Ayuntamiento podrá ceder sus instalaciones para la impartición de acciones formativas por terceros. En estos supuestos, el Ayuntamiento no asumirá otras obligaciones que las que se deriven de lo dispuesto con carácter general en la Ley 30/1992 de 26 de Noviembre, de Régimen Jurídico de las Administraciones Públicas y del Procedimiento Administrativo Común, ni las actividades correspondientes podrán ser anunciadas como impulsadas o patrocinadas por el Ayuntamiento.</w:t>
      </w:r>
    </w:p>
    <w:p w14:paraId="475A06D1" w14:textId="77777777" w:rsidR="008C4DC9" w:rsidRPr="001F3396" w:rsidRDefault="008C4DC9" w:rsidP="008C4DC9">
      <w:pPr>
        <w:jc w:val="both"/>
        <w:rPr>
          <w:rFonts w:ascii="Calibri" w:hAnsi="Calibri"/>
          <w:i w:val="0"/>
          <w:iCs w:val="0"/>
          <w:sz w:val="24"/>
          <w:szCs w:val="24"/>
        </w:rPr>
      </w:pPr>
    </w:p>
    <w:p w14:paraId="63C45AD0" w14:textId="77777777" w:rsidR="008C4DC9" w:rsidRPr="001F3396" w:rsidRDefault="008C4DC9" w:rsidP="008C4DC9">
      <w:pPr>
        <w:pStyle w:val="Textoindependiente"/>
        <w:jc w:val="center"/>
        <w:rPr>
          <w:rFonts w:ascii="Calibri" w:hAnsi="Calibri"/>
          <w:b/>
          <w:iCs w:val="0"/>
          <w:sz w:val="24"/>
          <w:szCs w:val="24"/>
        </w:rPr>
      </w:pPr>
    </w:p>
    <w:p w14:paraId="7EDCCF86" w14:textId="77777777" w:rsidR="008C4DC9" w:rsidRPr="001F3396" w:rsidRDefault="008C4DC9" w:rsidP="00355FE3">
      <w:pPr>
        <w:pStyle w:val="Ttulo2"/>
      </w:pPr>
      <w:r w:rsidRPr="001F3396">
        <w:t>DISPOSICION FINAL</w:t>
      </w:r>
    </w:p>
    <w:p w14:paraId="78125272" w14:textId="77777777" w:rsidR="008C4DC9" w:rsidRPr="001F3396" w:rsidRDefault="008C4DC9" w:rsidP="008C4DC9">
      <w:pPr>
        <w:pStyle w:val="Textoindependiente"/>
        <w:rPr>
          <w:rFonts w:ascii="Calibri" w:hAnsi="Calibri"/>
          <w:b/>
          <w:iCs w:val="0"/>
          <w:sz w:val="24"/>
          <w:szCs w:val="24"/>
        </w:rPr>
      </w:pPr>
    </w:p>
    <w:p w14:paraId="71F1C889" w14:textId="77777777" w:rsidR="008C4DC9" w:rsidRPr="001F3396" w:rsidRDefault="008C4DC9" w:rsidP="008C4DC9">
      <w:pPr>
        <w:pStyle w:val="Textoindependiente"/>
        <w:ind w:firstLine="709"/>
        <w:rPr>
          <w:rFonts w:ascii="Calibri" w:hAnsi="Calibri"/>
          <w:i/>
          <w:sz w:val="24"/>
          <w:szCs w:val="24"/>
        </w:rPr>
      </w:pPr>
      <w:r w:rsidRPr="001F3396">
        <w:rPr>
          <w:rFonts w:ascii="Calibri" w:hAnsi="Calibri"/>
          <w:sz w:val="24"/>
          <w:szCs w:val="24"/>
        </w:rPr>
        <w:t>La presente Ordenanza entrará en vigor el día 1 de enero de 2002.</w:t>
      </w:r>
    </w:p>
    <w:p w14:paraId="63A729FA" w14:textId="7E1F0B99" w:rsidR="008C4DC9" w:rsidRDefault="008C4DC9" w:rsidP="008C4DC9">
      <w:pPr>
        <w:jc w:val="both"/>
        <w:rPr>
          <w:rFonts w:ascii="Calibri" w:hAnsi="Calibri"/>
          <w:i w:val="0"/>
          <w:iCs w:val="0"/>
          <w:sz w:val="24"/>
          <w:szCs w:val="24"/>
        </w:rPr>
      </w:pPr>
      <w:r w:rsidRPr="001F3396">
        <w:rPr>
          <w:rFonts w:ascii="Calibri" w:hAnsi="Calibri"/>
          <w:i w:val="0"/>
          <w:iCs w:val="0"/>
          <w:sz w:val="24"/>
          <w:szCs w:val="24"/>
        </w:rPr>
        <w:br w:type="page"/>
      </w:r>
    </w:p>
    <w:p w14:paraId="7E1E1043" w14:textId="191ED0A8" w:rsidR="00113434" w:rsidRPr="001F3396" w:rsidRDefault="00113434" w:rsidP="00113434">
      <w:pPr>
        <w:pStyle w:val="Ttulo1"/>
      </w:pPr>
      <w:bookmarkStart w:id="49" w:name="_Toc164774617"/>
      <w:r w:rsidRPr="001F3396">
        <w:lastRenderedPageBreak/>
        <w:t xml:space="preserve">ORDENANZA REGULADORA DEL PRECIO PÚBLICO POR LA </w:t>
      </w:r>
      <w:r w:rsidR="00AB6AA2" w:rsidRPr="001F3396">
        <w:t>PRESTACIÓN</w:t>
      </w:r>
      <w:r w:rsidRPr="001F3396">
        <w:t xml:space="preserve"> DEL SERVICIO DE TRANSPORTE URBANO ENTRE GUARNIZO Y ASTILLERO</w:t>
      </w:r>
      <w:r w:rsidR="00AB6AA2">
        <w:rPr>
          <w:rStyle w:val="Refdenotaalpie"/>
        </w:rPr>
        <w:footnoteReference w:id="42"/>
      </w:r>
      <w:bookmarkEnd w:id="49"/>
    </w:p>
    <w:p w14:paraId="6262DC90" w14:textId="77777777" w:rsidR="00113434" w:rsidRPr="001F3396" w:rsidRDefault="00113434" w:rsidP="00113434">
      <w:pPr>
        <w:jc w:val="center"/>
        <w:rPr>
          <w:rFonts w:ascii="Calibri" w:hAnsi="Calibri"/>
          <w:i w:val="0"/>
          <w:iCs w:val="0"/>
          <w:sz w:val="24"/>
          <w:szCs w:val="24"/>
        </w:rPr>
      </w:pPr>
    </w:p>
    <w:p w14:paraId="05B474D4" w14:textId="77777777" w:rsidR="00113434" w:rsidRPr="001F3396" w:rsidRDefault="00113434" w:rsidP="00113434">
      <w:pPr>
        <w:ind w:firstLine="708"/>
        <w:jc w:val="both"/>
        <w:rPr>
          <w:rFonts w:ascii="Calibri" w:hAnsi="Calibri" w:cs="Arial"/>
          <w:i w:val="0"/>
          <w:sz w:val="24"/>
          <w:szCs w:val="24"/>
        </w:rPr>
      </w:pPr>
      <w:r w:rsidRPr="001F3396">
        <w:rPr>
          <w:rFonts w:ascii="Calibri" w:hAnsi="Calibri" w:cs="Arial"/>
          <w:i w:val="0"/>
          <w:sz w:val="24"/>
          <w:szCs w:val="24"/>
        </w:rPr>
        <w:t xml:space="preserve">En uso de las facultades previstas por los artículos 133.2 y 142 de la Constitución y por el artículo 106 de la Ley 7/85, de 2 de abril, reguladora de las bases del régimen local, y de conformidad con los artículos 41 a 48 del Real Decreto Legislativo 2/2004, de 5 de marzo, Texto Refundido de la Ley Reguladora de las Haciendas Locales, este Ayuntamiento establece la tasa por prestación del servicio de transporte público de viajeros. La mencionada tasa se regirá por la presente ordenanza fiscal. </w:t>
      </w:r>
    </w:p>
    <w:p w14:paraId="76F2ADCC" w14:textId="77777777" w:rsidR="00113434" w:rsidRPr="001F3396" w:rsidRDefault="00113434" w:rsidP="00113434">
      <w:pPr>
        <w:ind w:firstLine="708"/>
        <w:jc w:val="both"/>
        <w:rPr>
          <w:rFonts w:ascii="Calibri" w:hAnsi="Calibri" w:cs="Arial"/>
          <w:i w:val="0"/>
          <w:sz w:val="24"/>
          <w:szCs w:val="24"/>
        </w:rPr>
      </w:pPr>
    </w:p>
    <w:p w14:paraId="57026192" w14:textId="77777777" w:rsidR="00113434" w:rsidRPr="001F3396" w:rsidRDefault="00113434" w:rsidP="00113434">
      <w:pPr>
        <w:rPr>
          <w:rFonts w:ascii="Calibri" w:hAnsi="Calibri" w:cs="Arial"/>
          <w:b/>
          <w:i w:val="0"/>
          <w:sz w:val="24"/>
          <w:szCs w:val="24"/>
        </w:rPr>
      </w:pPr>
      <w:r w:rsidRPr="001F3396">
        <w:rPr>
          <w:rFonts w:ascii="Calibri" w:hAnsi="Calibri" w:cs="Arial"/>
          <w:b/>
          <w:i w:val="0"/>
          <w:sz w:val="24"/>
          <w:szCs w:val="24"/>
        </w:rPr>
        <w:t>Artículo 1. HECHO IMPONIBLE.</w:t>
      </w:r>
    </w:p>
    <w:p w14:paraId="1165FEA0" w14:textId="77777777" w:rsidR="00113434" w:rsidRPr="001F3396" w:rsidRDefault="00113434" w:rsidP="00113434">
      <w:pPr>
        <w:rPr>
          <w:rFonts w:ascii="Calibri" w:hAnsi="Calibri" w:cs="Arial"/>
          <w:i w:val="0"/>
          <w:sz w:val="24"/>
          <w:szCs w:val="24"/>
        </w:rPr>
      </w:pPr>
    </w:p>
    <w:p w14:paraId="10E5F8C6" w14:textId="77777777" w:rsidR="00113434" w:rsidRPr="001F3396" w:rsidRDefault="00113434" w:rsidP="00113434">
      <w:pPr>
        <w:ind w:firstLine="708"/>
        <w:jc w:val="both"/>
        <w:rPr>
          <w:rFonts w:ascii="Calibri" w:hAnsi="Calibri" w:cs="Arial"/>
          <w:i w:val="0"/>
          <w:sz w:val="24"/>
          <w:szCs w:val="24"/>
        </w:rPr>
      </w:pPr>
      <w:r w:rsidRPr="001F3396">
        <w:rPr>
          <w:rFonts w:ascii="Calibri" w:hAnsi="Calibri" w:cs="Arial"/>
          <w:i w:val="0"/>
          <w:sz w:val="24"/>
          <w:szCs w:val="24"/>
        </w:rPr>
        <w:t xml:space="preserve"> Constituye el hecho del establecimiento del presente precio público la utilización del servicio público de transporte colectivo entre Guarnizo y Astillero, establecido por el Ayuntamiento. </w:t>
      </w:r>
    </w:p>
    <w:p w14:paraId="618583B1" w14:textId="77777777" w:rsidR="00113434" w:rsidRPr="001F3396" w:rsidRDefault="00113434" w:rsidP="00113434">
      <w:pPr>
        <w:ind w:firstLine="708"/>
        <w:jc w:val="both"/>
        <w:rPr>
          <w:rFonts w:ascii="Calibri" w:hAnsi="Calibri" w:cs="Arial"/>
          <w:i w:val="0"/>
          <w:sz w:val="24"/>
          <w:szCs w:val="24"/>
        </w:rPr>
      </w:pPr>
    </w:p>
    <w:p w14:paraId="5A1A0D3E" w14:textId="77777777" w:rsidR="00113434" w:rsidRPr="001F3396" w:rsidRDefault="00113434" w:rsidP="00113434">
      <w:pPr>
        <w:rPr>
          <w:rFonts w:ascii="Calibri" w:hAnsi="Calibri" w:cs="Arial"/>
          <w:b/>
          <w:i w:val="0"/>
          <w:sz w:val="24"/>
          <w:szCs w:val="24"/>
        </w:rPr>
      </w:pPr>
      <w:r w:rsidRPr="001F3396">
        <w:rPr>
          <w:rFonts w:ascii="Calibri" w:hAnsi="Calibri" w:cs="Arial"/>
          <w:b/>
          <w:i w:val="0"/>
          <w:sz w:val="24"/>
          <w:szCs w:val="24"/>
        </w:rPr>
        <w:t>Artículo 2. SUJETOS PASIVOS.</w:t>
      </w:r>
    </w:p>
    <w:p w14:paraId="347AEB9A" w14:textId="77777777" w:rsidR="00113434" w:rsidRPr="001F3396" w:rsidRDefault="00113434" w:rsidP="00113434">
      <w:pPr>
        <w:rPr>
          <w:rFonts w:ascii="Calibri" w:hAnsi="Calibri" w:cs="Arial"/>
          <w:i w:val="0"/>
          <w:sz w:val="24"/>
          <w:szCs w:val="24"/>
        </w:rPr>
      </w:pPr>
    </w:p>
    <w:p w14:paraId="6AAD31E2" w14:textId="77777777" w:rsidR="00113434" w:rsidRPr="001F3396" w:rsidRDefault="00113434" w:rsidP="00113434">
      <w:pPr>
        <w:ind w:firstLine="708"/>
        <w:jc w:val="both"/>
        <w:rPr>
          <w:rFonts w:ascii="Calibri" w:hAnsi="Calibri" w:cs="Arial"/>
          <w:i w:val="0"/>
          <w:sz w:val="24"/>
          <w:szCs w:val="24"/>
        </w:rPr>
      </w:pPr>
      <w:r w:rsidRPr="001F3396">
        <w:rPr>
          <w:rFonts w:ascii="Calibri" w:hAnsi="Calibri" w:cs="Arial"/>
          <w:i w:val="0"/>
          <w:sz w:val="24"/>
          <w:szCs w:val="24"/>
        </w:rPr>
        <w:t xml:space="preserve"> Son sujetos obligados al pago de este precio público las personas físicas que utilicen el servicio de transporte público entre Guarnizo y Astillero</w:t>
      </w:r>
    </w:p>
    <w:p w14:paraId="115F9B1F" w14:textId="77777777" w:rsidR="00113434" w:rsidRPr="001F3396" w:rsidRDefault="00113434" w:rsidP="00113434">
      <w:pPr>
        <w:jc w:val="both"/>
        <w:rPr>
          <w:rFonts w:ascii="Calibri" w:hAnsi="Calibri" w:cs="Arial"/>
          <w:i w:val="0"/>
          <w:sz w:val="24"/>
          <w:szCs w:val="24"/>
        </w:rPr>
      </w:pPr>
    </w:p>
    <w:p w14:paraId="1BCEBCF2" w14:textId="393DA0BF" w:rsidR="00113434" w:rsidRPr="001F3396" w:rsidRDefault="00113434" w:rsidP="00113434">
      <w:pPr>
        <w:jc w:val="both"/>
        <w:rPr>
          <w:rFonts w:ascii="Calibri" w:hAnsi="Calibri" w:cs="Arial"/>
          <w:b/>
          <w:i w:val="0"/>
          <w:sz w:val="24"/>
          <w:szCs w:val="24"/>
        </w:rPr>
      </w:pPr>
      <w:r w:rsidRPr="001F3396">
        <w:rPr>
          <w:rFonts w:ascii="Calibri" w:hAnsi="Calibri" w:cs="Arial"/>
          <w:b/>
          <w:i w:val="0"/>
          <w:sz w:val="24"/>
          <w:szCs w:val="24"/>
        </w:rPr>
        <w:t>Artículo 3. TARIFA PARA APLICACIÓN DEL PRECIO PÚBLICO</w:t>
      </w:r>
      <w:r w:rsidR="00C57ADA">
        <w:rPr>
          <w:rStyle w:val="Refdenotaalpie"/>
          <w:rFonts w:ascii="Calibri" w:hAnsi="Calibri" w:cs="Arial"/>
          <w:b/>
          <w:i w:val="0"/>
          <w:sz w:val="24"/>
          <w:szCs w:val="24"/>
        </w:rPr>
        <w:footnoteReference w:id="43"/>
      </w:r>
      <w:r w:rsidRPr="001F3396">
        <w:rPr>
          <w:rFonts w:ascii="Calibri" w:hAnsi="Calibri" w:cs="Arial"/>
          <w:b/>
          <w:i w:val="0"/>
          <w:sz w:val="24"/>
          <w:szCs w:val="24"/>
        </w:rPr>
        <w:t>.</w:t>
      </w:r>
    </w:p>
    <w:p w14:paraId="65334ABB" w14:textId="77777777" w:rsidR="00113434" w:rsidRPr="001F3396" w:rsidRDefault="00113434" w:rsidP="00113434">
      <w:pPr>
        <w:rPr>
          <w:rFonts w:ascii="Calibri" w:hAnsi="Calibri" w:cs="Arial"/>
          <w:i w:val="0"/>
          <w:sz w:val="24"/>
          <w:szCs w:val="24"/>
        </w:rPr>
      </w:pPr>
    </w:p>
    <w:p w14:paraId="3141320C" w14:textId="180D5F98" w:rsidR="00C57ADA" w:rsidRDefault="00C57ADA" w:rsidP="00C57ADA">
      <w:pPr>
        <w:ind w:firstLine="708"/>
        <w:jc w:val="both"/>
        <w:rPr>
          <w:rFonts w:ascii="Calibri" w:hAnsi="Calibri" w:cs="Arial"/>
          <w:i w:val="0"/>
          <w:sz w:val="24"/>
          <w:szCs w:val="24"/>
        </w:rPr>
      </w:pPr>
      <w:r w:rsidRPr="00C57ADA">
        <w:rPr>
          <w:rFonts w:ascii="Calibri" w:hAnsi="Calibri" w:cs="Arial"/>
          <w:i w:val="0"/>
          <w:sz w:val="24"/>
          <w:szCs w:val="24"/>
        </w:rPr>
        <w:t>El importe de este precio público será el resultante de la aplicación de la tarifa contenida en el apartado siguiente.</w:t>
      </w:r>
    </w:p>
    <w:p w14:paraId="5418F97F" w14:textId="77777777" w:rsidR="00C57ADA" w:rsidRPr="00C57ADA" w:rsidRDefault="00C57ADA" w:rsidP="00C57ADA">
      <w:pPr>
        <w:ind w:firstLine="708"/>
        <w:jc w:val="both"/>
        <w:rPr>
          <w:rFonts w:ascii="Calibri" w:hAnsi="Calibri" w:cs="Calibri"/>
          <w:i w:val="0"/>
          <w:sz w:val="24"/>
          <w:szCs w:val="24"/>
        </w:rPr>
      </w:pPr>
    </w:p>
    <w:p w14:paraId="2D29C629" w14:textId="77777777" w:rsidR="00C57ADA" w:rsidRPr="00C57ADA" w:rsidRDefault="00C57ADA" w:rsidP="00EE7820">
      <w:pPr>
        <w:pStyle w:val="ListParagraph0"/>
        <w:widowControl w:val="0"/>
        <w:numPr>
          <w:ilvl w:val="0"/>
          <w:numId w:val="132"/>
        </w:numPr>
        <w:tabs>
          <w:tab w:val="clear" w:pos="1680"/>
        </w:tabs>
        <w:spacing w:line="276" w:lineRule="auto"/>
        <w:ind w:left="851" w:hanging="360"/>
        <w:jc w:val="both"/>
        <w:rPr>
          <w:rFonts w:ascii="Calibri" w:hAnsi="Calibri" w:cs="Calibri"/>
          <w:i w:val="0"/>
          <w:sz w:val="24"/>
        </w:rPr>
      </w:pPr>
      <w:r w:rsidRPr="00C57ADA">
        <w:rPr>
          <w:rFonts w:ascii="Calibri" w:hAnsi="Calibri" w:cs="Calibri"/>
          <w:i w:val="0"/>
          <w:sz w:val="24"/>
        </w:rPr>
        <w:t>Las tarifas serán las siguientes: Billete sencillo (1 viaje) 1,20 €</w:t>
      </w:r>
    </w:p>
    <w:p w14:paraId="36A3D788" w14:textId="77777777" w:rsidR="00C57ADA" w:rsidRPr="00C57ADA" w:rsidRDefault="00C57ADA" w:rsidP="00EE7820">
      <w:pPr>
        <w:pStyle w:val="ListParagraph0"/>
        <w:widowControl w:val="0"/>
        <w:numPr>
          <w:ilvl w:val="0"/>
          <w:numId w:val="132"/>
        </w:numPr>
        <w:tabs>
          <w:tab w:val="clear" w:pos="1680"/>
        </w:tabs>
        <w:spacing w:line="276" w:lineRule="auto"/>
        <w:ind w:left="851" w:hanging="360"/>
        <w:jc w:val="both"/>
        <w:rPr>
          <w:rFonts w:ascii="Calibri" w:hAnsi="Calibri" w:cs="Calibri"/>
          <w:i w:val="0"/>
          <w:sz w:val="24"/>
        </w:rPr>
      </w:pPr>
      <w:r w:rsidRPr="00C57ADA">
        <w:rPr>
          <w:rFonts w:ascii="Calibri" w:hAnsi="Calibri" w:cs="Calibri"/>
          <w:i w:val="0"/>
          <w:sz w:val="24"/>
        </w:rPr>
        <w:t>Tarjeta Bono Bus recargable 0,62 €/viaje</w:t>
      </w:r>
    </w:p>
    <w:p w14:paraId="46903E91" w14:textId="77777777" w:rsidR="00C57ADA" w:rsidRPr="00C57ADA" w:rsidRDefault="00C57ADA" w:rsidP="00C57ADA">
      <w:pPr>
        <w:pStyle w:val="ListParagraph0"/>
        <w:ind w:left="851"/>
        <w:jc w:val="both"/>
        <w:rPr>
          <w:rFonts w:ascii="Calibri" w:hAnsi="Calibri" w:cs="Calibri"/>
          <w:i w:val="0"/>
          <w:sz w:val="24"/>
        </w:rPr>
      </w:pPr>
      <w:r w:rsidRPr="00C57ADA">
        <w:rPr>
          <w:rFonts w:ascii="Calibri" w:hAnsi="Calibri" w:cs="Calibri"/>
          <w:i w:val="0"/>
          <w:sz w:val="24"/>
        </w:rPr>
        <w:t xml:space="preserve">Recarga mínima 6 Euros, máxima de 30 Euros. Restos no recuperables salvo deterioro de la tarjeta, en cuyo caso se traspasarán a otra nueva. </w:t>
      </w:r>
    </w:p>
    <w:p w14:paraId="26BD296D" w14:textId="77777777" w:rsidR="00C57ADA" w:rsidRPr="00C57ADA" w:rsidRDefault="00C57ADA" w:rsidP="00EE7820">
      <w:pPr>
        <w:pStyle w:val="ListParagraph0"/>
        <w:widowControl w:val="0"/>
        <w:numPr>
          <w:ilvl w:val="0"/>
          <w:numId w:val="132"/>
        </w:numPr>
        <w:tabs>
          <w:tab w:val="clear" w:pos="1680"/>
        </w:tabs>
        <w:spacing w:line="276" w:lineRule="auto"/>
        <w:ind w:left="851" w:hanging="360"/>
        <w:jc w:val="both"/>
        <w:rPr>
          <w:rFonts w:ascii="Calibri" w:hAnsi="Calibri" w:cs="Calibri"/>
          <w:i w:val="0"/>
          <w:sz w:val="24"/>
        </w:rPr>
      </w:pPr>
      <w:r w:rsidRPr="00C57ADA">
        <w:rPr>
          <w:rFonts w:ascii="Calibri" w:hAnsi="Calibri" w:cs="Calibri"/>
          <w:i w:val="0"/>
          <w:sz w:val="24"/>
        </w:rPr>
        <w:t>Tarjeta Pensionista: billete gratuito para pensionistas que cumplan la condiciones del aparatado 4.1</w:t>
      </w:r>
    </w:p>
    <w:p w14:paraId="41EB11E4" w14:textId="77777777" w:rsidR="00C57ADA" w:rsidRPr="00C57ADA" w:rsidRDefault="00C57ADA" w:rsidP="00EE7820">
      <w:pPr>
        <w:pStyle w:val="ListParagraph0"/>
        <w:widowControl w:val="0"/>
        <w:numPr>
          <w:ilvl w:val="0"/>
          <w:numId w:val="132"/>
        </w:numPr>
        <w:tabs>
          <w:tab w:val="clear" w:pos="1680"/>
        </w:tabs>
        <w:spacing w:line="276" w:lineRule="auto"/>
        <w:ind w:left="851" w:hanging="360"/>
        <w:jc w:val="both"/>
        <w:rPr>
          <w:rFonts w:ascii="Calibri" w:hAnsi="Calibri" w:cs="Calibri"/>
          <w:i w:val="0"/>
          <w:sz w:val="24"/>
        </w:rPr>
      </w:pPr>
      <w:r w:rsidRPr="00C57ADA">
        <w:rPr>
          <w:rFonts w:ascii="Calibri" w:hAnsi="Calibri" w:cs="Calibri"/>
          <w:i w:val="0"/>
          <w:sz w:val="24"/>
        </w:rPr>
        <w:t>Tarjeta Familia numerosa: billete gratuito para familias que cumplan las condiciones del apartado 4.2</w:t>
      </w:r>
    </w:p>
    <w:p w14:paraId="721A22C1" w14:textId="77777777" w:rsidR="00C57ADA" w:rsidRPr="00C57ADA" w:rsidRDefault="00C57ADA" w:rsidP="00EE7820">
      <w:pPr>
        <w:pStyle w:val="ListParagraph0"/>
        <w:widowControl w:val="0"/>
        <w:numPr>
          <w:ilvl w:val="0"/>
          <w:numId w:val="132"/>
        </w:numPr>
        <w:tabs>
          <w:tab w:val="clear" w:pos="1680"/>
        </w:tabs>
        <w:spacing w:line="276" w:lineRule="auto"/>
        <w:ind w:left="851" w:hanging="360"/>
        <w:jc w:val="both"/>
        <w:rPr>
          <w:rFonts w:ascii="Calibri" w:hAnsi="Calibri" w:cs="Calibri"/>
          <w:i w:val="0"/>
          <w:sz w:val="24"/>
        </w:rPr>
      </w:pPr>
      <w:r w:rsidRPr="00C57ADA">
        <w:rPr>
          <w:rFonts w:ascii="Calibri" w:hAnsi="Calibri" w:cs="Calibri"/>
          <w:i w:val="0"/>
          <w:sz w:val="24"/>
        </w:rPr>
        <w:t>Tarjeta Joven/estudiante gratuita y no gratuita: jóvenes hasta 25 años incluidos, que cumplan las condiciones del apartado 4.3.</w:t>
      </w:r>
    </w:p>
    <w:p w14:paraId="6FB43887" w14:textId="77777777" w:rsidR="00C57ADA" w:rsidRPr="00C57ADA" w:rsidRDefault="00C57ADA" w:rsidP="00EE7820">
      <w:pPr>
        <w:pStyle w:val="ListParagraph0"/>
        <w:widowControl w:val="0"/>
        <w:numPr>
          <w:ilvl w:val="0"/>
          <w:numId w:val="132"/>
        </w:numPr>
        <w:tabs>
          <w:tab w:val="clear" w:pos="1680"/>
        </w:tabs>
        <w:spacing w:line="276" w:lineRule="auto"/>
        <w:ind w:left="851" w:hanging="360"/>
        <w:jc w:val="both"/>
        <w:rPr>
          <w:rFonts w:ascii="Calibri" w:hAnsi="Calibri" w:cs="Calibri"/>
          <w:i w:val="0"/>
          <w:sz w:val="24"/>
        </w:rPr>
      </w:pPr>
      <w:r w:rsidRPr="00C57ADA">
        <w:rPr>
          <w:rFonts w:ascii="Calibri" w:hAnsi="Calibri" w:cs="Calibri"/>
          <w:i w:val="0"/>
          <w:sz w:val="24"/>
        </w:rPr>
        <w:t>Tarjeta joven deportista o extraescolar gratuita o no gratuita: jóvenes que cumplan con las condiciones del apartado 4.4.</w:t>
      </w:r>
    </w:p>
    <w:p w14:paraId="6FE97AF7" w14:textId="77777777" w:rsidR="00C57ADA" w:rsidRPr="00C57ADA" w:rsidRDefault="00C57ADA" w:rsidP="00EE7820">
      <w:pPr>
        <w:pStyle w:val="ListParagraph0"/>
        <w:widowControl w:val="0"/>
        <w:numPr>
          <w:ilvl w:val="0"/>
          <w:numId w:val="132"/>
        </w:numPr>
        <w:tabs>
          <w:tab w:val="clear" w:pos="1680"/>
        </w:tabs>
        <w:spacing w:line="276" w:lineRule="auto"/>
        <w:ind w:left="851" w:hanging="360"/>
        <w:jc w:val="both"/>
        <w:rPr>
          <w:rFonts w:ascii="Calibri" w:hAnsi="Calibri" w:cs="Calibri"/>
          <w:i w:val="0"/>
          <w:sz w:val="24"/>
        </w:rPr>
      </w:pPr>
      <w:r w:rsidRPr="00C57ADA">
        <w:rPr>
          <w:rFonts w:ascii="Calibri" w:hAnsi="Calibri" w:cs="Calibri"/>
          <w:i w:val="0"/>
          <w:sz w:val="24"/>
        </w:rPr>
        <w:t xml:space="preserve">Tarjeta desempleado gratuita: billete gratuito para personas que cumplan las condiciones </w:t>
      </w:r>
      <w:r w:rsidRPr="00C57ADA">
        <w:rPr>
          <w:rFonts w:ascii="Calibri" w:hAnsi="Calibri" w:cs="Calibri"/>
          <w:i w:val="0"/>
          <w:sz w:val="24"/>
        </w:rPr>
        <w:lastRenderedPageBreak/>
        <w:t>4.5.</w:t>
      </w:r>
    </w:p>
    <w:p w14:paraId="6B1F5388" w14:textId="77777777" w:rsidR="00C57ADA" w:rsidRPr="00C57ADA" w:rsidRDefault="00C57ADA" w:rsidP="00C57ADA">
      <w:pPr>
        <w:pStyle w:val="ListParagraph0"/>
        <w:ind w:left="851"/>
        <w:jc w:val="both"/>
        <w:rPr>
          <w:rFonts w:ascii="Calibri" w:hAnsi="Calibri" w:cs="Calibri"/>
          <w:sz w:val="24"/>
        </w:rPr>
      </w:pPr>
    </w:p>
    <w:p w14:paraId="2BD487B6" w14:textId="77777777" w:rsidR="00C57ADA" w:rsidRPr="00C57ADA" w:rsidRDefault="00C57ADA" w:rsidP="00C57ADA">
      <w:pPr>
        <w:pStyle w:val="Normal0"/>
        <w:ind w:firstLine="720"/>
        <w:jc w:val="both"/>
        <w:rPr>
          <w:rFonts w:ascii="Calibri" w:hAnsi="Calibri" w:cs="Calibri"/>
          <w:sz w:val="24"/>
        </w:rPr>
      </w:pPr>
      <w:r w:rsidRPr="00C57ADA">
        <w:rPr>
          <w:rFonts w:ascii="Calibri" w:hAnsi="Calibri" w:cs="Calibri"/>
          <w:sz w:val="24"/>
        </w:rPr>
        <w:t>Gastos de tramitación de expedición o renovación por caducidad, pérdida, extravío, robo etc. 2,00 Euros. El plazo de entrega de la nueva tarjeta, en caso de robo o extravío, será de un mes desde su notificación.</w:t>
      </w:r>
    </w:p>
    <w:p w14:paraId="53BF5A31" w14:textId="36BAA463" w:rsidR="00113434" w:rsidRPr="001F3396" w:rsidRDefault="00113434" w:rsidP="00C57ADA">
      <w:pPr>
        <w:jc w:val="both"/>
        <w:rPr>
          <w:rFonts w:ascii="Calibri" w:hAnsi="Calibri" w:cs="Arial"/>
          <w:i w:val="0"/>
          <w:sz w:val="24"/>
          <w:szCs w:val="24"/>
        </w:rPr>
      </w:pPr>
    </w:p>
    <w:p w14:paraId="6EF3F76B" w14:textId="40E1C4D3" w:rsidR="00113434" w:rsidRPr="001F3396" w:rsidRDefault="00113434" w:rsidP="00113434">
      <w:pPr>
        <w:rPr>
          <w:rFonts w:ascii="Calibri" w:hAnsi="Calibri" w:cs="Arial"/>
          <w:b/>
          <w:i w:val="0"/>
          <w:sz w:val="24"/>
          <w:szCs w:val="24"/>
        </w:rPr>
      </w:pPr>
      <w:r w:rsidRPr="001F3396">
        <w:rPr>
          <w:rFonts w:ascii="Calibri" w:hAnsi="Calibri" w:cs="Arial"/>
          <w:b/>
          <w:i w:val="0"/>
          <w:sz w:val="24"/>
          <w:szCs w:val="24"/>
        </w:rPr>
        <w:t>Artículo 4. GESTION.</w:t>
      </w:r>
      <w:r w:rsidR="00B33D1A">
        <w:rPr>
          <w:rStyle w:val="Refdenotaalpie"/>
          <w:rFonts w:ascii="Calibri" w:hAnsi="Calibri" w:cs="Arial"/>
          <w:b/>
          <w:i w:val="0"/>
          <w:sz w:val="24"/>
          <w:szCs w:val="24"/>
        </w:rPr>
        <w:footnoteReference w:id="44"/>
      </w:r>
    </w:p>
    <w:p w14:paraId="2067BA1C" w14:textId="77777777" w:rsidR="00113434" w:rsidRPr="001F3396" w:rsidRDefault="00113434" w:rsidP="00113434">
      <w:pPr>
        <w:rPr>
          <w:rFonts w:ascii="Calibri" w:hAnsi="Calibri" w:cs="Arial"/>
          <w:i w:val="0"/>
          <w:sz w:val="24"/>
          <w:szCs w:val="24"/>
        </w:rPr>
      </w:pPr>
    </w:p>
    <w:p w14:paraId="465B8FED" w14:textId="77777777" w:rsidR="00113434" w:rsidRPr="001F3396" w:rsidRDefault="00113434" w:rsidP="00113434">
      <w:pPr>
        <w:ind w:firstLine="708"/>
        <w:jc w:val="both"/>
        <w:rPr>
          <w:rFonts w:ascii="Calibri" w:hAnsi="Calibri" w:cs="Arial"/>
          <w:i w:val="0"/>
          <w:sz w:val="24"/>
          <w:szCs w:val="24"/>
        </w:rPr>
      </w:pPr>
      <w:r w:rsidRPr="001F3396">
        <w:rPr>
          <w:rFonts w:ascii="Calibri" w:hAnsi="Calibri" w:cs="Arial"/>
          <w:i w:val="0"/>
          <w:sz w:val="24"/>
          <w:szCs w:val="24"/>
        </w:rPr>
        <w:t xml:space="preserve">En todos los supuestos, se exigirá, el pago previo de este precio, en la forma que se prevé en los apartados siguientes. </w:t>
      </w:r>
    </w:p>
    <w:p w14:paraId="41AD4313" w14:textId="77777777" w:rsidR="00113434" w:rsidRPr="001F3396" w:rsidRDefault="00113434" w:rsidP="00113434">
      <w:pPr>
        <w:jc w:val="both"/>
        <w:rPr>
          <w:rFonts w:ascii="Calibri" w:hAnsi="Calibri" w:cs="Arial"/>
          <w:i w:val="0"/>
          <w:sz w:val="24"/>
          <w:szCs w:val="24"/>
        </w:rPr>
      </w:pPr>
    </w:p>
    <w:p w14:paraId="2EF310C9" w14:textId="77777777" w:rsidR="00113434" w:rsidRPr="001F3396" w:rsidRDefault="00113434" w:rsidP="00113434">
      <w:pPr>
        <w:ind w:firstLine="708"/>
        <w:jc w:val="both"/>
        <w:rPr>
          <w:rFonts w:ascii="Calibri" w:hAnsi="Calibri" w:cs="Arial"/>
          <w:i w:val="0"/>
          <w:sz w:val="24"/>
          <w:szCs w:val="24"/>
        </w:rPr>
      </w:pPr>
      <w:r w:rsidRPr="001F3396">
        <w:rPr>
          <w:rFonts w:ascii="Calibri" w:hAnsi="Calibri" w:cs="Arial"/>
          <w:i w:val="0"/>
          <w:sz w:val="24"/>
          <w:szCs w:val="24"/>
        </w:rPr>
        <w:t xml:space="preserve">Los billetes sencillos serán adquiridos al conductor del transporte. Su pago se realizará en dinero efectivo A los efectos previstos en el apartado anterior, el conductor del autobús irá provisto de cambio para un importe máximo de 20 €. El conductor no estará obligados a facilitar cambio de cantidades superiores a las señaladas. </w:t>
      </w:r>
    </w:p>
    <w:p w14:paraId="3DD7C38A" w14:textId="77777777" w:rsidR="00113434" w:rsidRPr="001F3396" w:rsidRDefault="00113434" w:rsidP="00113434">
      <w:pPr>
        <w:jc w:val="both"/>
        <w:rPr>
          <w:rFonts w:ascii="Calibri" w:hAnsi="Calibri" w:cs="Arial"/>
          <w:i w:val="0"/>
          <w:sz w:val="24"/>
          <w:szCs w:val="24"/>
        </w:rPr>
      </w:pPr>
    </w:p>
    <w:p w14:paraId="19755AC7" w14:textId="77777777" w:rsidR="00113434" w:rsidRPr="001F3396" w:rsidRDefault="00113434" w:rsidP="00113434">
      <w:pPr>
        <w:jc w:val="both"/>
        <w:rPr>
          <w:rFonts w:ascii="Calibri" w:hAnsi="Calibri" w:cs="Arial"/>
          <w:i w:val="0"/>
          <w:sz w:val="24"/>
          <w:szCs w:val="24"/>
        </w:rPr>
      </w:pPr>
      <w:r w:rsidRPr="001F3396">
        <w:rPr>
          <w:rFonts w:ascii="Calibri" w:hAnsi="Calibri" w:cs="Arial"/>
          <w:i w:val="0"/>
          <w:sz w:val="24"/>
          <w:szCs w:val="24"/>
        </w:rPr>
        <w:t xml:space="preserve"> </w:t>
      </w:r>
      <w:r w:rsidRPr="001F3396">
        <w:rPr>
          <w:rFonts w:ascii="Calibri" w:hAnsi="Calibri" w:cs="Arial"/>
          <w:i w:val="0"/>
          <w:sz w:val="24"/>
          <w:szCs w:val="24"/>
        </w:rPr>
        <w:tab/>
        <w:t>El conductor del transporte expedirá un recibo, por medios mecánicos, que constituirá la prueba del pago de la tasa. El viajero está obligado a conservar el billete hasta el final del trayecto. Las tarjetas de carácter personal utilizadas por personas distintas del titular, serán retiradas por el conductor del transporte.</w:t>
      </w:r>
    </w:p>
    <w:p w14:paraId="46284F5F" w14:textId="77777777" w:rsidR="00113434" w:rsidRPr="001F3396" w:rsidRDefault="00113434" w:rsidP="00113434">
      <w:pPr>
        <w:jc w:val="both"/>
        <w:rPr>
          <w:rFonts w:ascii="Calibri" w:hAnsi="Calibri" w:cs="Arial"/>
          <w:i w:val="0"/>
          <w:sz w:val="24"/>
          <w:szCs w:val="24"/>
        </w:rPr>
      </w:pPr>
    </w:p>
    <w:p w14:paraId="1379C981" w14:textId="77777777" w:rsidR="00113434" w:rsidRPr="001F3396" w:rsidRDefault="00113434" w:rsidP="00113434">
      <w:pPr>
        <w:jc w:val="both"/>
        <w:rPr>
          <w:rFonts w:ascii="Calibri" w:hAnsi="Calibri" w:cs="Arial"/>
          <w:i w:val="0"/>
          <w:sz w:val="24"/>
          <w:szCs w:val="24"/>
        </w:rPr>
      </w:pPr>
      <w:r w:rsidRPr="001F3396">
        <w:rPr>
          <w:rFonts w:ascii="Calibri" w:hAnsi="Calibri" w:cs="Arial"/>
          <w:i w:val="0"/>
          <w:sz w:val="24"/>
          <w:szCs w:val="24"/>
        </w:rPr>
        <w:t xml:space="preserve"> </w:t>
      </w:r>
      <w:r w:rsidRPr="001F3396">
        <w:rPr>
          <w:rFonts w:ascii="Calibri" w:hAnsi="Calibri" w:cs="Arial"/>
          <w:i w:val="0"/>
          <w:sz w:val="24"/>
          <w:szCs w:val="24"/>
        </w:rPr>
        <w:tab/>
        <w:t xml:space="preserve">Para la adquisición de las tarjetas de Pensionista, Familia Numerosa, y Jóvenes, deberán estar empadronados en el Ayuntamiento y será necesaria la acreditación por el adquirente del cumplimiento de las siguientes condiciones para su inclusión en los colectivos señalados en el párrafo anterior, mediante la presentación en el Ayuntamiento de la siguiente documentación que a tal efecto haya sido expedida por la administración competente. </w:t>
      </w:r>
    </w:p>
    <w:p w14:paraId="4234131C" w14:textId="77777777" w:rsidR="00113434" w:rsidRPr="001F3396" w:rsidRDefault="00113434" w:rsidP="00113434">
      <w:pPr>
        <w:jc w:val="both"/>
        <w:rPr>
          <w:rFonts w:ascii="Calibri" w:hAnsi="Calibri" w:cs="Arial"/>
          <w:i w:val="0"/>
          <w:sz w:val="24"/>
          <w:szCs w:val="24"/>
        </w:rPr>
      </w:pPr>
    </w:p>
    <w:p w14:paraId="62CDEA51" w14:textId="77777777" w:rsidR="00113434" w:rsidRPr="001F3396" w:rsidRDefault="00113434" w:rsidP="00113434">
      <w:pPr>
        <w:tabs>
          <w:tab w:val="left" w:pos="1134"/>
        </w:tabs>
        <w:ind w:firstLine="708"/>
        <w:jc w:val="both"/>
        <w:rPr>
          <w:rFonts w:ascii="Calibri" w:hAnsi="Calibri" w:cs="Arial"/>
          <w:i w:val="0"/>
          <w:sz w:val="24"/>
          <w:szCs w:val="24"/>
        </w:rPr>
      </w:pPr>
      <w:r w:rsidRPr="001F3396">
        <w:rPr>
          <w:rFonts w:ascii="Calibri" w:hAnsi="Calibri" w:cs="Arial"/>
          <w:i w:val="0"/>
          <w:sz w:val="24"/>
          <w:szCs w:val="24"/>
        </w:rPr>
        <w:t>4.1.</w:t>
      </w:r>
      <w:r w:rsidRPr="001F3396">
        <w:rPr>
          <w:rFonts w:ascii="Calibri" w:hAnsi="Calibri" w:cs="Arial"/>
          <w:i w:val="0"/>
          <w:sz w:val="24"/>
          <w:szCs w:val="24"/>
        </w:rPr>
        <w:tab/>
        <w:t xml:space="preserve">Tarjeta de Pensionista: Para mayores de 65 años que reúnan estas condiciones: </w:t>
      </w:r>
    </w:p>
    <w:p w14:paraId="10A31AC4" w14:textId="77777777" w:rsidR="00113434" w:rsidRPr="001F3396" w:rsidRDefault="00113434" w:rsidP="00113434">
      <w:pPr>
        <w:ind w:left="1908"/>
        <w:jc w:val="both"/>
        <w:rPr>
          <w:rFonts w:ascii="Calibri" w:hAnsi="Calibri" w:cs="Arial"/>
          <w:i w:val="0"/>
          <w:sz w:val="24"/>
          <w:szCs w:val="24"/>
        </w:rPr>
      </w:pPr>
    </w:p>
    <w:p w14:paraId="170CA6B1"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Que estén empadronados en el Ayuntamiento de Astillero con una antigüedad mínima de 6 meses y residencia efectiva.</w:t>
      </w:r>
    </w:p>
    <w:p w14:paraId="5B638381"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La tarjeta tendrá una validez de 10 años.</w:t>
      </w:r>
    </w:p>
    <w:p w14:paraId="13B8D657"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 xml:space="preserve">A las personas que integren la unidad familiar y dispongan de bienes muebles o inmuebles distintos a la vivienda habitual, garaje y trastero sobre los que se posea un derecho de propiedad, posesión, usufructo o cualquier otro, se les contabilizará el 3% del valor catastral de los mismos como ingreso. </w:t>
      </w:r>
    </w:p>
    <w:p w14:paraId="35037F5A"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 xml:space="preserve">Para la unidad familiar con ingresos derivados de actividades empresariales, profesionales y agrícolas, se fijará como base de ingresos la base imponible que figure en la declaración de IRPF, con la salvedad de que no se aceptará una cifra menor de ingresos del 2 % de su </w:t>
      </w:r>
      <w:r w:rsidRPr="00B33D1A">
        <w:rPr>
          <w:rFonts w:cs="Arial"/>
          <w:sz w:val="24"/>
          <w:szCs w:val="24"/>
        </w:rPr>
        <w:lastRenderedPageBreak/>
        <w:t>volumen de facturación, declarados en los modelos 130 o similar, semestrales o trimestrales, pagos a cuenta obligados sobre el IRPF.</w:t>
      </w:r>
    </w:p>
    <w:p w14:paraId="62397EED"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Ingresos anuales totales deberán ser inferiores al 167% del IPREM (indicador Público de Renta de Efectos Múltiples) en el caso de pensionistas viudos o solteros. En el caso de matrimonio o parejas de hecho los ingresos conjuntos anuales totales de ambos deberán ser inferiores a 335% veces al IPREM (indicador Público de Renta de Efectos Múltiples).</w:t>
      </w:r>
    </w:p>
    <w:p w14:paraId="52C74521"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La unidad familiar no podrá ser beneficiaria de la tarjeta si los rendimientos de capital mobiliario superan los 30€ brutos anuales.</w:t>
      </w:r>
    </w:p>
    <w:p w14:paraId="41B3E691"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Estar al corriente de pagos con la administración local.</w:t>
      </w:r>
    </w:p>
    <w:p w14:paraId="2DA131E0" w14:textId="77777777" w:rsidR="00B33D1A" w:rsidRPr="00B33D1A" w:rsidRDefault="00B33D1A" w:rsidP="00EE7820">
      <w:pPr>
        <w:pStyle w:val="Prrafodelista"/>
        <w:numPr>
          <w:ilvl w:val="0"/>
          <w:numId w:val="133"/>
        </w:numPr>
        <w:jc w:val="both"/>
        <w:rPr>
          <w:rFonts w:cs="Arial"/>
          <w:sz w:val="24"/>
          <w:szCs w:val="24"/>
        </w:rPr>
      </w:pPr>
      <w:r w:rsidRPr="00B33D1A">
        <w:rPr>
          <w:rFonts w:cs="Arial"/>
          <w:sz w:val="24"/>
          <w:szCs w:val="24"/>
        </w:rPr>
        <w:t>Los beneficiarios para acceder a la tarjeta de pensionista de transporte público deberán presentar la siguiente documentación:</w:t>
      </w:r>
    </w:p>
    <w:p w14:paraId="1C03391E" w14:textId="77777777" w:rsidR="00B33D1A" w:rsidRPr="00B33D1A" w:rsidRDefault="00B33D1A" w:rsidP="00EE7820">
      <w:pPr>
        <w:pStyle w:val="Prrafodelista"/>
        <w:numPr>
          <w:ilvl w:val="0"/>
          <w:numId w:val="134"/>
        </w:numPr>
        <w:jc w:val="both"/>
        <w:rPr>
          <w:rFonts w:cs="Arial"/>
          <w:sz w:val="24"/>
          <w:szCs w:val="24"/>
        </w:rPr>
      </w:pPr>
      <w:r w:rsidRPr="00B33D1A">
        <w:rPr>
          <w:rFonts w:cs="Arial"/>
          <w:sz w:val="24"/>
          <w:szCs w:val="24"/>
        </w:rPr>
        <w:t>Copia del DNI</w:t>
      </w:r>
    </w:p>
    <w:p w14:paraId="42B2E61A" w14:textId="77777777" w:rsidR="00B33D1A" w:rsidRPr="00B33D1A" w:rsidRDefault="00B33D1A" w:rsidP="00EE7820">
      <w:pPr>
        <w:pStyle w:val="Prrafodelista"/>
        <w:numPr>
          <w:ilvl w:val="0"/>
          <w:numId w:val="134"/>
        </w:numPr>
        <w:jc w:val="both"/>
        <w:rPr>
          <w:rFonts w:cs="Arial"/>
          <w:sz w:val="24"/>
          <w:szCs w:val="24"/>
        </w:rPr>
      </w:pPr>
      <w:r w:rsidRPr="00B33D1A">
        <w:rPr>
          <w:rFonts w:cs="Arial"/>
          <w:sz w:val="24"/>
          <w:szCs w:val="24"/>
        </w:rPr>
        <w:t>Fotografía del beneficiario de la tarjeta.</w:t>
      </w:r>
    </w:p>
    <w:p w14:paraId="643241BE" w14:textId="77777777" w:rsidR="00B33D1A" w:rsidRPr="00B33D1A" w:rsidRDefault="00B33D1A" w:rsidP="00EE7820">
      <w:pPr>
        <w:pStyle w:val="Prrafodelista"/>
        <w:numPr>
          <w:ilvl w:val="0"/>
          <w:numId w:val="134"/>
        </w:numPr>
        <w:jc w:val="both"/>
        <w:rPr>
          <w:rFonts w:cs="Arial"/>
          <w:sz w:val="24"/>
          <w:szCs w:val="24"/>
        </w:rPr>
      </w:pPr>
      <w:r w:rsidRPr="00B33D1A">
        <w:rPr>
          <w:rFonts w:cs="Arial"/>
          <w:sz w:val="24"/>
          <w:szCs w:val="24"/>
        </w:rPr>
        <w:t>Certificado de ser perceptor de una pensión o consentimiento firmado para poder recabar esa información de la administración competente.</w:t>
      </w:r>
    </w:p>
    <w:p w14:paraId="50E0C1DE" w14:textId="77777777" w:rsidR="00113434" w:rsidRPr="001F3396" w:rsidRDefault="00113434" w:rsidP="00113434">
      <w:pPr>
        <w:ind w:firstLine="708"/>
        <w:jc w:val="both"/>
        <w:rPr>
          <w:rFonts w:ascii="Calibri" w:hAnsi="Calibri" w:cs="Arial"/>
          <w:i w:val="0"/>
          <w:sz w:val="24"/>
          <w:szCs w:val="24"/>
        </w:rPr>
      </w:pPr>
    </w:p>
    <w:p w14:paraId="597A52B7" w14:textId="1F190507" w:rsidR="00113434" w:rsidRPr="00B33D1A" w:rsidRDefault="00113434" w:rsidP="00EE7820">
      <w:pPr>
        <w:pStyle w:val="Prrafodelista"/>
        <w:numPr>
          <w:ilvl w:val="1"/>
          <w:numId w:val="99"/>
        </w:numPr>
        <w:jc w:val="both"/>
        <w:rPr>
          <w:rFonts w:cs="Arial"/>
          <w:sz w:val="24"/>
          <w:szCs w:val="24"/>
        </w:rPr>
      </w:pPr>
      <w:r w:rsidRPr="00B33D1A">
        <w:rPr>
          <w:rFonts w:cs="Arial"/>
          <w:sz w:val="24"/>
          <w:szCs w:val="24"/>
        </w:rPr>
        <w:t xml:space="preserve">Tarjeta de Familia Numerosa: Para aquellas familias que cumplan estas condiciones: </w:t>
      </w:r>
    </w:p>
    <w:p w14:paraId="4C27F589" w14:textId="4A44D467" w:rsidR="00B33D1A" w:rsidRPr="00B33D1A" w:rsidRDefault="00B33D1A" w:rsidP="00EE7820">
      <w:pPr>
        <w:pStyle w:val="Prrafodelista"/>
        <w:numPr>
          <w:ilvl w:val="0"/>
          <w:numId w:val="135"/>
        </w:numPr>
        <w:jc w:val="both"/>
        <w:rPr>
          <w:rFonts w:cs="Arial"/>
          <w:sz w:val="24"/>
          <w:szCs w:val="24"/>
        </w:rPr>
      </w:pPr>
      <w:r w:rsidRPr="00B33D1A">
        <w:rPr>
          <w:rFonts w:cs="Arial"/>
          <w:sz w:val="24"/>
          <w:szCs w:val="24"/>
        </w:rPr>
        <w:t>Que todos los miembros de la unidad familiar estén empadronados en el Ayuntamiento de El Astillero, con una antigüedad mínima de 6 meses y residencia efectiva.</w:t>
      </w:r>
    </w:p>
    <w:p w14:paraId="34035798" w14:textId="77777777" w:rsidR="00B33D1A" w:rsidRPr="00B33D1A" w:rsidRDefault="00B33D1A" w:rsidP="00EE7820">
      <w:pPr>
        <w:pStyle w:val="Prrafodelista"/>
        <w:numPr>
          <w:ilvl w:val="0"/>
          <w:numId w:val="135"/>
        </w:numPr>
        <w:jc w:val="both"/>
        <w:rPr>
          <w:rFonts w:cs="Arial"/>
          <w:sz w:val="24"/>
          <w:szCs w:val="24"/>
        </w:rPr>
      </w:pPr>
      <w:r w:rsidRPr="00B33D1A">
        <w:rPr>
          <w:rFonts w:cs="Arial"/>
          <w:sz w:val="24"/>
          <w:szCs w:val="24"/>
        </w:rPr>
        <w:t>Estar al corriente de pagos con la administración local.</w:t>
      </w:r>
    </w:p>
    <w:p w14:paraId="7F443F5A" w14:textId="77777777" w:rsidR="00B33D1A" w:rsidRPr="00B33D1A" w:rsidRDefault="00B33D1A" w:rsidP="00EE7820">
      <w:pPr>
        <w:pStyle w:val="Prrafodelista"/>
        <w:numPr>
          <w:ilvl w:val="0"/>
          <w:numId w:val="135"/>
        </w:numPr>
        <w:jc w:val="both"/>
        <w:rPr>
          <w:rFonts w:cs="Arial"/>
          <w:sz w:val="24"/>
          <w:szCs w:val="24"/>
        </w:rPr>
      </w:pPr>
      <w:r w:rsidRPr="00B33D1A">
        <w:rPr>
          <w:rFonts w:cs="Arial"/>
          <w:sz w:val="24"/>
          <w:szCs w:val="24"/>
        </w:rPr>
        <w:t>Los beneficiarios para acceder a la tarjeta de familia numerosa de transporte público deberán presentar la siguiente documentación:</w:t>
      </w:r>
    </w:p>
    <w:p w14:paraId="783F576D" w14:textId="77777777" w:rsidR="00B33D1A" w:rsidRPr="00B33D1A" w:rsidRDefault="00B33D1A" w:rsidP="00EE7820">
      <w:pPr>
        <w:pStyle w:val="Prrafodelista"/>
        <w:numPr>
          <w:ilvl w:val="1"/>
          <w:numId w:val="136"/>
        </w:numPr>
        <w:jc w:val="both"/>
        <w:rPr>
          <w:rFonts w:cs="Arial"/>
          <w:sz w:val="24"/>
          <w:szCs w:val="24"/>
        </w:rPr>
      </w:pPr>
      <w:r w:rsidRPr="00B33D1A">
        <w:rPr>
          <w:rFonts w:cs="Arial"/>
          <w:sz w:val="24"/>
          <w:szCs w:val="24"/>
        </w:rPr>
        <w:t>Copia del DNI de todos los miembros que forman la familia numerosa</w:t>
      </w:r>
    </w:p>
    <w:p w14:paraId="3109FAFE" w14:textId="77777777" w:rsidR="00B33D1A" w:rsidRPr="00B33D1A" w:rsidRDefault="00B33D1A" w:rsidP="00EE7820">
      <w:pPr>
        <w:pStyle w:val="Prrafodelista"/>
        <w:numPr>
          <w:ilvl w:val="1"/>
          <w:numId w:val="136"/>
        </w:numPr>
        <w:jc w:val="both"/>
        <w:rPr>
          <w:rFonts w:cs="Arial"/>
          <w:sz w:val="24"/>
          <w:szCs w:val="24"/>
        </w:rPr>
      </w:pPr>
      <w:r w:rsidRPr="00B33D1A">
        <w:rPr>
          <w:rFonts w:cs="Arial"/>
          <w:sz w:val="24"/>
          <w:szCs w:val="24"/>
        </w:rPr>
        <w:t>Documento que acredite la condición de familia numerosa.</w:t>
      </w:r>
    </w:p>
    <w:p w14:paraId="66EEA8A1" w14:textId="77777777" w:rsidR="00B33D1A" w:rsidRPr="00B33D1A" w:rsidRDefault="00B33D1A" w:rsidP="00EE7820">
      <w:pPr>
        <w:pStyle w:val="Prrafodelista"/>
        <w:numPr>
          <w:ilvl w:val="1"/>
          <w:numId w:val="136"/>
        </w:numPr>
        <w:jc w:val="both"/>
        <w:rPr>
          <w:rFonts w:cs="Arial"/>
          <w:sz w:val="24"/>
          <w:szCs w:val="24"/>
        </w:rPr>
      </w:pPr>
      <w:r w:rsidRPr="00B33D1A">
        <w:rPr>
          <w:rFonts w:cs="Arial"/>
          <w:sz w:val="24"/>
          <w:szCs w:val="24"/>
        </w:rPr>
        <w:t>Acreditación de la situación económica o consentimiento para recabar dicha información de la administración competente.</w:t>
      </w:r>
    </w:p>
    <w:p w14:paraId="6CC817D4" w14:textId="77777777" w:rsidR="00B33D1A" w:rsidRPr="00B33D1A" w:rsidRDefault="00B33D1A" w:rsidP="00EE7820">
      <w:pPr>
        <w:pStyle w:val="Prrafodelista"/>
        <w:numPr>
          <w:ilvl w:val="1"/>
          <w:numId w:val="136"/>
        </w:numPr>
        <w:jc w:val="both"/>
        <w:rPr>
          <w:rFonts w:cs="Arial"/>
          <w:sz w:val="24"/>
          <w:szCs w:val="24"/>
        </w:rPr>
      </w:pPr>
      <w:r w:rsidRPr="00B33D1A">
        <w:rPr>
          <w:rFonts w:cs="Arial"/>
          <w:sz w:val="24"/>
          <w:szCs w:val="24"/>
        </w:rPr>
        <w:t>Fotografía de cada miembro de la familia numerosa</w:t>
      </w:r>
    </w:p>
    <w:p w14:paraId="2B5B3B92" w14:textId="53471D12" w:rsidR="00113434" w:rsidRPr="00B33D1A" w:rsidRDefault="00B33D1A" w:rsidP="00EE7820">
      <w:pPr>
        <w:pStyle w:val="Prrafodelista"/>
        <w:numPr>
          <w:ilvl w:val="0"/>
          <w:numId w:val="135"/>
        </w:numPr>
        <w:jc w:val="both"/>
        <w:rPr>
          <w:rFonts w:cs="Arial"/>
          <w:sz w:val="24"/>
          <w:szCs w:val="24"/>
        </w:rPr>
      </w:pPr>
      <w:r w:rsidRPr="00B33D1A">
        <w:rPr>
          <w:rFonts w:cs="Arial"/>
          <w:sz w:val="24"/>
          <w:szCs w:val="24"/>
        </w:rPr>
        <w:t>La caducidad de la tarjeta está supeditada a la condición de familia numerosa y tendrá la misma fecha de caducidad que la tarjeta de familia numerosa.</w:t>
      </w:r>
    </w:p>
    <w:p w14:paraId="66090B75" w14:textId="77777777" w:rsidR="00113434" w:rsidRPr="001F3396" w:rsidRDefault="00113434" w:rsidP="00113434">
      <w:pPr>
        <w:jc w:val="both"/>
        <w:rPr>
          <w:rFonts w:ascii="Calibri" w:hAnsi="Calibri" w:cs="Arial"/>
          <w:i w:val="0"/>
          <w:sz w:val="24"/>
          <w:szCs w:val="24"/>
        </w:rPr>
      </w:pPr>
    </w:p>
    <w:p w14:paraId="0409708F" w14:textId="525A1F35" w:rsidR="00113434" w:rsidRPr="001F3396" w:rsidRDefault="00113434" w:rsidP="00113434">
      <w:pPr>
        <w:ind w:firstLine="708"/>
        <w:jc w:val="both"/>
        <w:rPr>
          <w:rFonts w:ascii="Calibri" w:hAnsi="Calibri" w:cs="Arial"/>
          <w:i w:val="0"/>
          <w:sz w:val="24"/>
          <w:szCs w:val="24"/>
        </w:rPr>
      </w:pPr>
      <w:r w:rsidRPr="001F3396">
        <w:rPr>
          <w:rFonts w:ascii="Calibri" w:hAnsi="Calibri" w:cs="Arial"/>
          <w:i w:val="0"/>
          <w:sz w:val="24"/>
          <w:szCs w:val="24"/>
        </w:rPr>
        <w:t xml:space="preserve"> 4.3. Tarjeta joven. </w:t>
      </w:r>
      <w:r w:rsidR="00B33D1A" w:rsidRPr="00B33D1A">
        <w:rPr>
          <w:rFonts w:ascii="Calibri" w:hAnsi="Calibri" w:cs="Arial"/>
          <w:i w:val="0"/>
          <w:sz w:val="24"/>
          <w:szCs w:val="24"/>
        </w:rPr>
        <w:t>Para menores de 25 años.</w:t>
      </w:r>
    </w:p>
    <w:p w14:paraId="792FC462" w14:textId="77777777" w:rsidR="00113434" w:rsidRPr="001F3396" w:rsidRDefault="00113434" w:rsidP="00113434">
      <w:pPr>
        <w:jc w:val="both"/>
        <w:rPr>
          <w:rFonts w:ascii="Calibri" w:hAnsi="Calibri" w:cs="Arial"/>
          <w:i w:val="0"/>
          <w:sz w:val="24"/>
          <w:szCs w:val="24"/>
        </w:rPr>
      </w:pPr>
    </w:p>
    <w:p w14:paraId="168AB36A" w14:textId="77777777" w:rsidR="00B33D1A" w:rsidRPr="00B33D1A" w:rsidRDefault="00B33D1A" w:rsidP="00B33D1A">
      <w:pPr>
        <w:pStyle w:val="Normal0"/>
        <w:ind w:left="142"/>
        <w:jc w:val="both"/>
        <w:rPr>
          <w:rFonts w:ascii="Calibri" w:hAnsi="Calibri" w:cs="Calibri"/>
          <w:sz w:val="24"/>
          <w:szCs w:val="24"/>
        </w:rPr>
      </w:pPr>
      <w:r w:rsidRPr="00B33D1A">
        <w:rPr>
          <w:rFonts w:ascii="Calibri" w:hAnsi="Calibri" w:cs="Calibri"/>
          <w:b/>
          <w:sz w:val="24"/>
          <w:szCs w:val="24"/>
        </w:rPr>
        <w:t>4.3.1. La tarjeta será gratuita</w:t>
      </w:r>
      <w:r w:rsidRPr="00B33D1A">
        <w:rPr>
          <w:rFonts w:ascii="Calibri" w:hAnsi="Calibri" w:cs="Calibri"/>
          <w:sz w:val="24"/>
          <w:szCs w:val="24"/>
        </w:rPr>
        <w:t xml:space="preserve"> para el transporte municipal para quienes cumplan las siguientes condiciones:</w:t>
      </w:r>
    </w:p>
    <w:p w14:paraId="6211A945" w14:textId="77777777" w:rsidR="00B33D1A" w:rsidRPr="00B33D1A" w:rsidRDefault="00B33D1A" w:rsidP="00EE7820">
      <w:pPr>
        <w:pStyle w:val="ListParagraph0"/>
        <w:widowControl w:val="0"/>
        <w:numPr>
          <w:ilvl w:val="0"/>
          <w:numId w:val="137"/>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Que todos los miembros de la unidad familiar estén empadronados en el Ayuntamiento de Astillero con una antigüedad mínima de 6 meses y residencia efectiva</w:t>
      </w:r>
    </w:p>
    <w:p w14:paraId="5A97AC02" w14:textId="77777777" w:rsidR="00B33D1A" w:rsidRPr="00B33D1A" w:rsidRDefault="00B33D1A" w:rsidP="00EE7820">
      <w:pPr>
        <w:pStyle w:val="ListParagraph0"/>
        <w:widowControl w:val="0"/>
        <w:numPr>
          <w:ilvl w:val="0"/>
          <w:numId w:val="137"/>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lastRenderedPageBreak/>
        <w:t>La tarjeta tendrá validez de dos años.</w:t>
      </w:r>
    </w:p>
    <w:p w14:paraId="07AEB0CE" w14:textId="77777777" w:rsidR="00B33D1A" w:rsidRPr="00B33D1A" w:rsidRDefault="00B33D1A" w:rsidP="00EE7820">
      <w:pPr>
        <w:pStyle w:val="ListParagraph0"/>
        <w:widowControl w:val="0"/>
        <w:numPr>
          <w:ilvl w:val="0"/>
          <w:numId w:val="137"/>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Informe de los ingresos actuales de la unidad familiar o consentimiento para recabar dicha información de la administración competente.</w:t>
      </w:r>
    </w:p>
    <w:p w14:paraId="53C18DC6" w14:textId="77777777" w:rsidR="00B33D1A" w:rsidRPr="00B33D1A" w:rsidRDefault="00B33D1A" w:rsidP="00EE7820">
      <w:pPr>
        <w:pStyle w:val="ListParagraph0"/>
        <w:numPr>
          <w:ilvl w:val="0"/>
          <w:numId w:val="137"/>
        </w:numPr>
        <w:tabs>
          <w:tab w:val="clear" w:pos="360"/>
          <w:tab w:val="left" w:pos="-720"/>
        </w:tabs>
        <w:suppressAutoHyphens/>
        <w:spacing w:line="276" w:lineRule="auto"/>
        <w:ind w:left="709"/>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 xml:space="preserve">A las personas que integren la unidad familiar y dispongan de bienes muebles o inmuebles distintos a la vivienda habitual, garaje y trastero sobre los que se posea un derecho de propiedad, posesión, usufructo o cualquier otro, se les contabilizará el 3% del valor catastral de los mismos como ingreso. </w:t>
      </w:r>
    </w:p>
    <w:p w14:paraId="4368D4F3" w14:textId="77777777" w:rsidR="00B33D1A" w:rsidRPr="00B33D1A" w:rsidRDefault="00B33D1A" w:rsidP="00EE7820">
      <w:pPr>
        <w:pStyle w:val="ListParagraph0"/>
        <w:numPr>
          <w:ilvl w:val="0"/>
          <w:numId w:val="137"/>
        </w:numPr>
        <w:tabs>
          <w:tab w:val="clear" w:pos="360"/>
          <w:tab w:val="left" w:pos="-720"/>
        </w:tabs>
        <w:suppressAutoHyphens/>
        <w:spacing w:line="276" w:lineRule="auto"/>
        <w:ind w:left="709"/>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Para la unidad familiar con ingresos derivados de actividades empresariales, profesionales y agrícolas, se fijará como base de ingresos la base imponible que figure en la declaración de IRPF, con la salvedad de que no se aceptará una cifra menor de ingresos del 2 % de su volumen de facturación, declarados en los modelos 130 o similar, semestrales o trimestrales, pagos a cuenta obligados sobre el IRPF.</w:t>
      </w:r>
    </w:p>
    <w:p w14:paraId="27BE36F6" w14:textId="59CFB120" w:rsidR="00B33D1A" w:rsidRDefault="00B33D1A" w:rsidP="00EE7820">
      <w:pPr>
        <w:pStyle w:val="ListParagraph0"/>
        <w:widowControl w:val="0"/>
        <w:numPr>
          <w:ilvl w:val="0"/>
          <w:numId w:val="137"/>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 xml:space="preserve">Que los ingresos totales anuales de la unidad familiar no superen los valores reflejados en la siguiente tabla: </w:t>
      </w:r>
    </w:p>
    <w:p w14:paraId="0FCAEF2C" w14:textId="77777777" w:rsidR="00B33D1A" w:rsidRPr="00B33D1A" w:rsidRDefault="00B33D1A" w:rsidP="00B33D1A">
      <w:pPr>
        <w:pStyle w:val="ListParagraph0"/>
        <w:widowControl w:val="0"/>
        <w:spacing w:line="276" w:lineRule="auto"/>
        <w:ind w:left="709"/>
        <w:jc w:val="both"/>
        <w:rPr>
          <w:rFonts w:ascii="Calibri" w:hAnsi="Calibri" w:cs="Calibri"/>
          <w:i w:val="0"/>
          <w:sz w:val="24"/>
          <w:szCs w:val="24"/>
        </w:rPr>
      </w:pPr>
    </w:p>
    <w:tbl>
      <w:tblPr>
        <w:tblStyle w:val="Tablaconcuadrcula"/>
        <w:tblW w:w="8901" w:type="dxa"/>
        <w:jc w:val="center"/>
        <w:tblLook w:val="04A0" w:firstRow="1" w:lastRow="0" w:firstColumn="1" w:lastColumn="0" w:noHBand="0" w:noVBand="1"/>
      </w:tblPr>
      <w:tblGrid>
        <w:gridCol w:w="1843"/>
        <w:gridCol w:w="3515"/>
        <w:gridCol w:w="3543"/>
      </w:tblGrid>
      <w:tr w:rsidR="00B33D1A" w:rsidRPr="00B33D1A" w14:paraId="169099B1" w14:textId="77777777" w:rsidTr="00B33D1A">
        <w:trPr>
          <w:jc w:val="center"/>
        </w:trPr>
        <w:tc>
          <w:tcPr>
            <w:tcW w:w="1843" w:type="dxa"/>
            <w:tcBorders>
              <w:top w:val="single" w:sz="4" w:space="0" w:color="auto"/>
              <w:left w:val="single" w:sz="4" w:space="0" w:color="auto"/>
              <w:bottom w:val="single" w:sz="4" w:space="0" w:color="auto"/>
              <w:right w:val="single" w:sz="4" w:space="0" w:color="auto"/>
            </w:tcBorders>
            <w:hideMark/>
          </w:tcPr>
          <w:p w14:paraId="474F3630" w14:textId="77777777" w:rsidR="00B33D1A" w:rsidRPr="00B33D1A" w:rsidRDefault="00B33D1A" w:rsidP="00580E19">
            <w:pPr>
              <w:pStyle w:val="ListParagraph0"/>
              <w:ind w:left="318"/>
              <w:jc w:val="both"/>
              <w:rPr>
                <w:rFonts w:ascii="Calibri" w:hAnsi="Calibri" w:cs="Calibri"/>
                <w:i w:val="0"/>
                <w:sz w:val="24"/>
                <w:szCs w:val="24"/>
              </w:rPr>
            </w:pPr>
            <w:r w:rsidRPr="00B33D1A">
              <w:rPr>
                <w:rFonts w:ascii="Calibri" w:hAnsi="Calibri" w:cs="Calibri"/>
                <w:i w:val="0"/>
                <w:sz w:val="24"/>
                <w:szCs w:val="24"/>
              </w:rPr>
              <w:t>Nº de Hijos</w:t>
            </w:r>
          </w:p>
        </w:tc>
        <w:tc>
          <w:tcPr>
            <w:tcW w:w="3515" w:type="dxa"/>
            <w:tcBorders>
              <w:top w:val="single" w:sz="4" w:space="0" w:color="auto"/>
              <w:left w:val="single" w:sz="4" w:space="0" w:color="auto"/>
              <w:bottom w:val="single" w:sz="4" w:space="0" w:color="auto"/>
              <w:right w:val="single" w:sz="4" w:space="0" w:color="auto"/>
            </w:tcBorders>
            <w:hideMark/>
          </w:tcPr>
          <w:p w14:paraId="44DE9977"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Familia Monoparental</w:t>
            </w:r>
          </w:p>
        </w:tc>
        <w:tc>
          <w:tcPr>
            <w:tcW w:w="3543" w:type="dxa"/>
            <w:tcBorders>
              <w:top w:val="single" w:sz="4" w:space="0" w:color="auto"/>
              <w:left w:val="single" w:sz="4" w:space="0" w:color="auto"/>
              <w:bottom w:val="single" w:sz="4" w:space="0" w:color="auto"/>
              <w:right w:val="single" w:sz="4" w:space="0" w:color="auto"/>
            </w:tcBorders>
            <w:hideMark/>
          </w:tcPr>
          <w:p w14:paraId="2AB255C1"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Familia Nuclear</w:t>
            </w:r>
          </w:p>
        </w:tc>
      </w:tr>
      <w:tr w:rsidR="00B33D1A" w:rsidRPr="00B33D1A" w14:paraId="62E3DFA9" w14:textId="77777777" w:rsidTr="00B33D1A">
        <w:trPr>
          <w:jc w:val="center"/>
        </w:trPr>
        <w:tc>
          <w:tcPr>
            <w:tcW w:w="1843" w:type="dxa"/>
            <w:tcBorders>
              <w:top w:val="single" w:sz="4" w:space="0" w:color="auto"/>
              <w:left w:val="single" w:sz="4" w:space="0" w:color="auto"/>
              <w:bottom w:val="single" w:sz="4" w:space="0" w:color="auto"/>
              <w:right w:val="single" w:sz="4" w:space="0" w:color="auto"/>
            </w:tcBorders>
            <w:hideMark/>
          </w:tcPr>
          <w:p w14:paraId="4464E734"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1</w:t>
            </w:r>
          </w:p>
        </w:tc>
        <w:tc>
          <w:tcPr>
            <w:tcW w:w="3515" w:type="dxa"/>
            <w:tcBorders>
              <w:top w:val="single" w:sz="4" w:space="0" w:color="auto"/>
              <w:left w:val="single" w:sz="4" w:space="0" w:color="auto"/>
              <w:bottom w:val="single" w:sz="4" w:space="0" w:color="auto"/>
              <w:right w:val="single" w:sz="4" w:space="0" w:color="auto"/>
            </w:tcBorders>
            <w:hideMark/>
          </w:tcPr>
          <w:p w14:paraId="6E068FC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300% IPREM x 14 pagas</w:t>
            </w:r>
          </w:p>
        </w:tc>
        <w:tc>
          <w:tcPr>
            <w:tcW w:w="3543" w:type="dxa"/>
            <w:tcBorders>
              <w:top w:val="single" w:sz="4" w:space="0" w:color="auto"/>
              <w:left w:val="single" w:sz="4" w:space="0" w:color="auto"/>
              <w:bottom w:val="single" w:sz="4" w:space="0" w:color="auto"/>
              <w:right w:val="single" w:sz="4" w:space="0" w:color="auto"/>
            </w:tcBorders>
            <w:hideMark/>
          </w:tcPr>
          <w:p w14:paraId="0CC7AA7B"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335% IPREM x 14 pagas</w:t>
            </w:r>
          </w:p>
        </w:tc>
      </w:tr>
      <w:tr w:rsidR="00B33D1A" w:rsidRPr="00B33D1A" w14:paraId="711B9907" w14:textId="77777777" w:rsidTr="00B33D1A">
        <w:trPr>
          <w:jc w:val="center"/>
        </w:trPr>
        <w:tc>
          <w:tcPr>
            <w:tcW w:w="1843" w:type="dxa"/>
            <w:tcBorders>
              <w:top w:val="single" w:sz="4" w:space="0" w:color="auto"/>
              <w:left w:val="single" w:sz="4" w:space="0" w:color="auto"/>
              <w:bottom w:val="single" w:sz="4" w:space="0" w:color="auto"/>
              <w:right w:val="single" w:sz="4" w:space="0" w:color="auto"/>
            </w:tcBorders>
            <w:hideMark/>
          </w:tcPr>
          <w:p w14:paraId="5B085253"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2</w:t>
            </w:r>
          </w:p>
        </w:tc>
        <w:tc>
          <w:tcPr>
            <w:tcW w:w="3515" w:type="dxa"/>
            <w:tcBorders>
              <w:top w:val="single" w:sz="4" w:space="0" w:color="auto"/>
              <w:left w:val="single" w:sz="4" w:space="0" w:color="auto"/>
              <w:bottom w:val="single" w:sz="4" w:space="0" w:color="auto"/>
              <w:right w:val="single" w:sz="4" w:space="0" w:color="auto"/>
            </w:tcBorders>
            <w:hideMark/>
          </w:tcPr>
          <w:p w14:paraId="694B24A0"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335% IPREM x 14 pagas</w:t>
            </w:r>
          </w:p>
        </w:tc>
        <w:tc>
          <w:tcPr>
            <w:tcW w:w="3543" w:type="dxa"/>
            <w:tcBorders>
              <w:top w:val="single" w:sz="4" w:space="0" w:color="auto"/>
              <w:left w:val="single" w:sz="4" w:space="0" w:color="auto"/>
              <w:bottom w:val="single" w:sz="4" w:space="0" w:color="auto"/>
              <w:right w:val="single" w:sz="4" w:space="0" w:color="auto"/>
            </w:tcBorders>
            <w:hideMark/>
          </w:tcPr>
          <w:p w14:paraId="02C8EC3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360% IPREM x 14 pagas</w:t>
            </w:r>
          </w:p>
        </w:tc>
      </w:tr>
      <w:tr w:rsidR="00B33D1A" w:rsidRPr="00B33D1A" w14:paraId="281264AA" w14:textId="77777777" w:rsidTr="00B33D1A">
        <w:trPr>
          <w:jc w:val="center"/>
        </w:trPr>
        <w:tc>
          <w:tcPr>
            <w:tcW w:w="1843" w:type="dxa"/>
            <w:tcBorders>
              <w:top w:val="single" w:sz="4" w:space="0" w:color="auto"/>
              <w:left w:val="single" w:sz="4" w:space="0" w:color="auto"/>
              <w:bottom w:val="single" w:sz="4" w:space="0" w:color="auto"/>
              <w:right w:val="single" w:sz="4" w:space="0" w:color="auto"/>
            </w:tcBorders>
            <w:hideMark/>
          </w:tcPr>
          <w:p w14:paraId="4ACA9C94"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w:t>
            </w:r>
          </w:p>
        </w:tc>
        <w:tc>
          <w:tcPr>
            <w:tcW w:w="3515" w:type="dxa"/>
            <w:tcBorders>
              <w:top w:val="single" w:sz="4" w:space="0" w:color="auto"/>
              <w:left w:val="single" w:sz="4" w:space="0" w:color="auto"/>
              <w:bottom w:val="single" w:sz="4" w:space="0" w:color="auto"/>
              <w:right w:val="single" w:sz="4" w:space="0" w:color="auto"/>
            </w:tcBorders>
            <w:hideMark/>
          </w:tcPr>
          <w:p w14:paraId="59E5AE0F"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360% IPREM x 14 pagas</w:t>
            </w:r>
          </w:p>
        </w:tc>
        <w:tc>
          <w:tcPr>
            <w:tcW w:w="3543" w:type="dxa"/>
            <w:tcBorders>
              <w:top w:val="single" w:sz="4" w:space="0" w:color="auto"/>
              <w:left w:val="single" w:sz="4" w:space="0" w:color="auto"/>
              <w:bottom w:val="single" w:sz="4" w:space="0" w:color="auto"/>
              <w:right w:val="single" w:sz="4" w:space="0" w:color="auto"/>
            </w:tcBorders>
            <w:hideMark/>
          </w:tcPr>
          <w:p w14:paraId="5B535C8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385% IPREM x 14 pagas</w:t>
            </w:r>
          </w:p>
        </w:tc>
      </w:tr>
      <w:tr w:rsidR="00B33D1A" w:rsidRPr="00B33D1A" w14:paraId="54B6F6F4" w14:textId="77777777" w:rsidTr="00B33D1A">
        <w:trPr>
          <w:jc w:val="center"/>
        </w:trPr>
        <w:tc>
          <w:tcPr>
            <w:tcW w:w="1843" w:type="dxa"/>
            <w:tcBorders>
              <w:top w:val="single" w:sz="4" w:space="0" w:color="auto"/>
              <w:left w:val="single" w:sz="4" w:space="0" w:color="auto"/>
              <w:bottom w:val="single" w:sz="4" w:space="0" w:color="auto"/>
              <w:right w:val="single" w:sz="4" w:space="0" w:color="auto"/>
            </w:tcBorders>
            <w:hideMark/>
          </w:tcPr>
          <w:p w14:paraId="64ACA69F"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w:t>
            </w:r>
          </w:p>
        </w:tc>
        <w:tc>
          <w:tcPr>
            <w:tcW w:w="3515" w:type="dxa"/>
            <w:tcBorders>
              <w:top w:val="single" w:sz="4" w:space="0" w:color="auto"/>
              <w:left w:val="single" w:sz="4" w:space="0" w:color="auto"/>
              <w:bottom w:val="single" w:sz="4" w:space="0" w:color="auto"/>
              <w:right w:val="single" w:sz="4" w:space="0" w:color="auto"/>
            </w:tcBorders>
            <w:hideMark/>
          </w:tcPr>
          <w:p w14:paraId="4E810BEF"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385% IPREM x 14 pagas</w:t>
            </w:r>
          </w:p>
        </w:tc>
        <w:tc>
          <w:tcPr>
            <w:tcW w:w="3543" w:type="dxa"/>
            <w:tcBorders>
              <w:top w:val="single" w:sz="4" w:space="0" w:color="auto"/>
              <w:left w:val="single" w:sz="4" w:space="0" w:color="auto"/>
              <w:bottom w:val="single" w:sz="4" w:space="0" w:color="auto"/>
              <w:right w:val="single" w:sz="4" w:space="0" w:color="auto"/>
            </w:tcBorders>
            <w:hideMark/>
          </w:tcPr>
          <w:p w14:paraId="47B3B86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410% IPREM x 14 pagas</w:t>
            </w:r>
          </w:p>
        </w:tc>
      </w:tr>
      <w:tr w:rsidR="00B33D1A" w:rsidRPr="00B33D1A" w14:paraId="61865BF4" w14:textId="77777777" w:rsidTr="00B33D1A">
        <w:trPr>
          <w:jc w:val="center"/>
        </w:trPr>
        <w:tc>
          <w:tcPr>
            <w:tcW w:w="1843" w:type="dxa"/>
            <w:tcBorders>
              <w:top w:val="single" w:sz="4" w:space="0" w:color="auto"/>
              <w:left w:val="single" w:sz="4" w:space="0" w:color="auto"/>
              <w:bottom w:val="single" w:sz="4" w:space="0" w:color="auto"/>
              <w:right w:val="single" w:sz="4" w:space="0" w:color="auto"/>
            </w:tcBorders>
            <w:hideMark/>
          </w:tcPr>
          <w:p w14:paraId="0A2CC1D1"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5 o más</w:t>
            </w:r>
          </w:p>
        </w:tc>
        <w:tc>
          <w:tcPr>
            <w:tcW w:w="3515" w:type="dxa"/>
            <w:tcBorders>
              <w:top w:val="single" w:sz="4" w:space="0" w:color="auto"/>
              <w:left w:val="single" w:sz="4" w:space="0" w:color="auto"/>
              <w:bottom w:val="single" w:sz="4" w:space="0" w:color="auto"/>
              <w:right w:val="single" w:sz="4" w:space="0" w:color="auto"/>
            </w:tcBorders>
            <w:hideMark/>
          </w:tcPr>
          <w:p w14:paraId="721413D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410% IPREM x 14 pagas</w:t>
            </w:r>
          </w:p>
        </w:tc>
        <w:tc>
          <w:tcPr>
            <w:tcW w:w="3543" w:type="dxa"/>
            <w:tcBorders>
              <w:top w:val="single" w:sz="4" w:space="0" w:color="auto"/>
              <w:left w:val="single" w:sz="4" w:space="0" w:color="auto"/>
              <w:bottom w:val="single" w:sz="4" w:space="0" w:color="auto"/>
              <w:right w:val="single" w:sz="4" w:space="0" w:color="auto"/>
            </w:tcBorders>
            <w:hideMark/>
          </w:tcPr>
          <w:p w14:paraId="074AF42F"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435% IPREM x 14 pagas</w:t>
            </w:r>
          </w:p>
        </w:tc>
      </w:tr>
    </w:tbl>
    <w:p w14:paraId="2A6713C7" w14:textId="77777777" w:rsidR="00B33D1A" w:rsidRPr="00B33D1A" w:rsidRDefault="00B33D1A" w:rsidP="00B33D1A">
      <w:pPr>
        <w:pStyle w:val="ListParagraph0"/>
        <w:tabs>
          <w:tab w:val="left" w:pos="-720"/>
        </w:tabs>
        <w:suppressAutoHyphens/>
        <w:spacing w:line="276" w:lineRule="auto"/>
        <w:ind w:left="709"/>
        <w:jc w:val="both"/>
        <w:rPr>
          <w:rFonts w:ascii="Calibri" w:hAnsi="Calibri" w:cs="Calibri"/>
          <w:i w:val="0"/>
          <w:iCs w:val="0"/>
          <w:color w:val="000000" w:themeColor="text1"/>
          <w:sz w:val="24"/>
          <w:szCs w:val="24"/>
        </w:rPr>
      </w:pPr>
    </w:p>
    <w:p w14:paraId="7A829846" w14:textId="32921CC9" w:rsidR="00B33D1A" w:rsidRPr="00B33D1A" w:rsidRDefault="00B33D1A" w:rsidP="00EE7820">
      <w:pPr>
        <w:pStyle w:val="ListParagraph0"/>
        <w:numPr>
          <w:ilvl w:val="0"/>
          <w:numId w:val="137"/>
        </w:numPr>
        <w:tabs>
          <w:tab w:val="clear" w:pos="360"/>
          <w:tab w:val="left" w:pos="-720"/>
        </w:tabs>
        <w:suppressAutoHyphens/>
        <w:spacing w:line="276" w:lineRule="auto"/>
        <w:ind w:left="709"/>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La unidad familiar no podrá ser beneficiaria de la ayuda si los rendimientos de capital mobiliario superan los 30 € brutos anuales</w:t>
      </w:r>
    </w:p>
    <w:p w14:paraId="7F18A033" w14:textId="77777777" w:rsidR="00B33D1A" w:rsidRPr="00B33D1A" w:rsidRDefault="00B33D1A" w:rsidP="00EE7820">
      <w:pPr>
        <w:pStyle w:val="ListParagraph0"/>
        <w:widowControl w:val="0"/>
        <w:numPr>
          <w:ilvl w:val="0"/>
          <w:numId w:val="137"/>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Al finalizar el uso de la tarjeta, el beneficiario deberá devolverla al Ayuntamiento. En caso contrario no se le volverá a emitir una nueva tarjeta quedando anulada automáticamente la que posee.</w:t>
      </w:r>
    </w:p>
    <w:p w14:paraId="6EC6BE95" w14:textId="77777777" w:rsidR="00B33D1A" w:rsidRPr="00B33D1A" w:rsidRDefault="00B33D1A" w:rsidP="00EE7820">
      <w:pPr>
        <w:pStyle w:val="ListParagraph0"/>
        <w:widowControl w:val="0"/>
        <w:numPr>
          <w:ilvl w:val="0"/>
          <w:numId w:val="137"/>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Estar al corriente de pagos con la administración local.</w:t>
      </w:r>
    </w:p>
    <w:p w14:paraId="598A5649" w14:textId="77777777" w:rsidR="00B33D1A" w:rsidRPr="007078F9" w:rsidRDefault="00B33D1A" w:rsidP="00B33D1A">
      <w:pPr>
        <w:pStyle w:val="Normal0"/>
        <w:jc w:val="both"/>
        <w:rPr>
          <w:rFonts w:ascii="Arial" w:hAnsi="Arial" w:cs="Arial"/>
        </w:rPr>
      </w:pPr>
    </w:p>
    <w:p w14:paraId="13212DE8" w14:textId="77777777" w:rsidR="00B33D1A" w:rsidRPr="00B33D1A" w:rsidRDefault="00B33D1A" w:rsidP="00B33D1A">
      <w:pPr>
        <w:pStyle w:val="Normal0"/>
        <w:jc w:val="both"/>
        <w:rPr>
          <w:rFonts w:ascii="Calibri" w:hAnsi="Calibri" w:cs="Calibri"/>
          <w:sz w:val="24"/>
          <w:szCs w:val="24"/>
        </w:rPr>
      </w:pPr>
      <w:r w:rsidRPr="00B33D1A">
        <w:rPr>
          <w:rFonts w:ascii="Calibri" w:hAnsi="Calibri" w:cs="Calibri"/>
          <w:b/>
          <w:sz w:val="24"/>
          <w:szCs w:val="24"/>
        </w:rPr>
        <w:t>4.3.2. Sera tarjeta joven/estudiante</w:t>
      </w:r>
      <w:r w:rsidRPr="00B33D1A">
        <w:rPr>
          <w:rFonts w:ascii="Calibri" w:hAnsi="Calibri" w:cs="Calibri"/>
          <w:sz w:val="24"/>
          <w:szCs w:val="24"/>
        </w:rPr>
        <w:t xml:space="preserve"> y tendrá un precio de 20 Euros anuales para el transporte municipal que cumplan las siguientes condiciones:</w:t>
      </w:r>
    </w:p>
    <w:p w14:paraId="7AEAE91B" w14:textId="77777777" w:rsidR="00B33D1A" w:rsidRPr="00B33D1A" w:rsidRDefault="00B33D1A" w:rsidP="00EE7820">
      <w:pPr>
        <w:pStyle w:val="ListParagraph0"/>
        <w:widowControl w:val="0"/>
        <w:numPr>
          <w:ilvl w:val="0"/>
          <w:numId w:val="128"/>
        </w:numPr>
        <w:tabs>
          <w:tab w:val="clear" w:pos="1080"/>
        </w:tabs>
        <w:spacing w:line="276" w:lineRule="auto"/>
        <w:ind w:left="709"/>
        <w:jc w:val="both"/>
        <w:rPr>
          <w:rFonts w:ascii="Calibri" w:hAnsi="Calibri" w:cs="Calibri"/>
          <w:i w:val="0"/>
          <w:sz w:val="24"/>
          <w:szCs w:val="24"/>
        </w:rPr>
      </w:pPr>
      <w:r w:rsidRPr="00B33D1A">
        <w:rPr>
          <w:rFonts w:ascii="Calibri" w:hAnsi="Calibri" w:cs="Calibri"/>
          <w:i w:val="0"/>
          <w:sz w:val="24"/>
          <w:szCs w:val="24"/>
        </w:rPr>
        <w:t>Que estén empadronados en el Ayuntamiento de Astillero con una antigüedad mínima de 6 meses y residencia efectiva.</w:t>
      </w:r>
    </w:p>
    <w:p w14:paraId="20FDAA1F" w14:textId="77777777" w:rsidR="00B33D1A" w:rsidRPr="00B33D1A" w:rsidRDefault="00B33D1A" w:rsidP="00EE7820">
      <w:pPr>
        <w:pStyle w:val="ListParagraph0"/>
        <w:widowControl w:val="0"/>
        <w:numPr>
          <w:ilvl w:val="0"/>
          <w:numId w:val="128"/>
        </w:numPr>
        <w:tabs>
          <w:tab w:val="clear" w:pos="1080"/>
        </w:tabs>
        <w:spacing w:line="276" w:lineRule="auto"/>
        <w:ind w:left="709"/>
        <w:jc w:val="both"/>
        <w:rPr>
          <w:rFonts w:ascii="Calibri" w:hAnsi="Calibri" w:cs="Calibri"/>
          <w:i w:val="0"/>
          <w:sz w:val="24"/>
          <w:szCs w:val="24"/>
        </w:rPr>
      </w:pPr>
      <w:r w:rsidRPr="00B33D1A">
        <w:rPr>
          <w:rFonts w:ascii="Calibri" w:hAnsi="Calibri" w:cs="Calibri"/>
          <w:i w:val="0"/>
          <w:sz w:val="24"/>
          <w:szCs w:val="24"/>
        </w:rPr>
        <w:t>La tarjeta tendrá validez de un año.</w:t>
      </w:r>
    </w:p>
    <w:p w14:paraId="3E741DBC" w14:textId="1CFE722D" w:rsidR="00B33D1A" w:rsidRPr="00B33D1A" w:rsidRDefault="00B33D1A" w:rsidP="00EE7820">
      <w:pPr>
        <w:pStyle w:val="ListParagraph0"/>
        <w:widowControl w:val="0"/>
        <w:numPr>
          <w:ilvl w:val="0"/>
          <w:numId w:val="128"/>
        </w:numPr>
        <w:tabs>
          <w:tab w:val="clear" w:pos="1080"/>
        </w:tabs>
        <w:spacing w:line="276" w:lineRule="auto"/>
        <w:ind w:left="709"/>
        <w:jc w:val="both"/>
        <w:rPr>
          <w:rFonts w:ascii="Calibri" w:hAnsi="Calibri" w:cs="Calibri"/>
          <w:i w:val="0"/>
          <w:sz w:val="24"/>
          <w:szCs w:val="24"/>
        </w:rPr>
      </w:pPr>
      <w:r w:rsidRPr="00B33D1A">
        <w:rPr>
          <w:rFonts w:ascii="Calibri" w:hAnsi="Calibri" w:cs="Calibri"/>
          <w:i w:val="0"/>
          <w:sz w:val="24"/>
          <w:szCs w:val="24"/>
        </w:rPr>
        <w:t>Al finalizar el uso de la tarjeta, el beneficiario deberá devolver la tarjeta al Ayuntamiento. En caso contrario no se le volverá a emitir una nueva tarjeta quedando anulada automáticamente la que posee.</w:t>
      </w:r>
    </w:p>
    <w:p w14:paraId="07A5912A" w14:textId="77777777" w:rsidR="00B33D1A" w:rsidRPr="00B33D1A" w:rsidRDefault="00B33D1A" w:rsidP="00EE7820">
      <w:pPr>
        <w:pStyle w:val="ListParagraph0"/>
        <w:widowControl w:val="0"/>
        <w:numPr>
          <w:ilvl w:val="0"/>
          <w:numId w:val="128"/>
        </w:numPr>
        <w:tabs>
          <w:tab w:val="clear" w:pos="1080"/>
        </w:tabs>
        <w:spacing w:line="276" w:lineRule="auto"/>
        <w:ind w:left="709"/>
        <w:jc w:val="both"/>
        <w:rPr>
          <w:rFonts w:ascii="Calibri" w:hAnsi="Calibri" w:cs="Calibri"/>
          <w:i w:val="0"/>
          <w:sz w:val="24"/>
          <w:szCs w:val="24"/>
        </w:rPr>
      </w:pPr>
      <w:r w:rsidRPr="00B33D1A">
        <w:rPr>
          <w:rFonts w:ascii="Calibri" w:hAnsi="Calibri" w:cs="Calibri"/>
          <w:i w:val="0"/>
          <w:sz w:val="24"/>
          <w:szCs w:val="24"/>
        </w:rPr>
        <w:lastRenderedPageBreak/>
        <w:t>Estar al corriente de pagos con la administración local.</w:t>
      </w:r>
    </w:p>
    <w:p w14:paraId="75BE9FE4" w14:textId="77777777" w:rsidR="00B33D1A" w:rsidRPr="00B33D1A" w:rsidRDefault="00B33D1A" w:rsidP="00B33D1A">
      <w:pPr>
        <w:pStyle w:val="ListParagraph0"/>
        <w:ind w:left="2520"/>
        <w:jc w:val="both"/>
        <w:rPr>
          <w:rFonts w:ascii="Calibri" w:hAnsi="Calibri" w:cs="Calibri"/>
          <w:i w:val="0"/>
          <w:sz w:val="24"/>
          <w:szCs w:val="24"/>
        </w:rPr>
      </w:pPr>
    </w:p>
    <w:p w14:paraId="2D08F167" w14:textId="77777777" w:rsidR="00B33D1A" w:rsidRPr="00B33D1A" w:rsidRDefault="00B33D1A" w:rsidP="00EA4681">
      <w:pPr>
        <w:pStyle w:val="Normal0"/>
        <w:ind w:firstLine="349"/>
        <w:jc w:val="both"/>
        <w:rPr>
          <w:rFonts w:ascii="Calibri" w:hAnsi="Calibri" w:cs="Calibri"/>
          <w:sz w:val="24"/>
          <w:szCs w:val="24"/>
        </w:rPr>
      </w:pPr>
      <w:r w:rsidRPr="00B33D1A">
        <w:rPr>
          <w:rFonts w:ascii="Calibri" w:hAnsi="Calibri" w:cs="Calibri"/>
          <w:b/>
          <w:sz w:val="24"/>
          <w:szCs w:val="24"/>
        </w:rPr>
        <w:t>4.4. Tarjeta joven deportiva/extraescolar:</w:t>
      </w:r>
      <w:r w:rsidRPr="00B33D1A">
        <w:rPr>
          <w:rFonts w:ascii="Calibri" w:hAnsi="Calibri" w:cs="Calibri"/>
          <w:sz w:val="24"/>
          <w:szCs w:val="24"/>
        </w:rPr>
        <w:t xml:space="preserve"> Para aquellos empadronados del municipio que precisen desplazarse temporalmente para realizar una actividad deportiva o extraescolar y que sean menores de 25 años.</w:t>
      </w:r>
    </w:p>
    <w:p w14:paraId="4B21D4C2" w14:textId="77777777" w:rsidR="00B33D1A" w:rsidRPr="00B33D1A" w:rsidRDefault="00B33D1A" w:rsidP="00EA4681">
      <w:pPr>
        <w:pStyle w:val="Normal0"/>
        <w:ind w:firstLine="349"/>
        <w:jc w:val="both"/>
        <w:rPr>
          <w:rFonts w:ascii="Calibri" w:hAnsi="Calibri" w:cs="Calibri"/>
          <w:sz w:val="24"/>
          <w:szCs w:val="24"/>
        </w:rPr>
      </w:pPr>
      <w:r w:rsidRPr="00EA4681">
        <w:rPr>
          <w:rFonts w:ascii="Calibri" w:hAnsi="Calibri" w:cs="Calibri"/>
          <w:b/>
          <w:sz w:val="24"/>
          <w:szCs w:val="24"/>
        </w:rPr>
        <w:t>4.4.1.</w:t>
      </w:r>
      <w:r w:rsidRPr="00B33D1A">
        <w:rPr>
          <w:rFonts w:ascii="Calibri" w:hAnsi="Calibri" w:cs="Calibri"/>
          <w:sz w:val="24"/>
          <w:szCs w:val="24"/>
        </w:rPr>
        <w:t xml:space="preserve"> Sera gratuita la tarjeta joven deportiva/extraescolar para el transporte municipal para quienes cumplan las siguientes condiciones:</w:t>
      </w:r>
    </w:p>
    <w:p w14:paraId="6BEBF63C" w14:textId="77777777" w:rsidR="00B33D1A" w:rsidRP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Que todos los miembros de la unidad familiar estén empadronados en el Ayuntamiento de Astillero con una antigüedad mínima de 6 meses y residencia efectiva.</w:t>
      </w:r>
    </w:p>
    <w:p w14:paraId="56523AE1" w14:textId="77777777" w:rsidR="00B33D1A" w:rsidRP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La tarjeta tendrá validez por un periodo determinado en módulos mensuales con un máximo de 24 meses.</w:t>
      </w:r>
    </w:p>
    <w:p w14:paraId="2BA9B6E9" w14:textId="77777777" w:rsidR="00B33D1A" w:rsidRP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Informe de los ingresos actuales de la unidad familiar o consentimiento para recabar dicha información de la administración competente.</w:t>
      </w:r>
    </w:p>
    <w:p w14:paraId="28DAD513" w14:textId="77777777" w:rsidR="00B33D1A" w:rsidRPr="00B33D1A" w:rsidRDefault="00B33D1A" w:rsidP="00EE7820">
      <w:pPr>
        <w:pStyle w:val="ListParagraph0"/>
        <w:numPr>
          <w:ilvl w:val="0"/>
          <w:numId w:val="129"/>
        </w:numPr>
        <w:tabs>
          <w:tab w:val="clear" w:pos="360"/>
          <w:tab w:val="left" w:pos="-720"/>
        </w:tabs>
        <w:suppressAutoHyphens/>
        <w:spacing w:line="276" w:lineRule="auto"/>
        <w:ind w:left="709"/>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 xml:space="preserve">A las personas que integren la unidad familiar que dispongan de bienes muebles o inmuebles distintos a la vivienda habitual, garaje y trastero sobre los que se posea un derecho de propiedad, posesión, usufructo o cualquier otro, se les contabilizará el 3% del valor catastral de los mismos como ingreso. </w:t>
      </w:r>
    </w:p>
    <w:p w14:paraId="6E2CF7DE" w14:textId="77777777" w:rsidR="00B33D1A" w:rsidRPr="00B33D1A" w:rsidRDefault="00B33D1A" w:rsidP="00EE7820">
      <w:pPr>
        <w:pStyle w:val="ListParagraph0"/>
        <w:numPr>
          <w:ilvl w:val="0"/>
          <w:numId w:val="129"/>
        </w:numPr>
        <w:tabs>
          <w:tab w:val="clear" w:pos="360"/>
          <w:tab w:val="left" w:pos="-720"/>
        </w:tabs>
        <w:suppressAutoHyphens/>
        <w:spacing w:line="276" w:lineRule="auto"/>
        <w:ind w:left="709"/>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Para la unidad familiar con ingresos derivados de actividades empresariales, profesionales y agrícolas, se fijará como base de ingresos la base imponible que figure en la declaración de IRPF, con la salvedad de que no se aceptará una cifra menor de ingresos del 2 % de su volumen de facturación, declarados en los modelos 130 o similar, semestrales o trimestrales, pagos a cuenta obligados sobre el IRPF.</w:t>
      </w:r>
    </w:p>
    <w:p w14:paraId="4E2DE1CE" w14:textId="37065122" w:rsid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 xml:space="preserve">Que los ingresos totales anuales de la unidad familiar no superen los valores reflejados en la siguiente tabla: </w:t>
      </w:r>
    </w:p>
    <w:p w14:paraId="086362A4" w14:textId="77777777" w:rsidR="00EA4681" w:rsidRPr="00B33D1A" w:rsidRDefault="00EA4681" w:rsidP="00EA4681">
      <w:pPr>
        <w:pStyle w:val="ListParagraph0"/>
        <w:widowControl w:val="0"/>
        <w:spacing w:line="276" w:lineRule="auto"/>
        <w:ind w:left="709"/>
        <w:jc w:val="both"/>
        <w:rPr>
          <w:rFonts w:ascii="Calibri" w:hAnsi="Calibri" w:cs="Calibri"/>
          <w:i w:val="0"/>
          <w:sz w:val="24"/>
          <w:szCs w:val="24"/>
        </w:rPr>
      </w:pPr>
    </w:p>
    <w:tbl>
      <w:tblPr>
        <w:tblStyle w:val="Tablaconcuadrcula"/>
        <w:tblW w:w="8606" w:type="dxa"/>
        <w:jc w:val="center"/>
        <w:tblLook w:val="04A0" w:firstRow="1" w:lastRow="0" w:firstColumn="1" w:lastColumn="0" w:noHBand="0" w:noVBand="1"/>
      </w:tblPr>
      <w:tblGrid>
        <w:gridCol w:w="1802"/>
        <w:gridCol w:w="3357"/>
        <w:gridCol w:w="3447"/>
      </w:tblGrid>
      <w:tr w:rsidR="00B33D1A" w:rsidRPr="00B33D1A" w14:paraId="72BA2B1C" w14:textId="77777777" w:rsidTr="00EA4681">
        <w:trPr>
          <w:jc w:val="center"/>
        </w:trPr>
        <w:tc>
          <w:tcPr>
            <w:tcW w:w="1802" w:type="dxa"/>
            <w:tcBorders>
              <w:top w:val="single" w:sz="4" w:space="0" w:color="auto"/>
              <w:left w:val="single" w:sz="4" w:space="0" w:color="auto"/>
              <w:bottom w:val="single" w:sz="4" w:space="0" w:color="auto"/>
              <w:right w:val="single" w:sz="4" w:space="0" w:color="auto"/>
            </w:tcBorders>
            <w:hideMark/>
          </w:tcPr>
          <w:p w14:paraId="513C73E0" w14:textId="77777777" w:rsidR="00B33D1A" w:rsidRPr="00B33D1A" w:rsidRDefault="00B33D1A" w:rsidP="00580E19">
            <w:pPr>
              <w:pStyle w:val="ListParagraph0"/>
              <w:ind w:left="321"/>
              <w:jc w:val="both"/>
              <w:rPr>
                <w:rFonts w:ascii="Calibri" w:hAnsi="Calibri" w:cs="Calibri"/>
                <w:i w:val="0"/>
                <w:sz w:val="24"/>
                <w:szCs w:val="24"/>
              </w:rPr>
            </w:pPr>
            <w:r w:rsidRPr="00B33D1A">
              <w:rPr>
                <w:rFonts w:ascii="Calibri" w:hAnsi="Calibri" w:cs="Calibri"/>
                <w:i w:val="0"/>
                <w:sz w:val="24"/>
                <w:szCs w:val="24"/>
              </w:rPr>
              <w:t>Nº de Hijos</w:t>
            </w:r>
          </w:p>
        </w:tc>
        <w:tc>
          <w:tcPr>
            <w:tcW w:w="3357" w:type="dxa"/>
            <w:tcBorders>
              <w:top w:val="single" w:sz="4" w:space="0" w:color="auto"/>
              <w:left w:val="single" w:sz="4" w:space="0" w:color="auto"/>
              <w:bottom w:val="single" w:sz="4" w:space="0" w:color="auto"/>
              <w:right w:val="single" w:sz="4" w:space="0" w:color="auto"/>
            </w:tcBorders>
            <w:hideMark/>
          </w:tcPr>
          <w:p w14:paraId="173642A0"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Familia Mono parental</w:t>
            </w:r>
          </w:p>
        </w:tc>
        <w:tc>
          <w:tcPr>
            <w:tcW w:w="3447" w:type="dxa"/>
            <w:tcBorders>
              <w:top w:val="single" w:sz="4" w:space="0" w:color="auto"/>
              <w:left w:val="single" w:sz="4" w:space="0" w:color="auto"/>
              <w:bottom w:val="single" w:sz="4" w:space="0" w:color="auto"/>
              <w:right w:val="single" w:sz="4" w:space="0" w:color="auto"/>
            </w:tcBorders>
            <w:hideMark/>
          </w:tcPr>
          <w:p w14:paraId="17A6BD55"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Familia Nuclear</w:t>
            </w:r>
          </w:p>
        </w:tc>
      </w:tr>
      <w:tr w:rsidR="00B33D1A" w:rsidRPr="00B33D1A" w14:paraId="1C874B35" w14:textId="77777777" w:rsidTr="00EA4681">
        <w:trPr>
          <w:jc w:val="center"/>
        </w:trPr>
        <w:tc>
          <w:tcPr>
            <w:tcW w:w="1802" w:type="dxa"/>
            <w:tcBorders>
              <w:top w:val="single" w:sz="4" w:space="0" w:color="auto"/>
              <w:left w:val="single" w:sz="4" w:space="0" w:color="auto"/>
              <w:bottom w:val="single" w:sz="4" w:space="0" w:color="auto"/>
              <w:right w:val="single" w:sz="4" w:space="0" w:color="auto"/>
            </w:tcBorders>
            <w:hideMark/>
          </w:tcPr>
          <w:p w14:paraId="6B14CB14" w14:textId="77777777" w:rsidR="00B33D1A" w:rsidRPr="00B33D1A" w:rsidRDefault="00B33D1A" w:rsidP="00580E19">
            <w:pPr>
              <w:pStyle w:val="ListParagraph0"/>
              <w:ind w:left="709" w:firstLine="37"/>
              <w:jc w:val="both"/>
              <w:rPr>
                <w:rFonts w:ascii="Calibri" w:hAnsi="Calibri" w:cs="Calibri"/>
                <w:i w:val="0"/>
                <w:sz w:val="24"/>
                <w:szCs w:val="24"/>
              </w:rPr>
            </w:pPr>
            <w:r w:rsidRPr="00B33D1A">
              <w:rPr>
                <w:rFonts w:ascii="Calibri" w:hAnsi="Calibri" w:cs="Calibri"/>
                <w:i w:val="0"/>
                <w:sz w:val="24"/>
                <w:szCs w:val="24"/>
              </w:rPr>
              <w:t>1</w:t>
            </w:r>
          </w:p>
        </w:tc>
        <w:tc>
          <w:tcPr>
            <w:tcW w:w="3357" w:type="dxa"/>
            <w:tcBorders>
              <w:top w:val="single" w:sz="4" w:space="0" w:color="auto"/>
              <w:left w:val="single" w:sz="4" w:space="0" w:color="auto"/>
              <w:bottom w:val="single" w:sz="4" w:space="0" w:color="auto"/>
              <w:right w:val="single" w:sz="4" w:space="0" w:color="auto"/>
            </w:tcBorders>
            <w:hideMark/>
          </w:tcPr>
          <w:p w14:paraId="17BFAC7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300% IPREM x 14 pagas</w:t>
            </w:r>
          </w:p>
        </w:tc>
        <w:tc>
          <w:tcPr>
            <w:tcW w:w="3447" w:type="dxa"/>
            <w:tcBorders>
              <w:top w:val="single" w:sz="4" w:space="0" w:color="auto"/>
              <w:left w:val="single" w:sz="4" w:space="0" w:color="auto"/>
              <w:bottom w:val="single" w:sz="4" w:space="0" w:color="auto"/>
              <w:right w:val="single" w:sz="4" w:space="0" w:color="auto"/>
            </w:tcBorders>
            <w:hideMark/>
          </w:tcPr>
          <w:p w14:paraId="2F48F261"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335% IPREM x 14 pagas</w:t>
            </w:r>
          </w:p>
        </w:tc>
      </w:tr>
      <w:tr w:rsidR="00B33D1A" w:rsidRPr="00B33D1A" w14:paraId="41983FCD" w14:textId="77777777" w:rsidTr="00EA4681">
        <w:trPr>
          <w:jc w:val="center"/>
        </w:trPr>
        <w:tc>
          <w:tcPr>
            <w:tcW w:w="1802" w:type="dxa"/>
            <w:tcBorders>
              <w:top w:val="single" w:sz="4" w:space="0" w:color="auto"/>
              <w:left w:val="single" w:sz="4" w:space="0" w:color="auto"/>
              <w:bottom w:val="single" w:sz="4" w:space="0" w:color="auto"/>
              <w:right w:val="single" w:sz="4" w:space="0" w:color="auto"/>
            </w:tcBorders>
            <w:hideMark/>
          </w:tcPr>
          <w:p w14:paraId="0D5CED2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2</w:t>
            </w:r>
          </w:p>
        </w:tc>
        <w:tc>
          <w:tcPr>
            <w:tcW w:w="3357" w:type="dxa"/>
            <w:tcBorders>
              <w:top w:val="single" w:sz="4" w:space="0" w:color="auto"/>
              <w:left w:val="single" w:sz="4" w:space="0" w:color="auto"/>
              <w:bottom w:val="single" w:sz="4" w:space="0" w:color="auto"/>
              <w:right w:val="single" w:sz="4" w:space="0" w:color="auto"/>
            </w:tcBorders>
            <w:hideMark/>
          </w:tcPr>
          <w:p w14:paraId="41037E50"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335% IPREM x 14 pagas</w:t>
            </w:r>
          </w:p>
        </w:tc>
        <w:tc>
          <w:tcPr>
            <w:tcW w:w="3447" w:type="dxa"/>
            <w:tcBorders>
              <w:top w:val="single" w:sz="4" w:space="0" w:color="auto"/>
              <w:left w:val="single" w:sz="4" w:space="0" w:color="auto"/>
              <w:bottom w:val="single" w:sz="4" w:space="0" w:color="auto"/>
              <w:right w:val="single" w:sz="4" w:space="0" w:color="auto"/>
            </w:tcBorders>
            <w:hideMark/>
          </w:tcPr>
          <w:p w14:paraId="3E1187EC"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360% IPREM x 14 pagas</w:t>
            </w:r>
          </w:p>
        </w:tc>
      </w:tr>
      <w:tr w:rsidR="00B33D1A" w:rsidRPr="00B33D1A" w14:paraId="5F0CAD0E" w14:textId="77777777" w:rsidTr="00EA4681">
        <w:trPr>
          <w:jc w:val="center"/>
        </w:trPr>
        <w:tc>
          <w:tcPr>
            <w:tcW w:w="1802" w:type="dxa"/>
            <w:tcBorders>
              <w:top w:val="single" w:sz="4" w:space="0" w:color="auto"/>
              <w:left w:val="single" w:sz="4" w:space="0" w:color="auto"/>
              <w:bottom w:val="single" w:sz="4" w:space="0" w:color="auto"/>
              <w:right w:val="single" w:sz="4" w:space="0" w:color="auto"/>
            </w:tcBorders>
            <w:hideMark/>
          </w:tcPr>
          <w:p w14:paraId="08D477DD"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w:t>
            </w:r>
          </w:p>
        </w:tc>
        <w:tc>
          <w:tcPr>
            <w:tcW w:w="3357" w:type="dxa"/>
            <w:tcBorders>
              <w:top w:val="single" w:sz="4" w:space="0" w:color="auto"/>
              <w:left w:val="single" w:sz="4" w:space="0" w:color="auto"/>
              <w:bottom w:val="single" w:sz="4" w:space="0" w:color="auto"/>
              <w:right w:val="single" w:sz="4" w:space="0" w:color="auto"/>
            </w:tcBorders>
            <w:hideMark/>
          </w:tcPr>
          <w:p w14:paraId="5A070B56"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360% IPREM x 14 pagas</w:t>
            </w:r>
          </w:p>
        </w:tc>
        <w:tc>
          <w:tcPr>
            <w:tcW w:w="3447" w:type="dxa"/>
            <w:tcBorders>
              <w:top w:val="single" w:sz="4" w:space="0" w:color="auto"/>
              <w:left w:val="single" w:sz="4" w:space="0" w:color="auto"/>
              <w:bottom w:val="single" w:sz="4" w:space="0" w:color="auto"/>
              <w:right w:val="single" w:sz="4" w:space="0" w:color="auto"/>
            </w:tcBorders>
            <w:hideMark/>
          </w:tcPr>
          <w:p w14:paraId="5B4AC8F8"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385% IPREM x 14 pagas</w:t>
            </w:r>
          </w:p>
        </w:tc>
      </w:tr>
      <w:tr w:rsidR="00B33D1A" w:rsidRPr="00B33D1A" w14:paraId="13A6745B" w14:textId="77777777" w:rsidTr="00EA4681">
        <w:trPr>
          <w:jc w:val="center"/>
        </w:trPr>
        <w:tc>
          <w:tcPr>
            <w:tcW w:w="1802" w:type="dxa"/>
            <w:tcBorders>
              <w:top w:val="single" w:sz="4" w:space="0" w:color="auto"/>
              <w:left w:val="single" w:sz="4" w:space="0" w:color="auto"/>
              <w:bottom w:val="single" w:sz="4" w:space="0" w:color="auto"/>
              <w:right w:val="single" w:sz="4" w:space="0" w:color="auto"/>
            </w:tcBorders>
            <w:hideMark/>
          </w:tcPr>
          <w:p w14:paraId="0457DF8F"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w:t>
            </w:r>
          </w:p>
        </w:tc>
        <w:tc>
          <w:tcPr>
            <w:tcW w:w="3357" w:type="dxa"/>
            <w:tcBorders>
              <w:top w:val="single" w:sz="4" w:space="0" w:color="auto"/>
              <w:left w:val="single" w:sz="4" w:space="0" w:color="auto"/>
              <w:bottom w:val="single" w:sz="4" w:space="0" w:color="auto"/>
              <w:right w:val="single" w:sz="4" w:space="0" w:color="auto"/>
            </w:tcBorders>
            <w:hideMark/>
          </w:tcPr>
          <w:p w14:paraId="3A2832E3"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385% IPREM x 14 pagas</w:t>
            </w:r>
          </w:p>
        </w:tc>
        <w:tc>
          <w:tcPr>
            <w:tcW w:w="3447" w:type="dxa"/>
            <w:tcBorders>
              <w:top w:val="single" w:sz="4" w:space="0" w:color="auto"/>
              <w:left w:val="single" w:sz="4" w:space="0" w:color="auto"/>
              <w:bottom w:val="single" w:sz="4" w:space="0" w:color="auto"/>
              <w:right w:val="single" w:sz="4" w:space="0" w:color="auto"/>
            </w:tcBorders>
            <w:hideMark/>
          </w:tcPr>
          <w:p w14:paraId="33350250"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410% IPREM x 14 pagas</w:t>
            </w:r>
          </w:p>
        </w:tc>
      </w:tr>
      <w:tr w:rsidR="00B33D1A" w:rsidRPr="00B33D1A" w14:paraId="0A9D04B4" w14:textId="77777777" w:rsidTr="00EA4681">
        <w:trPr>
          <w:jc w:val="center"/>
        </w:trPr>
        <w:tc>
          <w:tcPr>
            <w:tcW w:w="1802" w:type="dxa"/>
            <w:tcBorders>
              <w:top w:val="single" w:sz="4" w:space="0" w:color="auto"/>
              <w:left w:val="single" w:sz="4" w:space="0" w:color="auto"/>
              <w:bottom w:val="single" w:sz="4" w:space="0" w:color="auto"/>
              <w:right w:val="single" w:sz="4" w:space="0" w:color="auto"/>
            </w:tcBorders>
            <w:hideMark/>
          </w:tcPr>
          <w:p w14:paraId="73CA90DC"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5 o más</w:t>
            </w:r>
          </w:p>
        </w:tc>
        <w:tc>
          <w:tcPr>
            <w:tcW w:w="3357" w:type="dxa"/>
            <w:tcBorders>
              <w:top w:val="single" w:sz="4" w:space="0" w:color="auto"/>
              <w:left w:val="single" w:sz="4" w:space="0" w:color="auto"/>
              <w:bottom w:val="single" w:sz="4" w:space="0" w:color="auto"/>
              <w:right w:val="single" w:sz="4" w:space="0" w:color="auto"/>
            </w:tcBorders>
            <w:hideMark/>
          </w:tcPr>
          <w:p w14:paraId="3D2444E7"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410% IPREM x 14 pagas</w:t>
            </w:r>
          </w:p>
        </w:tc>
        <w:tc>
          <w:tcPr>
            <w:tcW w:w="3447" w:type="dxa"/>
            <w:tcBorders>
              <w:top w:val="single" w:sz="4" w:space="0" w:color="auto"/>
              <w:left w:val="single" w:sz="4" w:space="0" w:color="auto"/>
              <w:bottom w:val="single" w:sz="4" w:space="0" w:color="auto"/>
              <w:right w:val="single" w:sz="4" w:space="0" w:color="auto"/>
            </w:tcBorders>
            <w:hideMark/>
          </w:tcPr>
          <w:p w14:paraId="33742ADC" w14:textId="77777777" w:rsidR="00B33D1A" w:rsidRPr="00B33D1A" w:rsidRDefault="00B33D1A" w:rsidP="00580E19">
            <w:pPr>
              <w:pStyle w:val="ListParagraph0"/>
              <w:ind w:left="709"/>
              <w:jc w:val="both"/>
              <w:rPr>
                <w:rFonts w:ascii="Calibri" w:hAnsi="Calibri" w:cs="Calibri"/>
                <w:i w:val="0"/>
                <w:sz w:val="24"/>
                <w:szCs w:val="24"/>
              </w:rPr>
            </w:pPr>
            <w:r w:rsidRPr="00B33D1A">
              <w:rPr>
                <w:rFonts w:ascii="Calibri" w:hAnsi="Calibri" w:cs="Calibri"/>
                <w:i w:val="0"/>
                <w:sz w:val="24"/>
                <w:szCs w:val="24"/>
              </w:rPr>
              <w:t>435% IPREM x 14 pagas</w:t>
            </w:r>
          </w:p>
        </w:tc>
      </w:tr>
    </w:tbl>
    <w:p w14:paraId="2D75E2F1" w14:textId="77777777" w:rsidR="00EA4681" w:rsidRPr="00EA4681" w:rsidRDefault="00EA4681" w:rsidP="00EA4681">
      <w:pPr>
        <w:pStyle w:val="ListParagraph0"/>
        <w:tabs>
          <w:tab w:val="left" w:pos="-720"/>
        </w:tabs>
        <w:suppressAutoHyphens/>
        <w:spacing w:line="276" w:lineRule="auto"/>
        <w:ind w:left="709"/>
        <w:jc w:val="both"/>
        <w:rPr>
          <w:rFonts w:ascii="Calibri" w:hAnsi="Calibri" w:cs="Calibri"/>
          <w:i w:val="0"/>
          <w:iCs w:val="0"/>
          <w:color w:val="000000" w:themeColor="text1"/>
          <w:sz w:val="24"/>
          <w:szCs w:val="24"/>
        </w:rPr>
      </w:pPr>
    </w:p>
    <w:p w14:paraId="44CA2B82" w14:textId="3541841B" w:rsidR="00B33D1A" w:rsidRPr="00B33D1A" w:rsidRDefault="00B33D1A" w:rsidP="00EE7820">
      <w:pPr>
        <w:pStyle w:val="ListParagraph0"/>
        <w:numPr>
          <w:ilvl w:val="0"/>
          <w:numId w:val="129"/>
        </w:numPr>
        <w:tabs>
          <w:tab w:val="clear" w:pos="360"/>
          <w:tab w:val="left" w:pos="-720"/>
        </w:tabs>
        <w:suppressAutoHyphens/>
        <w:spacing w:line="276" w:lineRule="auto"/>
        <w:ind w:left="709"/>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La unidad familiar no podrá ser beneficiaria de la ayuda si los rendimientos de capital mobiliario superan los 30€ brutos anuales</w:t>
      </w:r>
    </w:p>
    <w:p w14:paraId="1AF3E3F5" w14:textId="20844267" w:rsidR="00B33D1A" w:rsidRP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Al finalizar el uso de la tarjeta, el beneficiario deberá devolverla al Ayuntamiento. En caso contrario no se le volverá a emitir una nueva tarjeta quedando anulada automáticamente la que posee.</w:t>
      </w:r>
    </w:p>
    <w:p w14:paraId="197CFDA8" w14:textId="77777777" w:rsidR="00B33D1A" w:rsidRP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lastRenderedPageBreak/>
        <w:t>Estar al corriente de pagos con la administración local, regional o nacional.</w:t>
      </w:r>
    </w:p>
    <w:p w14:paraId="6B1BCCBA" w14:textId="77777777" w:rsidR="00B33D1A" w:rsidRP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Declaraciones de la renta de todos los miembros de la unidad familiar.</w:t>
      </w:r>
    </w:p>
    <w:p w14:paraId="2489EC57" w14:textId="77777777" w:rsidR="00B33D1A" w:rsidRPr="00B33D1A" w:rsidRDefault="00B33D1A" w:rsidP="00EE7820">
      <w:pPr>
        <w:pStyle w:val="ListParagraph0"/>
        <w:widowControl w:val="0"/>
        <w:numPr>
          <w:ilvl w:val="0"/>
          <w:numId w:val="129"/>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 xml:space="preserve">Se deberá presentar un certificado de matrícula en una actividad deportiva o extraescolar desarrollada en el municipio. </w:t>
      </w:r>
    </w:p>
    <w:p w14:paraId="5A3C8751" w14:textId="77777777" w:rsidR="00B33D1A" w:rsidRPr="00B33D1A" w:rsidRDefault="00B33D1A" w:rsidP="00B33D1A">
      <w:pPr>
        <w:pStyle w:val="ListParagraph0"/>
        <w:widowControl w:val="0"/>
        <w:ind w:left="709"/>
        <w:jc w:val="both"/>
        <w:rPr>
          <w:rFonts w:ascii="Calibri" w:hAnsi="Calibri" w:cs="Calibri"/>
          <w:i w:val="0"/>
          <w:sz w:val="24"/>
          <w:szCs w:val="24"/>
        </w:rPr>
      </w:pPr>
    </w:p>
    <w:p w14:paraId="5F2013BA" w14:textId="77777777" w:rsidR="00B33D1A" w:rsidRPr="00B33D1A" w:rsidRDefault="00B33D1A" w:rsidP="00B33D1A">
      <w:pPr>
        <w:pStyle w:val="Normal0"/>
        <w:jc w:val="both"/>
        <w:rPr>
          <w:rFonts w:ascii="Calibri" w:hAnsi="Calibri" w:cs="Calibri"/>
          <w:sz w:val="24"/>
          <w:szCs w:val="24"/>
        </w:rPr>
      </w:pPr>
      <w:r w:rsidRPr="00B33D1A">
        <w:rPr>
          <w:rFonts w:ascii="Calibri" w:hAnsi="Calibri" w:cs="Calibri"/>
          <w:sz w:val="24"/>
          <w:szCs w:val="24"/>
        </w:rPr>
        <w:t xml:space="preserve"> </w:t>
      </w:r>
      <w:r w:rsidRPr="00B33D1A">
        <w:rPr>
          <w:rFonts w:ascii="Calibri" w:hAnsi="Calibri" w:cs="Calibri"/>
          <w:b/>
          <w:sz w:val="24"/>
          <w:szCs w:val="24"/>
        </w:rPr>
        <w:t>4.4.2. Sera tarjeta joven deportiva/extraescolar</w:t>
      </w:r>
      <w:r w:rsidRPr="00B33D1A">
        <w:rPr>
          <w:rFonts w:ascii="Calibri" w:hAnsi="Calibri" w:cs="Calibri"/>
          <w:sz w:val="24"/>
          <w:szCs w:val="24"/>
        </w:rPr>
        <w:t xml:space="preserve"> y tendrá un precio de 5 euros Mensuales para el transporte municipal que cumplan las siguientes condiciones:</w:t>
      </w:r>
    </w:p>
    <w:p w14:paraId="6CA1B696" w14:textId="77777777" w:rsidR="00B33D1A" w:rsidRPr="00B33D1A" w:rsidRDefault="00B33D1A" w:rsidP="00EE7820">
      <w:pPr>
        <w:pStyle w:val="ListParagraph0"/>
        <w:widowControl w:val="0"/>
        <w:numPr>
          <w:ilvl w:val="0"/>
          <w:numId w:val="138"/>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Que todos los miembros de la unidad familiar estén empadronados en el Ayuntamiento de Astillero con una antigüedad mínima de 6 meses y residencia efectiva.</w:t>
      </w:r>
    </w:p>
    <w:p w14:paraId="12E6878A" w14:textId="77777777" w:rsidR="00B33D1A" w:rsidRPr="00B33D1A" w:rsidRDefault="00B33D1A" w:rsidP="00EE7820">
      <w:pPr>
        <w:pStyle w:val="ListParagraph0"/>
        <w:widowControl w:val="0"/>
        <w:numPr>
          <w:ilvl w:val="0"/>
          <w:numId w:val="138"/>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La tarjeta tendrá validez por un periodo determinado a petición del solicitante en módulos mensuales hasta un máximo de 12 meses.</w:t>
      </w:r>
    </w:p>
    <w:p w14:paraId="30EA741A" w14:textId="77777777" w:rsidR="00B33D1A" w:rsidRPr="00B33D1A" w:rsidRDefault="00B33D1A" w:rsidP="00EE7820">
      <w:pPr>
        <w:pStyle w:val="ListParagraph0"/>
        <w:widowControl w:val="0"/>
        <w:numPr>
          <w:ilvl w:val="0"/>
          <w:numId w:val="138"/>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 xml:space="preserve"> Al finalizar el uso de la tarjeta el beneficiario deberá devolverla al Ayuntamiento. En caso contrario no se le volverá a emitir una nueva tarjeta quedando anulada automáticamente La que posee.</w:t>
      </w:r>
    </w:p>
    <w:p w14:paraId="2D74E16A" w14:textId="77777777" w:rsidR="00B33D1A" w:rsidRPr="00B33D1A" w:rsidRDefault="00B33D1A" w:rsidP="00EE7820">
      <w:pPr>
        <w:pStyle w:val="ListParagraph0"/>
        <w:widowControl w:val="0"/>
        <w:numPr>
          <w:ilvl w:val="0"/>
          <w:numId w:val="138"/>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Estar al corriente de pagos con la administración local.</w:t>
      </w:r>
    </w:p>
    <w:p w14:paraId="77F85C6C" w14:textId="77777777" w:rsidR="00B33D1A" w:rsidRPr="00B33D1A" w:rsidRDefault="00B33D1A" w:rsidP="00EE7820">
      <w:pPr>
        <w:pStyle w:val="ListParagraph0"/>
        <w:widowControl w:val="0"/>
        <w:numPr>
          <w:ilvl w:val="0"/>
          <w:numId w:val="138"/>
        </w:numPr>
        <w:tabs>
          <w:tab w:val="clear" w:pos="360"/>
        </w:tabs>
        <w:spacing w:line="276" w:lineRule="auto"/>
        <w:ind w:left="709"/>
        <w:jc w:val="both"/>
        <w:rPr>
          <w:rFonts w:ascii="Calibri" w:hAnsi="Calibri" w:cs="Calibri"/>
          <w:i w:val="0"/>
          <w:sz w:val="24"/>
          <w:szCs w:val="24"/>
        </w:rPr>
      </w:pPr>
      <w:r w:rsidRPr="00B33D1A">
        <w:rPr>
          <w:rFonts w:ascii="Calibri" w:hAnsi="Calibri" w:cs="Calibri"/>
          <w:i w:val="0"/>
          <w:sz w:val="24"/>
          <w:szCs w:val="24"/>
        </w:rPr>
        <w:t>Se deberá presentar un certificado de matrícula en una actividad deportiva o extraescolar desarrollada en el municipio.</w:t>
      </w:r>
    </w:p>
    <w:p w14:paraId="0DFE8EED" w14:textId="77777777" w:rsidR="00B33D1A" w:rsidRPr="00B33D1A" w:rsidRDefault="00B33D1A" w:rsidP="00B33D1A">
      <w:pPr>
        <w:pStyle w:val="ListParagraph0"/>
        <w:widowControl w:val="0"/>
        <w:ind w:left="709"/>
        <w:jc w:val="both"/>
        <w:rPr>
          <w:rFonts w:ascii="Calibri" w:hAnsi="Calibri" w:cs="Calibri"/>
          <w:i w:val="0"/>
          <w:sz w:val="24"/>
          <w:szCs w:val="24"/>
        </w:rPr>
      </w:pPr>
    </w:p>
    <w:p w14:paraId="79BDDEF4" w14:textId="179CACF7" w:rsidR="00B33D1A" w:rsidRPr="00B33D1A" w:rsidRDefault="00B33D1A" w:rsidP="00B33D1A">
      <w:pPr>
        <w:pStyle w:val="Normal0"/>
        <w:widowControl w:val="0"/>
        <w:jc w:val="both"/>
        <w:rPr>
          <w:rFonts w:ascii="Calibri" w:hAnsi="Calibri" w:cs="Calibri"/>
          <w:sz w:val="24"/>
          <w:szCs w:val="24"/>
        </w:rPr>
      </w:pPr>
      <w:r w:rsidRPr="00B33D1A">
        <w:rPr>
          <w:rFonts w:ascii="Calibri" w:hAnsi="Calibri" w:cs="Calibri"/>
          <w:b/>
          <w:sz w:val="24"/>
          <w:szCs w:val="24"/>
        </w:rPr>
        <w:t xml:space="preserve">4.5. </w:t>
      </w:r>
      <w:proofErr w:type="gramStart"/>
      <w:r w:rsidR="00257201">
        <w:rPr>
          <w:rFonts w:ascii="Calibri" w:hAnsi="Calibri" w:cs="Calibri"/>
          <w:b/>
          <w:sz w:val="24"/>
          <w:szCs w:val="24"/>
        </w:rPr>
        <w:t>Tarjeta desempleado</w:t>
      </w:r>
      <w:proofErr w:type="gramEnd"/>
      <w:r w:rsidRPr="00B33D1A">
        <w:rPr>
          <w:rFonts w:ascii="Calibri" w:hAnsi="Calibri" w:cs="Calibri"/>
          <w:b/>
          <w:sz w:val="24"/>
          <w:szCs w:val="24"/>
        </w:rPr>
        <w:t>:</w:t>
      </w:r>
      <w:r w:rsidRPr="00B33D1A">
        <w:rPr>
          <w:rFonts w:ascii="Calibri" w:hAnsi="Calibri" w:cs="Calibri"/>
          <w:sz w:val="24"/>
          <w:szCs w:val="24"/>
        </w:rPr>
        <w:t xml:space="preserve"> Para aquellos empadronados del municipio que precisen desplazarse temporalmente, que ostente la condición de desempleado y cumplan las siguientes condiciones:</w:t>
      </w:r>
    </w:p>
    <w:p w14:paraId="041F3413" w14:textId="77777777" w:rsidR="00B33D1A" w:rsidRPr="00B33D1A" w:rsidRDefault="00B33D1A" w:rsidP="00EE7820">
      <w:pPr>
        <w:pStyle w:val="ListParagraph0"/>
        <w:widowControl w:val="0"/>
        <w:numPr>
          <w:ilvl w:val="0"/>
          <w:numId w:val="139"/>
        </w:numPr>
        <w:tabs>
          <w:tab w:val="clear" w:pos="360"/>
        </w:tabs>
        <w:spacing w:line="276" w:lineRule="auto"/>
        <w:ind w:left="1080"/>
        <w:jc w:val="both"/>
        <w:rPr>
          <w:rFonts w:ascii="Calibri" w:hAnsi="Calibri" w:cs="Calibri"/>
          <w:i w:val="0"/>
          <w:sz w:val="24"/>
          <w:szCs w:val="24"/>
        </w:rPr>
      </w:pPr>
      <w:r w:rsidRPr="00B33D1A">
        <w:rPr>
          <w:rFonts w:ascii="Calibri" w:hAnsi="Calibri" w:cs="Calibri"/>
          <w:i w:val="0"/>
          <w:sz w:val="24"/>
          <w:szCs w:val="24"/>
        </w:rPr>
        <w:t>Que estén empadronados en el Ayuntamiento de Astillero con una antigüedad mínima de 6 meses y residencia efectiva.</w:t>
      </w:r>
    </w:p>
    <w:p w14:paraId="3C1D7313" w14:textId="77777777" w:rsidR="00B33D1A" w:rsidRPr="00B33D1A" w:rsidRDefault="00B33D1A" w:rsidP="00EE7820">
      <w:pPr>
        <w:pStyle w:val="ListParagraph0"/>
        <w:widowControl w:val="0"/>
        <w:numPr>
          <w:ilvl w:val="0"/>
          <w:numId w:val="139"/>
        </w:numPr>
        <w:tabs>
          <w:tab w:val="clear" w:pos="360"/>
        </w:tabs>
        <w:spacing w:line="276" w:lineRule="auto"/>
        <w:ind w:left="1080"/>
        <w:jc w:val="both"/>
        <w:rPr>
          <w:rFonts w:ascii="Calibri" w:hAnsi="Calibri" w:cs="Calibri"/>
          <w:i w:val="0"/>
          <w:sz w:val="24"/>
          <w:szCs w:val="24"/>
        </w:rPr>
      </w:pPr>
      <w:r w:rsidRPr="00B33D1A">
        <w:rPr>
          <w:rFonts w:ascii="Calibri" w:hAnsi="Calibri" w:cs="Calibri"/>
          <w:i w:val="0"/>
          <w:sz w:val="24"/>
          <w:szCs w:val="24"/>
        </w:rPr>
        <w:t>La tarjeta tendrá una validad de 6 meses, renovables en periodos de 6 meses acreditando no haber perdido la condición de desempleado.</w:t>
      </w:r>
    </w:p>
    <w:p w14:paraId="50D48641" w14:textId="77777777" w:rsidR="00B33D1A" w:rsidRPr="00B33D1A" w:rsidRDefault="00B33D1A" w:rsidP="00EE7820">
      <w:pPr>
        <w:pStyle w:val="ListParagraph0"/>
        <w:numPr>
          <w:ilvl w:val="0"/>
          <w:numId w:val="139"/>
        </w:numPr>
        <w:tabs>
          <w:tab w:val="clear" w:pos="360"/>
          <w:tab w:val="left" w:pos="-720"/>
        </w:tabs>
        <w:suppressAutoHyphens/>
        <w:spacing w:line="276" w:lineRule="auto"/>
        <w:ind w:left="1080"/>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 xml:space="preserve">A las personas que integren la unidad familiar y dispongan de bienes muebles o inmuebles distintos a la vivienda habitual, garaje y trastero sobre los que se posea un derecho de propiedad, posesión, usufructo o cualquier otro, se les contabilizará el 3% del valor catastral de los mismos como ingreso. </w:t>
      </w:r>
    </w:p>
    <w:p w14:paraId="042F4A1A" w14:textId="77777777" w:rsidR="00B33D1A" w:rsidRPr="00B33D1A" w:rsidRDefault="00B33D1A" w:rsidP="00EE7820">
      <w:pPr>
        <w:pStyle w:val="ListParagraph0"/>
        <w:numPr>
          <w:ilvl w:val="0"/>
          <w:numId w:val="139"/>
        </w:numPr>
        <w:tabs>
          <w:tab w:val="clear" w:pos="360"/>
          <w:tab w:val="left" w:pos="-720"/>
        </w:tabs>
        <w:suppressAutoHyphens/>
        <w:spacing w:line="276" w:lineRule="auto"/>
        <w:ind w:left="1080"/>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t>Para la unidad familiar con ingresos derivados de actividades empresariales, profesionales y agrícolas, se fijará como base de ingresos la base imponible que figure en la declaración de IRPF, con la salvedad de que no se aceptará una cifra menor de ingresos del 2 % de su volumen de facturación, declarados en los modelos 130 o similar, semestrales o trimestrales, pagos a cuenta obligados sobre el IRPF.</w:t>
      </w:r>
    </w:p>
    <w:p w14:paraId="253A7CCC" w14:textId="77777777" w:rsidR="00B33D1A" w:rsidRPr="00B33D1A" w:rsidRDefault="00B33D1A" w:rsidP="00EE7820">
      <w:pPr>
        <w:pStyle w:val="ListParagraph0"/>
        <w:widowControl w:val="0"/>
        <w:numPr>
          <w:ilvl w:val="0"/>
          <w:numId w:val="139"/>
        </w:numPr>
        <w:tabs>
          <w:tab w:val="clear" w:pos="360"/>
        </w:tabs>
        <w:spacing w:line="276" w:lineRule="auto"/>
        <w:ind w:left="1080"/>
        <w:jc w:val="both"/>
        <w:rPr>
          <w:rFonts w:ascii="Calibri" w:hAnsi="Calibri" w:cs="Calibri"/>
          <w:i w:val="0"/>
          <w:sz w:val="24"/>
          <w:szCs w:val="24"/>
        </w:rPr>
      </w:pPr>
      <w:r w:rsidRPr="00B33D1A">
        <w:rPr>
          <w:rFonts w:ascii="Calibri" w:hAnsi="Calibri" w:cs="Calibri"/>
          <w:i w:val="0"/>
          <w:sz w:val="24"/>
          <w:szCs w:val="24"/>
        </w:rPr>
        <w:t>Ingresos anuales totales deberán ser inferiores al 167% del IPREM (indicador Público de Renta de Efectos Múltiples) en el caso de pensionistas viudos o solteros. En el caso de matrimonio o parejas de hecho los ingresos conjuntos anuales totales de ambos deberán ser inferiores a 335% veces al IPREM (indicador Público de Renta de Efectos Múltiples).</w:t>
      </w:r>
    </w:p>
    <w:p w14:paraId="4FD25E2C" w14:textId="77777777" w:rsidR="00B33D1A" w:rsidRPr="00B33D1A" w:rsidRDefault="00B33D1A" w:rsidP="00EE7820">
      <w:pPr>
        <w:pStyle w:val="ListParagraph0"/>
        <w:numPr>
          <w:ilvl w:val="0"/>
          <w:numId w:val="139"/>
        </w:numPr>
        <w:tabs>
          <w:tab w:val="clear" w:pos="360"/>
          <w:tab w:val="left" w:pos="-720"/>
        </w:tabs>
        <w:suppressAutoHyphens/>
        <w:spacing w:line="276" w:lineRule="auto"/>
        <w:ind w:left="1080"/>
        <w:jc w:val="both"/>
        <w:rPr>
          <w:rFonts w:ascii="Calibri" w:hAnsi="Calibri" w:cs="Calibri"/>
          <w:i w:val="0"/>
          <w:iCs w:val="0"/>
          <w:color w:val="000000" w:themeColor="text1"/>
          <w:sz w:val="24"/>
          <w:szCs w:val="24"/>
        </w:rPr>
      </w:pPr>
      <w:r w:rsidRPr="00B33D1A">
        <w:rPr>
          <w:rFonts w:ascii="Calibri" w:hAnsi="Calibri" w:cs="Calibri"/>
          <w:i w:val="0"/>
          <w:color w:val="000000" w:themeColor="text1"/>
          <w:sz w:val="24"/>
          <w:szCs w:val="24"/>
        </w:rPr>
        <w:lastRenderedPageBreak/>
        <w:t>La unidad familiar no podrá ser beneficiaria de la tarjeta si los rendimientos de capital mobiliario superan los 30€ brutos anuales.</w:t>
      </w:r>
    </w:p>
    <w:p w14:paraId="5473A370" w14:textId="77777777" w:rsidR="00B33D1A" w:rsidRPr="00B33D1A" w:rsidRDefault="00B33D1A" w:rsidP="00EE7820">
      <w:pPr>
        <w:pStyle w:val="ListParagraph0"/>
        <w:widowControl w:val="0"/>
        <w:numPr>
          <w:ilvl w:val="0"/>
          <w:numId w:val="139"/>
        </w:numPr>
        <w:tabs>
          <w:tab w:val="clear" w:pos="360"/>
        </w:tabs>
        <w:spacing w:line="276" w:lineRule="auto"/>
        <w:ind w:left="1080"/>
        <w:jc w:val="both"/>
        <w:rPr>
          <w:rFonts w:ascii="Calibri" w:hAnsi="Calibri" w:cs="Calibri"/>
          <w:i w:val="0"/>
          <w:sz w:val="24"/>
          <w:szCs w:val="24"/>
        </w:rPr>
      </w:pPr>
      <w:r w:rsidRPr="00B33D1A">
        <w:rPr>
          <w:rFonts w:ascii="Calibri" w:hAnsi="Calibri" w:cs="Calibri"/>
          <w:i w:val="0"/>
          <w:sz w:val="24"/>
          <w:szCs w:val="24"/>
        </w:rPr>
        <w:t>Estar al corriente de pagos con la administración local.</w:t>
      </w:r>
    </w:p>
    <w:p w14:paraId="7351D747" w14:textId="77777777" w:rsidR="00B33D1A" w:rsidRPr="00B33D1A" w:rsidRDefault="00B33D1A" w:rsidP="00EE7820">
      <w:pPr>
        <w:pStyle w:val="ListParagraph0"/>
        <w:widowControl w:val="0"/>
        <w:numPr>
          <w:ilvl w:val="0"/>
          <w:numId w:val="139"/>
        </w:numPr>
        <w:tabs>
          <w:tab w:val="clear" w:pos="360"/>
        </w:tabs>
        <w:spacing w:line="276" w:lineRule="auto"/>
        <w:ind w:left="1080"/>
        <w:jc w:val="both"/>
        <w:rPr>
          <w:rFonts w:ascii="Calibri" w:hAnsi="Calibri" w:cs="Calibri"/>
          <w:i w:val="0"/>
          <w:sz w:val="24"/>
          <w:szCs w:val="24"/>
        </w:rPr>
      </w:pPr>
      <w:r w:rsidRPr="00B33D1A">
        <w:rPr>
          <w:rFonts w:ascii="Calibri" w:hAnsi="Calibri" w:cs="Calibri"/>
          <w:i w:val="0"/>
          <w:sz w:val="24"/>
          <w:szCs w:val="24"/>
        </w:rPr>
        <w:t>Los beneficiarios para acceder a la tarjeta desempleado de transporte público deberán presentar la siguiente documentación:</w:t>
      </w:r>
    </w:p>
    <w:p w14:paraId="25BCA599" w14:textId="77777777" w:rsidR="00B33D1A" w:rsidRPr="00B33D1A" w:rsidRDefault="00B33D1A" w:rsidP="00EE7820">
      <w:pPr>
        <w:pStyle w:val="ListParagraph0"/>
        <w:widowControl w:val="0"/>
        <w:numPr>
          <w:ilvl w:val="1"/>
          <w:numId w:val="140"/>
        </w:numPr>
        <w:tabs>
          <w:tab w:val="clear" w:pos="360"/>
          <w:tab w:val="num" w:pos="1843"/>
        </w:tabs>
        <w:spacing w:line="276" w:lineRule="auto"/>
        <w:ind w:left="1560"/>
        <w:jc w:val="both"/>
        <w:rPr>
          <w:rFonts w:ascii="Calibri" w:hAnsi="Calibri" w:cs="Calibri"/>
          <w:i w:val="0"/>
          <w:sz w:val="24"/>
          <w:szCs w:val="24"/>
        </w:rPr>
      </w:pPr>
      <w:r w:rsidRPr="00B33D1A">
        <w:rPr>
          <w:rFonts w:ascii="Calibri" w:hAnsi="Calibri" w:cs="Calibri"/>
          <w:i w:val="0"/>
          <w:sz w:val="24"/>
          <w:szCs w:val="24"/>
        </w:rPr>
        <w:t>Copia del DNI</w:t>
      </w:r>
    </w:p>
    <w:p w14:paraId="51299A26" w14:textId="77777777" w:rsidR="00B33D1A" w:rsidRPr="00B33D1A" w:rsidRDefault="00B33D1A" w:rsidP="00EE7820">
      <w:pPr>
        <w:pStyle w:val="ListParagraph0"/>
        <w:widowControl w:val="0"/>
        <w:numPr>
          <w:ilvl w:val="1"/>
          <w:numId w:val="140"/>
        </w:numPr>
        <w:tabs>
          <w:tab w:val="clear" w:pos="360"/>
          <w:tab w:val="num" w:pos="1843"/>
        </w:tabs>
        <w:spacing w:line="276" w:lineRule="auto"/>
        <w:ind w:left="1560"/>
        <w:jc w:val="both"/>
        <w:rPr>
          <w:rFonts w:ascii="Calibri" w:hAnsi="Calibri" w:cs="Calibri"/>
          <w:i w:val="0"/>
          <w:sz w:val="24"/>
          <w:szCs w:val="24"/>
        </w:rPr>
      </w:pPr>
      <w:r w:rsidRPr="00B33D1A">
        <w:rPr>
          <w:rFonts w:ascii="Calibri" w:hAnsi="Calibri" w:cs="Calibri"/>
          <w:i w:val="0"/>
          <w:sz w:val="24"/>
          <w:szCs w:val="24"/>
        </w:rPr>
        <w:t>Fotografía del beneficiario de la tarjeta.</w:t>
      </w:r>
    </w:p>
    <w:p w14:paraId="440B8D27" w14:textId="77777777" w:rsidR="00B33D1A" w:rsidRPr="00B33D1A" w:rsidRDefault="00B33D1A" w:rsidP="00EE7820">
      <w:pPr>
        <w:pStyle w:val="ListParagraph0"/>
        <w:widowControl w:val="0"/>
        <w:numPr>
          <w:ilvl w:val="1"/>
          <w:numId w:val="140"/>
        </w:numPr>
        <w:tabs>
          <w:tab w:val="clear" w:pos="360"/>
          <w:tab w:val="num" w:pos="1843"/>
        </w:tabs>
        <w:spacing w:line="276" w:lineRule="auto"/>
        <w:ind w:left="1560"/>
        <w:jc w:val="both"/>
        <w:rPr>
          <w:rFonts w:ascii="Calibri" w:hAnsi="Calibri" w:cs="Calibri"/>
          <w:i w:val="0"/>
          <w:sz w:val="24"/>
          <w:szCs w:val="24"/>
        </w:rPr>
      </w:pPr>
      <w:r w:rsidRPr="00B33D1A">
        <w:rPr>
          <w:rFonts w:ascii="Calibri" w:hAnsi="Calibri" w:cs="Calibri"/>
          <w:i w:val="0"/>
          <w:sz w:val="24"/>
          <w:szCs w:val="24"/>
        </w:rPr>
        <w:t>Documento acreditativo de ostentar la condición de desempleado.</w:t>
      </w:r>
    </w:p>
    <w:p w14:paraId="0A32F9D9" w14:textId="77777777" w:rsidR="00B33D1A" w:rsidRPr="00B33D1A" w:rsidRDefault="00B33D1A" w:rsidP="00B33D1A">
      <w:pPr>
        <w:pStyle w:val="Normal0"/>
        <w:jc w:val="both"/>
        <w:rPr>
          <w:rFonts w:ascii="Calibri" w:hAnsi="Calibri" w:cs="Calibri"/>
          <w:b/>
          <w:sz w:val="24"/>
          <w:szCs w:val="24"/>
        </w:rPr>
      </w:pPr>
    </w:p>
    <w:p w14:paraId="60A7A3CA" w14:textId="2AF1DF71" w:rsidR="00B33D1A" w:rsidRPr="00B33D1A" w:rsidRDefault="00B33D1A" w:rsidP="00B33D1A">
      <w:pPr>
        <w:pStyle w:val="Normal0"/>
        <w:jc w:val="both"/>
        <w:rPr>
          <w:rFonts w:ascii="Calibri" w:hAnsi="Calibri" w:cs="Calibri"/>
          <w:b/>
          <w:sz w:val="24"/>
          <w:szCs w:val="24"/>
        </w:rPr>
      </w:pPr>
      <w:r w:rsidRPr="00B33D1A">
        <w:rPr>
          <w:rFonts w:ascii="Calibri" w:hAnsi="Calibri" w:cs="Calibri"/>
          <w:b/>
          <w:sz w:val="24"/>
          <w:szCs w:val="24"/>
        </w:rPr>
        <w:t>Artículo 5.- EXENCIONES</w:t>
      </w:r>
      <w:r w:rsidR="00257201">
        <w:rPr>
          <w:rStyle w:val="Refdenotaalpie"/>
          <w:rFonts w:ascii="Calibri" w:hAnsi="Calibri" w:cs="Calibri"/>
          <w:b/>
          <w:sz w:val="24"/>
          <w:szCs w:val="24"/>
        </w:rPr>
        <w:footnoteReference w:id="45"/>
      </w:r>
      <w:r w:rsidRPr="00B33D1A">
        <w:rPr>
          <w:rFonts w:ascii="Calibri" w:hAnsi="Calibri" w:cs="Calibri"/>
          <w:b/>
          <w:sz w:val="24"/>
          <w:szCs w:val="24"/>
        </w:rPr>
        <w:t>.</w:t>
      </w:r>
    </w:p>
    <w:p w14:paraId="1A4371CC" w14:textId="77777777" w:rsidR="00B33D1A" w:rsidRPr="00B33D1A" w:rsidRDefault="00B33D1A" w:rsidP="00B33D1A">
      <w:pPr>
        <w:pStyle w:val="Normal0"/>
        <w:ind w:firstLine="720"/>
        <w:jc w:val="both"/>
        <w:rPr>
          <w:rFonts w:ascii="Calibri" w:hAnsi="Calibri" w:cs="Calibri"/>
          <w:sz w:val="24"/>
          <w:szCs w:val="24"/>
        </w:rPr>
      </w:pPr>
      <w:r w:rsidRPr="00B33D1A">
        <w:rPr>
          <w:rFonts w:ascii="Calibri" w:hAnsi="Calibri" w:cs="Calibri"/>
          <w:sz w:val="24"/>
          <w:szCs w:val="24"/>
        </w:rPr>
        <w:t>En situaciones tales como periodos navideños, periodos de fiestas locales, periodos especiales y la celebración de días destinados a la promoción del transporte público o de la defensa del medio ambiente concretados en:</w:t>
      </w:r>
    </w:p>
    <w:p w14:paraId="28716ACA" w14:textId="77777777" w:rsidR="00B33D1A" w:rsidRPr="00B33D1A" w:rsidRDefault="00B33D1A" w:rsidP="00EE7820">
      <w:pPr>
        <w:pStyle w:val="ListParagraph0"/>
        <w:widowControl w:val="0"/>
        <w:numPr>
          <w:ilvl w:val="0"/>
          <w:numId w:val="130"/>
        </w:numPr>
        <w:tabs>
          <w:tab w:val="clear" w:pos="360"/>
        </w:tabs>
        <w:spacing w:line="276" w:lineRule="auto"/>
        <w:ind w:left="644"/>
        <w:jc w:val="both"/>
        <w:rPr>
          <w:rFonts w:ascii="Calibri" w:hAnsi="Calibri" w:cs="Calibri"/>
          <w:i w:val="0"/>
          <w:sz w:val="24"/>
          <w:szCs w:val="24"/>
        </w:rPr>
      </w:pPr>
      <w:r w:rsidRPr="00B33D1A">
        <w:rPr>
          <w:rFonts w:ascii="Calibri" w:hAnsi="Calibri" w:cs="Calibri"/>
          <w:i w:val="0"/>
          <w:sz w:val="24"/>
          <w:szCs w:val="24"/>
        </w:rPr>
        <w:t>Celebración de Día ECOLOGICO sin coche, el objetivo de este día es concienciar a los ciudadanos de cómo utilizando el transporte público reducimos la huella de carbono y luchamos contra el cambio climático.</w:t>
      </w:r>
    </w:p>
    <w:p w14:paraId="221A8C65" w14:textId="77777777" w:rsidR="00B33D1A" w:rsidRPr="00B33D1A" w:rsidRDefault="00B33D1A" w:rsidP="00EE7820">
      <w:pPr>
        <w:pStyle w:val="ListParagraph0"/>
        <w:widowControl w:val="0"/>
        <w:numPr>
          <w:ilvl w:val="0"/>
          <w:numId w:val="130"/>
        </w:numPr>
        <w:tabs>
          <w:tab w:val="clear" w:pos="360"/>
        </w:tabs>
        <w:spacing w:line="276" w:lineRule="auto"/>
        <w:ind w:left="644"/>
        <w:jc w:val="both"/>
        <w:rPr>
          <w:rFonts w:ascii="Calibri" w:hAnsi="Calibri" w:cs="Calibri"/>
          <w:i w:val="0"/>
          <w:sz w:val="24"/>
          <w:szCs w:val="24"/>
        </w:rPr>
      </w:pPr>
      <w:r w:rsidRPr="00B33D1A">
        <w:rPr>
          <w:rFonts w:ascii="Calibri" w:hAnsi="Calibri" w:cs="Calibri"/>
          <w:i w:val="0"/>
          <w:sz w:val="24"/>
          <w:szCs w:val="24"/>
        </w:rPr>
        <w:t xml:space="preserve">Los trayectos que tengan como origen o final de trayecto la parada de bus del Centro de Salud de El Astillero o cualquier otro centro sanitario perteneciente a Servicio Cántabro de Salud que en un futuro se pueda construir en el Municipio, en días laborables de lunes a viernes y horario de 7:00 a 16:00 horas (no incluidos festivos nacionales, regionales y locales). El objetivo de esta medida es fomentar el transporte público para el acceso al centro de salud donde a día de hoy tenemos un problema de ordenación del tráfico y estacionamiento de vehículos, en esa zona se juntan cinco casuísticas diferentes: los vecinos que viven en la zona, la estación de </w:t>
      </w:r>
      <w:proofErr w:type="spellStart"/>
      <w:r w:rsidRPr="00B33D1A">
        <w:rPr>
          <w:rFonts w:ascii="Calibri" w:hAnsi="Calibri" w:cs="Calibri"/>
          <w:i w:val="0"/>
          <w:sz w:val="24"/>
          <w:szCs w:val="24"/>
        </w:rPr>
        <w:t>Feve</w:t>
      </w:r>
      <w:proofErr w:type="spellEnd"/>
      <w:r w:rsidRPr="00B33D1A">
        <w:rPr>
          <w:rFonts w:ascii="Calibri" w:hAnsi="Calibri" w:cs="Calibri"/>
          <w:i w:val="0"/>
          <w:sz w:val="24"/>
          <w:szCs w:val="24"/>
        </w:rPr>
        <w:t xml:space="preserve"> (es utilizado por vecinos de otros municipios limítrofes como lanzadera para desplazarse a Santander) , el parvulario, zona de ocio y esparcimiento (marismas negras) y el Centro de Salud, esto provoca un problema real sobre todo por las mañanas de tráfico y estacionamiento. Para la realización de este servicio en concreto la empresa adjudicataria creara un protocolo para su puesta en marcha.</w:t>
      </w:r>
    </w:p>
    <w:p w14:paraId="6F88BD54" w14:textId="77777777" w:rsidR="00B33D1A" w:rsidRPr="00B33D1A" w:rsidRDefault="00B33D1A" w:rsidP="00EE7820">
      <w:pPr>
        <w:pStyle w:val="ListParagraph0"/>
        <w:widowControl w:val="0"/>
        <w:numPr>
          <w:ilvl w:val="0"/>
          <w:numId w:val="130"/>
        </w:numPr>
        <w:tabs>
          <w:tab w:val="clear" w:pos="360"/>
        </w:tabs>
        <w:spacing w:line="276" w:lineRule="auto"/>
        <w:ind w:left="644"/>
        <w:jc w:val="both"/>
        <w:rPr>
          <w:rFonts w:ascii="Calibri" w:hAnsi="Calibri" w:cs="Calibri"/>
          <w:i w:val="0"/>
          <w:sz w:val="24"/>
          <w:szCs w:val="24"/>
        </w:rPr>
      </w:pPr>
      <w:r w:rsidRPr="00B33D1A">
        <w:rPr>
          <w:rFonts w:ascii="Calibri" w:hAnsi="Calibri" w:cs="Calibri"/>
          <w:i w:val="0"/>
          <w:sz w:val="24"/>
          <w:szCs w:val="24"/>
        </w:rPr>
        <w:t>Durante el periodo entre las 18:00 y las 22:00 horas de los días navideños desde el 22 de diciembre hasta el 6 de enero.</w:t>
      </w:r>
    </w:p>
    <w:p w14:paraId="6BD43A05" w14:textId="77777777" w:rsidR="00B33D1A" w:rsidRPr="00B33D1A" w:rsidRDefault="00B33D1A" w:rsidP="00EE7820">
      <w:pPr>
        <w:pStyle w:val="ListParagraph0"/>
        <w:widowControl w:val="0"/>
        <w:numPr>
          <w:ilvl w:val="0"/>
          <w:numId w:val="130"/>
        </w:numPr>
        <w:tabs>
          <w:tab w:val="clear" w:pos="360"/>
        </w:tabs>
        <w:spacing w:line="276" w:lineRule="auto"/>
        <w:ind w:left="644"/>
        <w:jc w:val="both"/>
        <w:rPr>
          <w:rFonts w:ascii="Calibri" w:hAnsi="Calibri" w:cs="Calibri"/>
          <w:i w:val="0"/>
          <w:sz w:val="24"/>
          <w:szCs w:val="24"/>
        </w:rPr>
      </w:pPr>
      <w:r w:rsidRPr="00B33D1A">
        <w:rPr>
          <w:rFonts w:ascii="Calibri" w:hAnsi="Calibri" w:cs="Calibri"/>
          <w:i w:val="0"/>
          <w:sz w:val="24"/>
          <w:szCs w:val="24"/>
        </w:rPr>
        <w:t>Durante el periodo entre las 11:00 a las 22:00 horas de los días de las fiestas de San José desde el 18 al 20 de marzo, así como los fines de semana (viernes/sábado/domingo) anterior y posterior al 19 de marzo.</w:t>
      </w:r>
    </w:p>
    <w:p w14:paraId="47C2D16B" w14:textId="77777777" w:rsidR="00B33D1A" w:rsidRPr="00B33D1A" w:rsidRDefault="00B33D1A" w:rsidP="00EE7820">
      <w:pPr>
        <w:pStyle w:val="ListParagraph0"/>
        <w:widowControl w:val="0"/>
        <w:numPr>
          <w:ilvl w:val="0"/>
          <w:numId w:val="130"/>
        </w:numPr>
        <w:tabs>
          <w:tab w:val="clear" w:pos="360"/>
        </w:tabs>
        <w:spacing w:line="276" w:lineRule="auto"/>
        <w:ind w:left="644"/>
        <w:jc w:val="both"/>
        <w:rPr>
          <w:rFonts w:ascii="Calibri" w:hAnsi="Calibri" w:cs="Calibri"/>
          <w:i w:val="0"/>
          <w:sz w:val="24"/>
          <w:szCs w:val="24"/>
        </w:rPr>
      </w:pPr>
      <w:r w:rsidRPr="00B33D1A">
        <w:rPr>
          <w:rFonts w:ascii="Calibri" w:hAnsi="Calibri" w:cs="Calibri"/>
          <w:i w:val="0"/>
          <w:sz w:val="24"/>
          <w:szCs w:val="24"/>
        </w:rPr>
        <w:t xml:space="preserve">Durante el periodo entre las 11:00 a las 22:00 horas de los días de las fiestas del Pilar el 12 de </w:t>
      </w:r>
      <w:r w:rsidRPr="00B33D1A">
        <w:rPr>
          <w:rFonts w:ascii="Calibri" w:hAnsi="Calibri" w:cs="Calibri"/>
          <w:i w:val="0"/>
          <w:sz w:val="24"/>
          <w:szCs w:val="24"/>
        </w:rPr>
        <w:lastRenderedPageBreak/>
        <w:t>octubre, así como los fines de semana (viernes/sábado/domingo) anterior o posterior en el cual coincidan los actos festivos.</w:t>
      </w:r>
    </w:p>
    <w:p w14:paraId="17E8DC9A" w14:textId="77777777" w:rsidR="00B33D1A" w:rsidRPr="00B33D1A" w:rsidRDefault="00B33D1A" w:rsidP="00EE7820">
      <w:pPr>
        <w:pStyle w:val="ListParagraph0"/>
        <w:widowControl w:val="0"/>
        <w:numPr>
          <w:ilvl w:val="0"/>
          <w:numId w:val="130"/>
        </w:numPr>
        <w:tabs>
          <w:tab w:val="clear" w:pos="360"/>
        </w:tabs>
        <w:spacing w:line="276" w:lineRule="auto"/>
        <w:ind w:left="644"/>
        <w:jc w:val="both"/>
        <w:rPr>
          <w:rFonts w:ascii="Calibri" w:hAnsi="Calibri" w:cs="Calibri"/>
          <w:i w:val="0"/>
          <w:sz w:val="24"/>
          <w:szCs w:val="24"/>
        </w:rPr>
      </w:pPr>
      <w:r w:rsidRPr="00B33D1A">
        <w:rPr>
          <w:rFonts w:ascii="Calibri" w:hAnsi="Calibri" w:cs="Calibri"/>
          <w:i w:val="0"/>
          <w:sz w:val="24"/>
          <w:szCs w:val="24"/>
        </w:rPr>
        <w:t>Gratuita para menores de 6 años.</w:t>
      </w:r>
    </w:p>
    <w:p w14:paraId="5B63B48B" w14:textId="77777777" w:rsidR="00B33D1A" w:rsidRPr="00B33D1A" w:rsidRDefault="00B33D1A" w:rsidP="00B33D1A">
      <w:pPr>
        <w:pStyle w:val="ListParagraph0"/>
        <w:ind w:left="2520"/>
        <w:jc w:val="both"/>
        <w:rPr>
          <w:rFonts w:ascii="Calibri" w:hAnsi="Calibri" w:cs="Calibri"/>
          <w:i w:val="0"/>
          <w:sz w:val="24"/>
          <w:szCs w:val="24"/>
        </w:rPr>
      </w:pPr>
    </w:p>
    <w:p w14:paraId="1B1225F8" w14:textId="72D0972C" w:rsidR="00B33D1A" w:rsidRPr="00B33D1A" w:rsidRDefault="00B33D1A" w:rsidP="00B33D1A">
      <w:pPr>
        <w:pStyle w:val="Normal0"/>
        <w:jc w:val="both"/>
        <w:rPr>
          <w:rFonts w:ascii="Calibri" w:hAnsi="Calibri" w:cs="Calibri"/>
          <w:b/>
          <w:sz w:val="24"/>
          <w:szCs w:val="24"/>
        </w:rPr>
      </w:pPr>
      <w:r w:rsidRPr="00B33D1A">
        <w:rPr>
          <w:rFonts w:ascii="Calibri" w:hAnsi="Calibri" w:cs="Calibri"/>
          <w:b/>
          <w:sz w:val="24"/>
          <w:szCs w:val="24"/>
        </w:rPr>
        <w:t>Artículo 6.- INGRESOS Y ABONOS</w:t>
      </w:r>
      <w:r w:rsidR="00257201">
        <w:rPr>
          <w:rStyle w:val="Refdenotaalpie"/>
          <w:rFonts w:ascii="Calibri" w:hAnsi="Calibri" w:cs="Calibri"/>
          <w:b/>
          <w:sz w:val="24"/>
          <w:szCs w:val="24"/>
        </w:rPr>
        <w:footnoteReference w:id="46"/>
      </w:r>
      <w:r w:rsidRPr="00B33D1A">
        <w:rPr>
          <w:rFonts w:ascii="Calibri" w:hAnsi="Calibri" w:cs="Calibri"/>
          <w:b/>
          <w:sz w:val="24"/>
          <w:szCs w:val="24"/>
        </w:rPr>
        <w:t>.</w:t>
      </w:r>
    </w:p>
    <w:p w14:paraId="22475D08" w14:textId="77777777" w:rsidR="00B33D1A" w:rsidRPr="00B33D1A" w:rsidRDefault="00B33D1A" w:rsidP="00B33D1A">
      <w:pPr>
        <w:pStyle w:val="Normal0"/>
        <w:jc w:val="both"/>
        <w:rPr>
          <w:rFonts w:ascii="Calibri" w:hAnsi="Calibri" w:cs="Calibri"/>
          <w:sz w:val="24"/>
          <w:szCs w:val="24"/>
        </w:rPr>
      </w:pPr>
      <w:r w:rsidRPr="00B33D1A">
        <w:rPr>
          <w:rFonts w:ascii="Calibri" w:hAnsi="Calibri" w:cs="Calibri"/>
          <w:sz w:val="24"/>
          <w:szCs w:val="24"/>
        </w:rPr>
        <w:tab/>
        <w:t>La obligación de pagar este precio público, abonando el servicio, nace y se realizará cuando se solicite el servicio. A estos efectos, se considera iniciado el mismo cuando se demande al conductor o al expendedor autorizado, el billete o título de transporte correspondiente.</w:t>
      </w:r>
    </w:p>
    <w:p w14:paraId="26C8CFC1" w14:textId="77777777" w:rsidR="00B33D1A" w:rsidRPr="00B33D1A" w:rsidRDefault="00B33D1A" w:rsidP="00B33D1A">
      <w:pPr>
        <w:pStyle w:val="Normal0"/>
        <w:ind w:firstLine="720"/>
        <w:jc w:val="both"/>
        <w:rPr>
          <w:rFonts w:ascii="Calibri" w:hAnsi="Calibri" w:cs="Calibri"/>
          <w:sz w:val="24"/>
          <w:szCs w:val="24"/>
        </w:rPr>
      </w:pPr>
      <w:r w:rsidRPr="00B33D1A">
        <w:rPr>
          <w:rFonts w:ascii="Calibri" w:hAnsi="Calibri" w:cs="Calibri"/>
          <w:sz w:val="24"/>
          <w:szCs w:val="24"/>
        </w:rPr>
        <w:t>Los modelos de los billetes sencillos y de las Tarjetas Bono Bus "Sin contacto" serán aprobados por la Junta de Gobierno Local del Ayuntamiento.</w:t>
      </w:r>
    </w:p>
    <w:p w14:paraId="00D6DC69" w14:textId="2950C742" w:rsidR="00B33D1A" w:rsidRPr="00B33D1A" w:rsidRDefault="00B33D1A" w:rsidP="00B33D1A">
      <w:pPr>
        <w:pStyle w:val="Normal0"/>
        <w:jc w:val="both"/>
        <w:rPr>
          <w:rFonts w:ascii="Calibri" w:hAnsi="Calibri" w:cs="Calibri"/>
          <w:b/>
          <w:sz w:val="24"/>
          <w:szCs w:val="24"/>
        </w:rPr>
      </w:pPr>
      <w:r w:rsidRPr="00B33D1A">
        <w:rPr>
          <w:rFonts w:ascii="Calibri" w:hAnsi="Calibri" w:cs="Calibri"/>
          <w:b/>
          <w:sz w:val="24"/>
          <w:szCs w:val="24"/>
        </w:rPr>
        <w:t>DISPOSICIÓN FINAL PRIMERA.- Entrada en vigor.</w:t>
      </w:r>
      <w:r w:rsidR="00257201">
        <w:rPr>
          <w:rStyle w:val="Refdenotaalpie"/>
          <w:rFonts w:ascii="Calibri" w:hAnsi="Calibri" w:cs="Calibri"/>
          <w:b/>
          <w:sz w:val="24"/>
          <w:szCs w:val="24"/>
        </w:rPr>
        <w:footnoteReference w:id="47"/>
      </w:r>
    </w:p>
    <w:p w14:paraId="4DD24B96" w14:textId="7F02C794" w:rsidR="00B33D1A" w:rsidRDefault="00B33D1A" w:rsidP="00B33D1A">
      <w:pPr>
        <w:pStyle w:val="Normal0"/>
        <w:jc w:val="both"/>
        <w:rPr>
          <w:rFonts w:ascii="Calibri" w:hAnsi="Calibri" w:cs="Calibri"/>
          <w:sz w:val="24"/>
          <w:szCs w:val="24"/>
        </w:rPr>
      </w:pPr>
      <w:r w:rsidRPr="00B33D1A">
        <w:rPr>
          <w:rFonts w:ascii="Calibri" w:hAnsi="Calibri" w:cs="Calibri"/>
          <w:sz w:val="24"/>
          <w:szCs w:val="24"/>
        </w:rPr>
        <w:tab/>
        <w:t>La presente Ordenanza reguladora del precio público por la prestación del servicio de transporte urbano entre Astillero y Guarnizo será objeto de aprobación inicial por el Pleno de la Corporación. Si no se efectuaran alegaciones serán elevadas a definitivas por ministerio de la Ley sin ulterior acuerdo plenario.</w:t>
      </w:r>
    </w:p>
    <w:p w14:paraId="28AF669D" w14:textId="5C4FB042" w:rsidR="00257201" w:rsidRPr="00B33D1A" w:rsidRDefault="00257201" w:rsidP="00257201">
      <w:pPr>
        <w:pStyle w:val="Normal0"/>
        <w:ind w:firstLine="709"/>
        <w:jc w:val="both"/>
        <w:rPr>
          <w:rFonts w:ascii="Calibri" w:hAnsi="Calibri" w:cs="Calibri"/>
          <w:sz w:val="24"/>
          <w:szCs w:val="24"/>
        </w:rPr>
      </w:pPr>
      <w:r w:rsidRPr="00257201">
        <w:rPr>
          <w:rFonts w:ascii="Calibri" w:hAnsi="Calibri" w:cs="Calibri"/>
          <w:sz w:val="24"/>
          <w:szCs w:val="24"/>
        </w:rPr>
        <w:t>Su entrada en vigor se producirá en los términos contemplados en los artículos 47.1 de la Ley reguladora de las Haciendas Locales aprobada por RDL 2/2004, de 5 de marzo, en relación con los arts. 49 y 70.2 de la LBRL 7/85, en los que se establece que las ordenanzas no fiscales no entrarán en vigor hasta que se haya publicado completamente su texto y haya transcurrido el plazo previsto en el art. 65.2 de la LBRL 7/85.</w:t>
      </w:r>
    </w:p>
    <w:p w14:paraId="17AA901D" w14:textId="77777777" w:rsidR="00B33D1A" w:rsidRPr="007078F9" w:rsidRDefault="00B33D1A" w:rsidP="00B33D1A">
      <w:pPr>
        <w:pStyle w:val="Normal0"/>
        <w:jc w:val="both"/>
        <w:rPr>
          <w:rFonts w:ascii="Arial" w:hAnsi="Arial" w:cs="Arial"/>
        </w:rPr>
      </w:pPr>
    </w:p>
    <w:p w14:paraId="50B18C71" w14:textId="1B870D1B" w:rsidR="00113434" w:rsidRDefault="00113434" w:rsidP="00113434">
      <w:pPr>
        <w:jc w:val="both"/>
        <w:rPr>
          <w:rFonts w:ascii="Calibri" w:hAnsi="Calibri" w:cs="Arial"/>
          <w:i w:val="0"/>
          <w:sz w:val="24"/>
          <w:szCs w:val="24"/>
        </w:rPr>
      </w:pPr>
    </w:p>
    <w:p w14:paraId="5A6A90B7" w14:textId="0C215953" w:rsidR="00C1423F" w:rsidRPr="00EF3CE0" w:rsidRDefault="00113434" w:rsidP="00C1423F">
      <w:pPr>
        <w:pStyle w:val="Ttulo1"/>
      </w:pPr>
      <w:r>
        <w:rPr>
          <w:rFonts w:cs="Arial"/>
          <w:i/>
          <w:iCs/>
        </w:rPr>
        <w:br w:type="page"/>
      </w:r>
      <w:bookmarkStart w:id="50" w:name="bookmark0"/>
      <w:bookmarkStart w:id="51" w:name="_Toc164774618"/>
      <w:r w:rsidR="00C1423F" w:rsidRPr="00EF3CE0">
        <w:lastRenderedPageBreak/>
        <w:t>ORDENANZA GENERAL REGULADORA DE LOS PRECIOS PÚBLICOS DEL AYUNTAMIENTO DE ASTILLERO</w:t>
      </w:r>
      <w:bookmarkEnd w:id="50"/>
      <w:r w:rsidR="00F431CC">
        <w:rPr>
          <w:rStyle w:val="Refdenotaalpie"/>
        </w:rPr>
        <w:footnoteReference w:id="48"/>
      </w:r>
      <w:bookmarkEnd w:id="51"/>
    </w:p>
    <w:p w14:paraId="453EA155"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52" w:name="bookmark1"/>
    </w:p>
    <w:p w14:paraId="0EC02674"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 xml:space="preserve">FUNDAMENTO, OBJETO Y CUANTÍA </w:t>
      </w:r>
    </w:p>
    <w:p w14:paraId="7C8FEB2E"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p>
    <w:p w14:paraId="383E4902"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1. Fundamento y objeto.</w:t>
      </w:r>
      <w:bookmarkEnd w:id="52"/>
    </w:p>
    <w:p w14:paraId="4883B0F6" w14:textId="77777777" w:rsidR="00C1423F" w:rsidRPr="00D54CC6" w:rsidRDefault="00C1423F" w:rsidP="00EE7820">
      <w:pPr>
        <w:widowControl w:val="0"/>
        <w:numPr>
          <w:ilvl w:val="0"/>
          <w:numId w:val="79"/>
        </w:numPr>
        <w:tabs>
          <w:tab w:val="left" w:pos="322"/>
        </w:tabs>
        <w:ind w:left="765" w:hanging="405"/>
        <w:jc w:val="both"/>
        <w:rPr>
          <w:rFonts w:ascii="Calibri" w:hAnsi="Calibri" w:cs="Calibri"/>
          <w:i w:val="0"/>
          <w:szCs w:val="22"/>
        </w:rPr>
      </w:pPr>
      <w:r w:rsidRPr="00D54CC6">
        <w:rPr>
          <w:rFonts w:ascii="Calibri" w:hAnsi="Calibri" w:cs="Calibri"/>
          <w:i w:val="0"/>
          <w:szCs w:val="22"/>
        </w:rPr>
        <w:t>En uso de las facultades conferidas por el artículo 127 del Texto Refundido de la Ley reguladora de las Haciendas Locales, aprobado por Real Decreto Legislativo 2/2004, de 5 de marzo, el Ayuntamiento de Astillero podrá establecer y exigir precios públicos, que se regularán por lo dispuesto en los artículos 41 a 47 del citado Texto Refundido, por la Ley 8/1989, de 13 de abril, de Tasas y Precios Públicos y por lo preceptuado en esta Ordenanza.</w:t>
      </w:r>
    </w:p>
    <w:p w14:paraId="7F28A208" w14:textId="77777777" w:rsidR="00C1423F" w:rsidRPr="00D54CC6" w:rsidRDefault="00C1423F" w:rsidP="00EE7820">
      <w:pPr>
        <w:widowControl w:val="0"/>
        <w:numPr>
          <w:ilvl w:val="0"/>
          <w:numId w:val="79"/>
        </w:numPr>
        <w:tabs>
          <w:tab w:val="left" w:pos="322"/>
        </w:tabs>
        <w:ind w:left="765" w:hanging="405"/>
        <w:jc w:val="both"/>
        <w:rPr>
          <w:rFonts w:ascii="Calibri" w:hAnsi="Calibri" w:cs="Calibri"/>
          <w:i w:val="0"/>
          <w:szCs w:val="22"/>
        </w:rPr>
      </w:pPr>
      <w:r w:rsidRPr="00D54CC6">
        <w:rPr>
          <w:rFonts w:ascii="Calibri" w:hAnsi="Calibri" w:cs="Calibri"/>
          <w:i w:val="0"/>
          <w:szCs w:val="22"/>
        </w:rPr>
        <w:t>El objeto de la presente Ordenanza es desarrollar la normativa general y establecer el ámbito y el procedimiento de exigencia de precios públicos en el ayuntamiento de Astillero, de acuerdo con las disposiciones que resultan de aplicación.</w:t>
      </w:r>
    </w:p>
    <w:p w14:paraId="54DD16D9"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53" w:name="bookmark2"/>
    </w:p>
    <w:p w14:paraId="40C26C1B"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2. Concepto.</w:t>
      </w:r>
      <w:bookmarkEnd w:id="53"/>
    </w:p>
    <w:p w14:paraId="7DBA2983" w14:textId="77777777" w:rsidR="00C1423F" w:rsidRPr="00D54CC6" w:rsidRDefault="00C1423F" w:rsidP="00EE7820">
      <w:pPr>
        <w:widowControl w:val="0"/>
        <w:numPr>
          <w:ilvl w:val="0"/>
          <w:numId w:val="80"/>
        </w:numPr>
        <w:tabs>
          <w:tab w:val="left" w:pos="318"/>
        </w:tabs>
        <w:ind w:left="1068" w:hanging="360"/>
        <w:jc w:val="both"/>
        <w:rPr>
          <w:rFonts w:ascii="Calibri" w:hAnsi="Calibri" w:cs="Calibri"/>
          <w:i w:val="0"/>
          <w:szCs w:val="22"/>
        </w:rPr>
      </w:pPr>
      <w:r w:rsidRPr="00D54CC6">
        <w:rPr>
          <w:rFonts w:ascii="Calibri" w:hAnsi="Calibri" w:cs="Calibri"/>
          <w:i w:val="0"/>
          <w:szCs w:val="22"/>
        </w:rPr>
        <w:t>Son precios públicos las contraprestaciones pecuniarias que se satisfagan por la prestación de servicios o realización de actividades de competencia de la Entidad local, siempre que concurran las siguientes circunstancias:</w:t>
      </w:r>
    </w:p>
    <w:p w14:paraId="69D78165" w14:textId="77777777" w:rsidR="00C1423F" w:rsidRPr="00D54CC6" w:rsidRDefault="00C1423F" w:rsidP="00EE7820">
      <w:pPr>
        <w:widowControl w:val="0"/>
        <w:numPr>
          <w:ilvl w:val="0"/>
          <w:numId w:val="81"/>
        </w:numPr>
        <w:tabs>
          <w:tab w:val="left" w:pos="342"/>
        </w:tabs>
        <w:ind w:left="1125" w:hanging="420"/>
        <w:jc w:val="both"/>
        <w:rPr>
          <w:rFonts w:ascii="Calibri" w:hAnsi="Calibri" w:cs="Calibri"/>
          <w:i w:val="0"/>
          <w:szCs w:val="22"/>
        </w:rPr>
      </w:pPr>
      <w:r w:rsidRPr="00D54CC6">
        <w:rPr>
          <w:rFonts w:ascii="Calibri" w:hAnsi="Calibri" w:cs="Calibri"/>
          <w:i w:val="0"/>
          <w:szCs w:val="22"/>
        </w:rPr>
        <w:t>Que los servicios o actividades sean de solicitud o recepción voluntaria para los administrados.</w:t>
      </w:r>
    </w:p>
    <w:p w14:paraId="0B8BF4CF" w14:textId="77777777" w:rsidR="00C1423F" w:rsidRPr="00D54CC6" w:rsidRDefault="00C1423F" w:rsidP="00EE7820">
      <w:pPr>
        <w:widowControl w:val="0"/>
        <w:numPr>
          <w:ilvl w:val="0"/>
          <w:numId w:val="81"/>
        </w:numPr>
        <w:tabs>
          <w:tab w:val="left" w:pos="356"/>
        </w:tabs>
        <w:ind w:left="1125" w:hanging="420"/>
        <w:jc w:val="both"/>
        <w:rPr>
          <w:rFonts w:ascii="Calibri" w:hAnsi="Calibri" w:cs="Calibri"/>
          <w:i w:val="0"/>
          <w:szCs w:val="22"/>
        </w:rPr>
      </w:pPr>
      <w:r w:rsidRPr="00D54CC6">
        <w:rPr>
          <w:rFonts w:ascii="Calibri" w:hAnsi="Calibri" w:cs="Calibri"/>
          <w:i w:val="0"/>
          <w:szCs w:val="22"/>
        </w:rPr>
        <w:t>Que se presten o realicen por el sector privado.</w:t>
      </w:r>
    </w:p>
    <w:p w14:paraId="133B5902" w14:textId="77777777" w:rsidR="00C1423F" w:rsidRPr="00D54CC6" w:rsidRDefault="00C1423F" w:rsidP="00EE7820">
      <w:pPr>
        <w:widowControl w:val="0"/>
        <w:numPr>
          <w:ilvl w:val="0"/>
          <w:numId w:val="80"/>
        </w:numPr>
        <w:tabs>
          <w:tab w:val="left" w:pos="322"/>
        </w:tabs>
        <w:ind w:left="1068" w:hanging="360"/>
        <w:jc w:val="both"/>
        <w:rPr>
          <w:rFonts w:ascii="Calibri" w:hAnsi="Calibri" w:cs="Calibri"/>
          <w:i w:val="0"/>
          <w:szCs w:val="22"/>
        </w:rPr>
      </w:pPr>
      <w:r w:rsidRPr="00D54CC6">
        <w:rPr>
          <w:rFonts w:ascii="Calibri" w:hAnsi="Calibri" w:cs="Calibri"/>
          <w:i w:val="0"/>
          <w:szCs w:val="22"/>
        </w:rPr>
        <w:t>A estos efectos tendrán la consideración de precios públicos las contraprestaciones pecuniarias que establezca la Entidad local por la comercialización de bienes o productos, cuando concurran las citadas circunstancias.</w:t>
      </w:r>
    </w:p>
    <w:p w14:paraId="66D250DB"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54" w:name="bookmark3"/>
    </w:p>
    <w:p w14:paraId="2D74C511"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3. Precios públicos del Ayuntamiento de Astillero.</w:t>
      </w:r>
      <w:bookmarkEnd w:id="54"/>
    </w:p>
    <w:p w14:paraId="73B8D90A"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Se podrán exigir precios públicos, entre otras, por las siguientes prestaciones, siempre que concurran las circunstancias previstas en el artículo anterior:</w:t>
      </w:r>
    </w:p>
    <w:p w14:paraId="156B59DC" w14:textId="77777777" w:rsidR="00C1423F" w:rsidRPr="00D54CC6" w:rsidRDefault="00C1423F" w:rsidP="00EE7820">
      <w:pPr>
        <w:widowControl w:val="0"/>
        <w:numPr>
          <w:ilvl w:val="0"/>
          <w:numId w:val="82"/>
        </w:numPr>
        <w:tabs>
          <w:tab w:val="left" w:pos="342"/>
        </w:tabs>
        <w:ind w:left="780" w:hanging="420"/>
        <w:jc w:val="both"/>
        <w:rPr>
          <w:rFonts w:ascii="Calibri" w:hAnsi="Calibri" w:cs="Calibri"/>
          <w:i w:val="0"/>
          <w:szCs w:val="22"/>
        </w:rPr>
      </w:pPr>
      <w:r w:rsidRPr="00D54CC6">
        <w:rPr>
          <w:rFonts w:ascii="Calibri" w:hAnsi="Calibri" w:cs="Calibri"/>
          <w:i w:val="0"/>
          <w:szCs w:val="22"/>
        </w:rPr>
        <w:t xml:space="preserve">Venta de libros, publicaciones, </w:t>
      </w:r>
      <w:proofErr w:type="spellStart"/>
      <w:r w:rsidRPr="00D54CC6">
        <w:rPr>
          <w:rFonts w:ascii="Calibri" w:hAnsi="Calibri" w:cs="Calibri"/>
          <w:i w:val="0"/>
          <w:szCs w:val="22"/>
        </w:rPr>
        <w:t>CD’s</w:t>
      </w:r>
      <w:proofErr w:type="spellEnd"/>
      <w:r w:rsidRPr="00D54CC6">
        <w:rPr>
          <w:rFonts w:ascii="Calibri" w:hAnsi="Calibri" w:cs="Calibri"/>
          <w:i w:val="0"/>
          <w:szCs w:val="22"/>
        </w:rPr>
        <w:t xml:space="preserve"> y </w:t>
      </w:r>
      <w:proofErr w:type="spellStart"/>
      <w:r w:rsidRPr="00D54CC6">
        <w:rPr>
          <w:rFonts w:ascii="Calibri" w:hAnsi="Calibri" w:cs="Calibri"/>
          <w:i w:val="0"/>
          <w:szCs w:val="22"/>
        </w:rPr>
        <w:t>DVD’s</w:t>
      </w:r>
      <w:proofErr w:type="spellEnd"/>
      <w:r w:rsidRPr="00D54CC6">
        <w:rPr>
          <w:rFonts w:ascii="Calibri" w:hAnsi="Calibri" w:cs="Calibri"/>
          <w:i w:val="0"/>
          <w:szCs w:val="22"/>
        </w:rPr>
        <w:t>.</w:t>
      </w:r>
    </w:p>
    <w:p w14:paraId="5262FEE6" w14:textId="77777777" w:rsidR="00C1423F" w:rsidRPr="00D54CC6" w:rsidRDefault="00C1423F" w:rsidP="00EE7820">
      <w:pPr>
        <w:widowControl w:val="0"/>
        <w:numPr>
          <w:ilvl w:val="0"/>
          <w:numId w:val="82"/>
        </w:numPr>
        <w:tabs>
          <w:tab w:val="left" w:pos="356"/>
        </w:tabs>
        <w:ind w:left="780" w:hanging="420"/>
        <w:jc w:val="both"/>
        <w:rPr>
          <w:rFonts w:ascii="Calibri" w:hAnsi="Calibri" w:cs="Calibri"/>
          <w:i w:val="0"/>
          <w:szCs w:val="22"/>
        </w:rPr>
      </w:pPr>
      <w:r w:rsidRPr="00D54CC6">
        <w:rPr>
          <w:rFonts w:ascii="Calibri" w:hAnsi="Calibri" w:cs="Calibri"/>
          <w:i w:val="0"/>
          <w:szCs w:val="22"/>
        </w:rPr>
        <w:t>Venta de productos promocionales del municipio.</w:t>
      </w:r>
    </w:p>
    <w:p w14:paraId="3AD99D50" w14:textId="77777777" w:rsidR="00C1423F" w:rsidRPr="00D54CC6" w:rsidRDefault="00C1423F" w:rsidP="00EE7820">
      <w:pPr>
        <w:widowControl w:val="0"/>
        <w:numPr>
          <w:ilvl w:val="0"/>
          <w:numId w:val="82"/>
        </w:numPr>
        <w:tabs>
          <w:tab w:val="left" w:pos="356"/>
        </w:tabs>
        <w:ind w:left="780" w:hanging="420"/>
        <w:jc w:val="both"/>
        <w:rPr>
          <w:rFonts w:ascii="Calibri" w:hAnsi="Calibri" w:cs="Calibri"/>
          <w:i w:val="0"/>
          <w:szCs w:val="22"/>
        </w:rPr>
      </w:pPr>
      <w:r w:rsidRPr="00D54CC6">
        <w:rPr>
          <w:rFonts w:ascii="Calibri" w:hAnsi="Calibri" w:cs="Calibri"/>
          <w:i w:val="0"/>
          <w:szCs w:val="22"/>
        </w:rPr>
        <w:t>Venta de productos o material deportivo.</w:t>
      </w:r>
    </w:p>
    <w:p w14:paraId="4974E525" w14:textId="77777777" w:rsidR="00C1423F" w:rsidRPr="00D54CC6" w:rsidRDefault="00C1423F" w:rsidP="00EE7820">
      <w:pPr>
        <w:widowControl w:val="0"/>
        <w:numPr>
          <w:ilvl w:val="0"/>
          <w:numId w:val="82"/>
        </w:numPr>
        <w:tabs>
          <w:tab w:val="left" w:pos="382"/>
        </w:tabs>
        <w:ind w:left="780" w:hanging="420"/>
        <w:jc w:val="both"/>
        <w:rPr>
          <w:rFonts w:ascii="Calibri" w:hAnsi="Calibri" w:cs="Calibri"/>
          <w:i w:val="0"/>
          <w:szCs w:val="22"/>
        </w:rPr>
      </w:pPr>
      <w:r w:rsidRPr="00D54CC6">
        <w:rPr>
          <w:rFonts w:ascii="Calibri" w:hAnsi="Calibri" w:cs="Calibri"/>
          <w:i w:val="0"/>
          <w:szCs w:val="22"/>
        </w:rPr>
        <w:t>Entrada en teatros, espectáculos, eventos y exposiciones.</w:t>
      </w:r>
    </w:p>
    <w:p w14:paraId="2487A98A" w14:textId="77777777" w:rsidR="00C1423F" w:rsidRPr="00D54CC6" w:rsidRDefault="00C1423F" w:rsidP="00EE7820">
      <w:pPr>
        <w:widowControl w:val="0"/>
        <w:numPr>
          <w:ilvl w:val="0"/>
          <w:numId w:val="82"/>
        </w:numPr>
        <w:tabs>
          <w:tab w:val="left" w:pos="382"/>
        </w:tabs>
        <w:ind w:left="780" w:hanging="420"/>
        <w:jc w:val="both"/>
        <w:rPr>
          <w:rFonts w:ascii="Calibri" w:hAnsi="Calibri" w:cs="Calibri"/>
          <w:i w:val="0"/>
          <w:szCs w:val="22"/>
        </w:rPr>
      </w:pPr>
      <w:r w:rsidRPr="00D54CC6">
        <w:rPr>
          <w:rFonts w:ascii="Calibri" w:hAnsi="Calibri" w:cs="Calibri"/>
          <w:i w:val="0"/>
          <w:szCs w:val="22"/>
        </w:rPr>
        <w:t>Inscripción y/o participación en cursos, talleres, jornadas, seminarios y actividades organizadas por el Ayuntamiento.</w:t>
      </w:r>
    </w:p>
    <w:p w14:paraId="037FD898" w14:textId="77777777" w:rsidR="00C1423F" w:rsidRPr="00D54CC6" w:rsidRDefault="00C1423F" w:rsidP="00EE7820">
      <w:pPr>
        <w:widowControl w:val="0"/>
        <w:numPr>
          <w:ilvl w:val="0"/>
          <w:numId w:val="82"/>
        </w:numPr>
        <w:tabs>
          <w:tab w:val="left" w:pos="382"/>
        </w:tabs>
        <w:ind w:left="780" w:hanging="420"/>
        <w:jc w:val="both"/>
        <w:rPr>
          <w:rFonts w:ascii="Calibri" w:hAnsi="Calibri" w:cs="Calibri"/>
          <w:i w:val="0"/>
          <w:szCs w:val="22"/>
        </w:rPr>
      </w:pPr>
      <w:r w:rsidRPr="00D54CC6">
        <w:rPr>
          <w:rFonts w:ascii="Calibri" w:hAnsi="Calibri" w:cs="Calibri"/>
          <w:i w:val="0"/>
          <w:szCs w:val="22"/>
        </w:rPr>
        <w:t>Servicios de guardería infantil.</w:t>
      </w:r>
    </w:p>
    <w:p w14:paraId="5AA5014E" w14:textId="77777777" w:rsidR="00C1423F" w:rsidRPr="00D54CC6" w:rsidRDefault="00C1423F" w:rsidP="00EE7820">
      <w:pPr>
        <w:widowControl w:val="0"/>
        <w:numPr>
          <w:ilvl w:val="0"/>
          <w:numId w:val="82"/>
        </w:numPr>
        <w:tabs>
          <w:tab w:val="left" w:pos="387"/>
        </w:tabs>
        <w:ind w:left="780" w:hanging="420"/>
        <w:jc w:val="both"/>
        <w:rPr>
          <w:rFonts w:ascii="Calibri" w:hAnsi="Calibri" w:cs="Calibri"/>
          <w:i w:val="0"/>
          <w:szCs w:val="22"/>
        </w:rPr>
      </w:pPr>
      <w:r w:rsidRPr="00D54CC6">
        <w:rPr>
          <w:rFonts w:ascii="Calibri" w:hAnsi="Calibri" w:cs="Calibri"/>
          <w:i w:val="0"/>
          <w:szCs w:val="22"/>
        </w:rPr>
        <w:t>Servicios de ludoteca, campamentos o campus de cualquier naturaleza..</w:t>
      </w:r>
    </w:p>
    <w:p w14:paraId="072FEF1F" w14:textId="77777777" w:rsidR="00C1423F" w:rsidRPr="00D54CC6" w:rsidRDefault="00C1423F" w:rsidP="00EE7820">
      <w:pPr>
        <w:widowControl w:val="0"/>
        <w:numPr>
          <w:ilvl w:val="0"/>
          <w:numId w:val="82"/>
        </w:numPr>
        <w:tabs>
          <w:tab w:val="left" w:pos="387"/>
        </w:tabs>
        <w:ind w:left="780" w:hanging="420"/>
        <w:jc w:val="both"/>
        <w:rPr>
          <w:rFonts w:ascii="Calibri" w:hAnsi="Calibri" w:cs="Calibri"/>
          <w:i w:val="0"/>
          <w:szCs w:val="22"/>
        </w:rPr>
      </w:pPr>
      <w:r w:rsidRPr="00D54CC6">
        <w:rPr>
          <w:rFonts w:ascii="Calibri" w:hAnsi="Calibri" w:cs="Calibri"/>
          <w:i w:val="0"/>
          <w:szCs w:val="22"/>
        </w:rPr>
        <w:t>Utilización de bienes o instalaciones municipales no integrados en el dominio público local.</w:t>
      </w:r>
    </w:p>
    <w:p w14:paraId="54F52D4F" w14:textId="625AA25C" w:rsidR="00C1423F" w:rsidRDefault="00C1423F" w:rsidP="00EE7820">
      <w:pPr>
        <w:widowControl w:val="0"/>
        <w:numPr>
          <w:ilvl w:val="0"/>
          <w:numId w:val="82"/>
        </w:numPr>
        <w:tabs>
          <w:tab w:val="left" w:pos="387"/>
        </w:tabs>
        <w:ind w:left="780" w:hanging="420"/>
        <w:jc w:val="both"/>
        <w:rPr>
          <w:rFonts w:ascii="Calibri" w:hAnsi="Calibri" w:cs="Calibri"/>
          <w:i w:val="0"/>
          <w:szCs w:val="22"/>
        </w:rPr>
      </w:pPr>
      <w:r w:rsidRPr="00D54CC6">
        <w:rPr>
          <w:rFonts w:ascii="Calibri" w:hAnsi="Calibri" w:cs="Calibri"/>
          <w:i w:val="0"/>
          <w:szCs w:val="22"/>
        </w:rPr>
        <w:t>En general, cualquier servicio, actividad o prestación de solicitud o recepción voluntaria para los administrados que se realice en concurrencia con el sector privado.</w:t>
      </w:r>
    </w:p>
    <w:p w14:paraId="4A138222" w14:textId="77777777" w:rsidR="002925F2" w:rsidRPr="00D54CC6" w:rsidRDefault="002925F2" w:rsidP="002925F2">
      <w:pPr>
        <w:widowControl w:val="0"/>
        <w:tabs>
          <w:tab w:val="left" w:pos="387"/>
        </w:tabs>
        <w:ind w:left="780"/>
        <w:jc w:val="both"/>
        <w:rPr>
          <w:rFonts w:ascii="Calibri" w:hAnsi="Calibri" w:cs="Calibri"/>
          <w:i w:val="0"/>
          <w:szCs w:val="22"/>
        </w:rPr>
      </w:pPr>
    </w:p>
    <w:p w14:paraId="5CD8209D"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 xml:space="preserve">Artículo 4. </w:t>
      </w:r>
      <w:bookmarkStart w:id="55" w:name="bookmark5"/>
      <w:r w:rsidRPr="00D54CC6">
        <w:rPr>
          <w:rFonts w:ascii="Calibri" w:hAnsi="Calibri" w:cs="Calibri"/>
          <w:sz w:val="22"/>
          <w:szCs w:val="22"/>
        </w:rPr>
        <w:t>Cuantía.</w:t>
      </w:r>
      <w:bookmarkEnd w:id="55"/>
    </w:p>
    <w:p w14:paraId="6A681CF8" w14:textId="77777777" w:rsidR="00C1423F" w:rsidRPr="00D54CC6" w:rsidRDefault="00C1423F" w:rsidP="00EE7820">
      <w:pPr>
        <w:widowControl w:val="0"/>
        <w:numPr>
          <w:ilvl w:val="0"/>
          <w:numId w:val="83"/>
        </w:numPr>
        <w:tabs>
          <w:tab w:val="left" w:pos="730"/>
        </w:tabs>
        <w:ind w:left="720" w:hanging="720"/>
        <w:jc w:val="both"/>
        <w:rPr>
          <w:rFonts w:ascii="Calibri" w:hAnsi="Calibri" w:cs="Calibri"/>
          <w:i w:val="0"/>
          <w:szCs w:val="22"/>
        </w:rPr>
      </w:pPr>
      <w:r w:rsidRPr="00D54CC6">
        <w:rPr>
          <w:rFonts w:ascii="Calibri" w:hAnsi="Calibri" w:cs="Calibri"/>
          <w:i w:val="0"/>
          <w:szCs w:val="22"/>
        </w:rPr>
        <w:t>El importe de los precios públicos deberá cubrir como mínimo el coste del servicio prestado o de la actividad realizada.</w:t>
      </w:r>
    </w:p>
    <w:p w14:paraId="372C528D" w14:textId="77777777" w:rsidR="00C1423F" w:rsidRPr="00D54CC6" w:rsidRDefault="00C1423F" w:rsidP="00EE7820">
      <w:pPr>
        <w:widowControl w:val="0"/>
        <w:numPr>
          <w:ilvl w:val="0"/>
          <w:numId w:val="83"/>
        </w:numPr>
        <w:tabs>
          <w:tab w:val="left" w:pos="754"/>
        </w:tabs>
        <w:ind w:left="720" w:hanging="720"/>
        <w:jc w:val="both"/>
        <w:rPr>
          <w:rFonts w:ascii="Calibri" w:hAnsi="Calibri" w:cs="Calibri"/>
          <w:i w:val="0"/>
          <w:szCs w:val="22"/>
        </w:rPr>
      </w:pPr>
      <w:r w:rsidRPr="00D54CC6">
        <w:rPr>
          <w:rFonts w:ascii="Calibri" w:hAnsi="Calibri" w:cs="Calibri"/>
          <w:i w:val="0"/>
          <w:szCs w:val="22"/>
        </w:rPr>
        <w:t xml:space="preserve">Cuando existan razones sociales, benéficas, culturales o de interés público que así lo aconsejen, la </w:t>
      </w:r>
      <w:r w:rsidRPr="00D54CC6">
        <w:rPr>
          <w:rFonts w:ascii="Calibri" w:hAnsi="Calibri" w:cs="Calibri"/>
          <w:i w:val="0"/>
          <w:szCs w:val="22"/>
        </w:rPr>
        <w:lastRenderedPageBreak/>
        <w:t>entidad podrá fijar precios públicos por debajo del límite previsto en el apartado anterior. En estos casos deberán consignarse en los presupuestos del Ayuntamiento las dotaciones oportunas para la cobertura de la diferencia resultante.</w:t>
      </w:r>
    </w:p>
    <w:p w14:paraId="3A67B9C0" w14:textId="77777777" w:rsidR="00C1423F" w:rsidRPr="00D54CC6" w:rsidRDefault="00C1423F" w:rsidP="00EE7820">
      <w:pPr>
        <w:widowControl w:val="0"/>
        <w:numPr>
          <w:ilvl w:val="0"/>
          <w:numId w:val="83"/>
        </w:numPr>
        <w:tabs>
          <w:tab w:val="left" w:pos="749"/>
        </w:tabs>
        <w:ind w:left="720" w:hanging="720"/>
        <w:jc w:val="both"/>
        <w:rPr>
          <w:rFonts w:ascii="Calibri" w:hAnsi="Calibri" w:cs="Calibri"/>
          <w:i w:val="0"/>
          <w:szCs w:val="22"/>
        </w:rPr>
      </w:pPr>
      <w:r w:rsidRPr="00D54CC6">
        <w:rPr>
          <w:rFonts w:ascii="Calibri" w:hAnsi="Calibri" w:cs="Calibri"/>
          <w:i w:val="0"/>
          <w:szCs w:val="22"/>
        </w:rPr>
        <w:t>En la fijación de la cuantía, atendiendo a la naturaleza del servicio, actividad o prestación de que se trate, se contemplarán tarifas reducidas para las personas en las que concurran las siguientes circunstancias o situaciones jurídicas:</w:t>
      </w:r>
    </w:p>
    <w:p w14:paraId="384DBC03"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Mayores de 65 años.</w:t>
      </w:r>
    </w:p>
    <w:p w14:paraId="1932A0F3"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Pensionistas.</w:t>
      </w:r>
    </w:p>
    <w:p w14:paraId="4655464B"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 xml:space="preserve">Desempleados de larga duración mayores de 45 años. </w:t>
      </w:r>
    </w:p>
    <w:p w14:paraId="5076980B"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Víctimas de violencia de género incluidas en un programa de ayuda o rehabilitación, a propuesta de los Servicios Sociales del Ayuntamiento de Astillero.</w:t>
      </w:r>
    </w:p>
    <w:p w14:paraId="70B3ADF1"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Jóvenes menores de 25 años.</w:t>
      </w:r>
    </w:p>
    <w:p w14:paraId="3824EF7C"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Personas con discapacidad en grado igual o superior al 33%.</w:t>
      </w:r>
    </w:p>
    <w:p w14:paraId="7C04487A"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Miembros de familia numerosa.</w:t>
      </w:r>
    </w:p>
    <w:p w14:paraId="4B5D67C1" w14:textId="77777777" w:rsidR="00C1423F" w:rsidRPr="00D54CC6" w:rsidRDefault="00C1423F" w:rsidP="00EE7820">
      <w:pPr>
        <w:widowControl w:val="0"/>
        <w:numPr>
          <w:ilvl w:val="0"/>
          <w:numId w:val="84"/>
        </w:numPr>
        <w:tabs>
          <w:tab w:val="left" w:pos="711"/>
        </w:tabs>
        <w:ind w:left="360" w:hanging="360"/>
        <w:jc w:val="both"/>
        <w:rPr>
          <w:rFonts w:ascii="Calibri" w:hAnsi="Calibri" w:cs="Calibri"/>
          <w:i w:val="0"/>
          <w:szCs w:val="22"/>
        </w:rPr>
      </w:pPr>
      <w:r w:rsidRPr="00D54CC6">
        <w:rPr>
          <w:rFonts w:ascii="Calibri" w:hAnsi="Calibri" w:cs="Calibri"/>
          <w:i w:val="0"/>
          <w:szCs w:val="22"/>
        </w:rPr>
        <w:t>Personas incluidas en un programa de ayuda, rehabilitación o inserción social, a propuesta de los Servicios Sociales del Ayuntamiento de Astillero.</w:t>
      </w:r>
    </w:p>
    <w:p w14:paraId="596245A2" w14:textId="77777777" w:rsidR="00C1423F" w:rsidRPr="00D54CC6" w:rsidRDefault="00C1423F" w:rsidP="00EE7820">
      <w:pPr>
        <w:widowControl w:val="0"/>
        <w:numPr>
          <w:ilvl w:val="0"/>
          <w:numId w:val="83"/>
        </w:numPr>
        <w:tabs>
          <w:tab w:val="left" w:pos="354"/>
        </w:tabs>
        <w:ind w:left="720" w:hanging="720"/>
        <w:jc w:val="both"/>
        <w:rPr>
          <w:rFonts w:ascii="Calibri" w:hAnsi="Calibri" w:cs="Calibri"/>
          <w:i w:val="0"/>
          <w:szCs w:val="22"/>
        </w:rPr>
      </w:pPr>
      <w:r w:rsidRPr="00D54CC6">
        <w:rPr>
          <w:rFonts w:ascii="Calibri" w:hAnsi="Calibri" w:cs="Calibri"/>
          <w:i w:val="0"/>
          <w:szCs w:val="22"/>
        </w:rPr>
        <w:t>A las contraprestaciones pecuniarias que en concepto de precio público se establezcan se sumará, en su caso, el Impuesto sobre el Valor Añadido, por el tipo vigente en el momento de nacimiento de la obligación de pago del mismo, y se exigirá conforme a su normativa específica.</w:t>
      </w:r>
    </w:p>
    <w:p w14:paraId="2A162E9F"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56" w:name="bookmark6"/>
    </w:p>
    <w:p w14:paraId="30074A47"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ESTABLECIMIENTO, MODIFICACIÓN Y FIJACIÓN</w:t>
      </w:r>
      <w:bookmarkEnd w:id="56"/>
    </w:p>
    <w:p w14:paraId="22B94855"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57" w:name="bookmark7"/>
    </w:p>
    <w:p w14:paraId="3918A3BF"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5. Órgano competente.</w:t>
      </w:r>
      <w:bookmarkEnd w:id="57"/>
    </w:p>
    <w:p w14:paraId="014E9914" w14:textId="77777777" w:rsidR="00C1423F" w:rsidRPr="00D54CC6" w:rsidRDefault="00C1423F" w:rsidP="00EE7820">
      <w:pPr>
        <w:widowControl w:val="0"/>
        <w:numPr>
          <w:ilvl w:val="0"/>
          <w:numId w:val="85"/>
        </w:numPr>
        <w:tabs>
          <w:tab w:val="left" w:pos="354"/>
        </w:tabs>
        <w:ind w:left="360" w:hanging="360"/>
        <w:jc w:val="both"/>
        <w:rPr>
          <w:rFonts w:ascii="Calibri" w:hAnsi="Calibri" w:cs="Calibri"/>
          <w:i w:val="0"/>
          <w:szCs w:val="22"/>
        </w:rPr>
      </w:pPr>
      <w:r w:rsidRPr="00D54CC6">
        <w:rPr>
          <w:rFonts w:ascii="Calibri" w:hAnsi="Calibri" w:cs="Calibri"/>
          <w:i w:val="0"/>
          <w:szCs w:val="22"/>
        </w:rPr>
        <w:t>Se delegan en la Junta de Gobierno Local las facultades para el establecimiento y modificación de precios públicos, así como para la fijación de su cuantía.</w:t>
      </w:r>
    </w:p>
    <w:p w14:paraId="3F533AB4" w14:textId="181DEAFC" w:rsidR="00C1423F" w:rsidRDefault="00C1423F" w:rsidP="00EE7820">
      <w:pPr>
        <w:widowControl w:val="0"/>
        <w:numPr>
          <w:ilvl w:val="0"/>
          <w:numId w:val="85"/>
        </w:numPr>
        <w:tabs>
          <w:tab w:val="left" w:pos="354"/>
        </w:tabs>
        <w:ind w:left="360" w:hanging="360"/>
        <w:jc w:val="both"/>
        <w:rPr>
          <w:rFonts w:ascii="Calibri" w:hAnsi="Calibri" w:cs="Calibri"/>
          <w:i w:val="0"/>
          <w:szCs w:val="22"/>
        </w:rPr>
      </w:pPr>
      <w:r w:rsidRPr="00D54CC6">
        <w:rPr>
          <w:rFonts w:ascii="Calibri" w:hAnsi="Calibri" w:cs="Calibri"/>
          <w:i w:val="0"/>
          <w:szCs w:val="22"/>
        </w:rPr>
        <w:t>La delegación conferida en este precepto se entenderá avocada por el Pleno de la Corporación, para un acto concreto e individualizado, por la simple adopción de los acuerdos de establecimiento, modificación o fijación de la cuantía de los precios públicos por parte del mismo, sin que el uso de esta facultad suponga la revocación de la delegación que con carácter general se efectúa en el apartado anterior.</w:t>
      </w:r>
    </w:p>
    <w:p w14:paraId="4ECC80BD" w14:textId="77777777" w:rsidR="00216796" w:rsidRPr="00D54CC6" w:rsidRDefault="00216796" w:rsidP="00216796">
      <w:pPr>
        <w:widowControl w:val="0"/>
        <w:tabs>
          <w:tab w:val="left" w:pos="354"/>
        </w:tabs>
        <w:ind w:left="360"/>
        <w:jc w:val="both"/>
        <w:rPr>
          <w:rFonts w:ascii="Calibri" w:hAnsi="Calibri" w:cs="Calibri"/>
          <w:i w:val="0"/>
          <w:szCs w:val="22"/>
        </w:rPr>
      </w:pPr>
    </w:p>
    <w:p w14:paraId="76FFEC32"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58" w:name="bookmark8"/>
      <w:r w:rsidRPr="00D54CC6">
        <w:rPr>
          <w:rFonts w:ascii="Calibri" w:hAnsi="Calibri" w:cs="Calibri"/>
          <w:sz w:val="22"/>
          <w:szCs w:val="22"/>
        </w:rPr>
        <w:t>Artículo 6. Procedimiento.</w:t>
      </w:r>
      <w:bookmarkEnd w:id="58"/>
    </w:p>
    <w:p w14:paraId="5315398B"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El establecimiento, modificación y, en su caso, fijación de precios públicos deberá efectuarse de acuerdo con el siguiente procedimiento:</w:t>
      </w:r>
    </w:p>
    <w:p w14:paraId="704D5B3E" w14:textId="77777777" w:rsidR="00C1423F" w:rsidRPr="00D54CC6" w:rsidRDefault="00C1423F" w:rsidP="00EE7820">
      <w:pPr>
        <w:widowControl w:val="0"/>
        <w:numPr>
          <w:ilvl w:val="0"/>
          <w:numId w:val="86"/>
        </w:numPr>
        <w:tabs>
          <w:tab w:val="left" w:pos="378"/>
        </w:tabs>
        <w:ind w:left="1068" w:hanging="360"/>
        <w:jc w:val="both"/>
        <w:rPr>
          <w:rFonts w:ascii="Calibri" w:hAnsi="Calibri" w:cs="Calibri"/>
          <w:i w:val="0"/>
          <w:szCs w:val="22"/>
        </w:rPr>
      </w:pPr>
      <w:r w:rsidRPr="00D54CC6">
        <w:rPr>
          <w:rFonts w:ascii="Calibri" w:hAnsi="Calibri" w:cs="Calibri"/>
          <w:i w:val="0"/>
          <w:szCs w:val="22"/>
        </w:rPr>
        <w:t>Propuesta de acuerdo de la Concejalía Delegada que corresponda, interesada en el establecimiento, modificación o fijación del precio público, que deberá ir acompañada de una memoria económico-financiera que justifique el grado de cobertura financiera de los costes del servicio, actividad o prestación de que se trate.</w:t>
      </w:r>
    </w:p>
    <w:p w14:paraId="62B239E1" w14:textId="77777777" w:rsidR="00C1423F" w:rsidRPr="00D54CC6" w:rsidRDefault="00C1423F" w:rsidP="00EE7820">
      <w:pPr>
        <w:widowControl w:val="0"/>
        <w:numPr>
          <w:ilvl w:val="0"/>
          <w:numId w:val="86"/>
        </w:numPr>
        <w:tabs>
          <w:tab w:val="left" w:pos="387"/>
        </w:tabs>
        <w:ind w:left="1068" w:hanging="360"/>
        <w:jc w:val="both"/>
        <w:rPr>
          <w:rFonts w:ascii="Calibri" w:hAnsi="Calibri" w:cs="Calibri"/>
          <w:i w:val="0"/>
          <w:szCs w:val="22"/>
        </w:rPr>
      </w:pPr>
      <w:r w:rsidRPr="00D54CC6">
        <w:rPr>
          <w:rFonts w:ascii="Calibri" w:hAnsi="Calibri" w:cs="Calibri"/>
          <w:i w:val="0"/>
          <w:szCs w:val="22"/>
        </w:rPr>
        <w:t>Informe de la Intervención municipal.</w:t>
      </w:r>
    </w:p>
    <w:p w14:paraId="6A635D5A" w14:textId="77777777" w:rsidR="00C1423F" w:rsidRPr="00D54CC6" w:rsidRDefault="00C1423F" w:rsidP="00EE7820">
      <w:pPr>
        <w:widowControl w:val="0"/>
        <w:numPr>
          <w:ilvl w:val="0"/>
          <w:numId w:val="86"/>
        </w:numPr>
        <w:tabs>
          <w:tab w:val="left" w:pos="387"/>
        </w:tabs>
        <w:ind w:left="1068" w:hanging="360"/>
        <w:jc w:val="both"/>
        <w:rPr>
          <w:rFonts w:ascii="Calibri" w:hAnsi="Calibri" w:cs="Calibri"/>
          <w:i w:val="0"/>
          <w:szCs w:val="22"/>
        </w:rPr>
      </w:pPr>
      <w:r w:rsidRPr="00D54CC6">
        <w:rPr>
          <w:rFonts w:ascii="Calibri" w:hAnsi="Calibri" w:cs="Calibri"/>
          <w:i w:val="0"/>
          <w:szCs w:val="22"/>
        </w:rPr>
        <w:t>Dictamen de la Comisión Informativa de Hacienda.</w:t>
      </w:r>
    </w:p>
    <w:p w14:paraId="01014620" w14:textId="77777777" w:rsidR="00C1423F" w:rsidRPr="00D54CC6" w:rsidRDefault="00C1423F" w:rsidP="00EE7820">
      <w:pPr>
        <w:widowControl w:val="0"/>
        <w:numPr>
          <w:ilvl w:val="0"/>
          <w:numId w:val="86"/>
        </w:numPr>
        <w:tabs>
          <w:tab w:val="left" w:pos="387"/>
        </w:tabs>
        <w:ind w:left="1068" w:hanging="360"/>
        <w:jc w:val="both"/>
        <w:rPr>
          <w:rFonts w:ascii="Calibri" w:hAnsi="Calibri" w:cs="Calibri"/>
          <w:i w:val="0"/>
          <w:szCs w:val="22"/>
        </w:rPr>
      </w:pPr>
      <w:r w:rsidRPr="00D54CC6">
        <w:rPr>
          <w:rFonts w:ascii="Calibri" w:hAnsi="Calibri" w:cs="Calibri"/>
          <w:i w:val="0"/>
          <w:szCs w:val="22"/>
        </w:rPr>
        <w:t>Acuerdo de la Junta de Gobierno Local o, en caso de avocación, del Pleno de la Corporación.</w:t>
      </w:r>
    </w:p>
    <w:p w14:paraId="28EBF9D7" w14:textId="77777777" w:rsidR="00C1423F" w:rsidRPr="00D54CC6" w:rsidRDefault="00C1423F" w:rsidP="00EE7820">
      <w:pPr>
        <w:widowControl w:val="0"/>
        <w:numPr>
          <w:ilvl w:val="0"/>
          <w:numId w:val="86"/>
        </w:numPr>
        <w:tabs>
          <w:tab w:val="left" w:pos="373"/>
        </w:tabs>
        <w:ind w:left="1068" w:hanging="360"/>
        <w:jc w:val="both"/>
        <w:rPr>
          <w:rFonts w:ascii="Calibri" w:hAnsi="Calibri" w:cs="Calibri"/>
          <w:i w:val="0"/>
          <w:szCs w:val="22"/>
        </w:rPr>
      </w:pPr>
      <w:r w:rsidRPr="00D54CC6">
        <w:rPr>
          <w:rFonts w:ascii="Calibri" w:hAnsi="Calibri" w:cs="Calibri"/>
          <w:i w:val="0"/>
          <w:szCs w:val="22"/>
        </w:rPr>
        <w:t>Publicación del acuerdo de establecimiento, modificación y/o fijación de los precios públicos en el Boletín Oficial de Cantabria, en el Tablón de Edictos municipal y en la página web para general conocimiento.</w:t>
      </w:r>
    </w:p>
    <w:p w14:paraId="7FDC7A21" w14:textId="374656DD" w:rsidR="00C1423F" w:rsidRDefault="00C1423F" w:rsidP="00EE7820">
      <w:pPr>
        <w:widowControl w:val="0"/>
        <w:numPr>
          <w:ilvl w:val="0"/>
          <w:numId w:val="86"/>
        </w:numPr>
        <w:tabs>
          <w:tab w:val="left" w:pos="387"/>
        </w:tabs>
        <w:ind w:left="1068" w:hanging="360"/>
        <w:jc w:val="both"/>
        <w:rPr>
          <w:rFonts w:ascii="Calibri" w:hAnsi="Calibri" w:cs="Calibri"/>
          <w:i w:val="0"/>
          <w:szCs w:val="22"/>
        </w:rPr>
      </w:pPr>
      <w:r w:rsidRPr="00D54CC6">
        <w:rPr>
          <w:rFonts w:ascii="Calibri" w:hAnsi="Calibri" w:cs="Calibri"/>
          <w:i w:val="0"/>
          <w:szCs w:val="22"/>
        </w:rPr>
        <w:t>Entrada en vigor al día siguiente de su publicación en el Boletín Oficial de la Provincia, salvo que el acuerdo de fijación del precio público prevea un momento posterior.</w:t>
      </w:r>
    </w:p>
    <w:p w14:paraId="207F1B61" w14:textId="77777777" w:rsidR="00216796" w:rsidRPr="00D54CC6" w:rsidRDefault="00216796" w:rsidP="00216796">
      <w:pPr>
        <w:widowControl w:val="0"/>
        <w:tabs>
          <w:tab w:val="left" w:pos="387"/>
        </w:tabs>
        <w:ind w:left="1068"/>
        <w:jc w:val="both"/>
        <w:rPr>
          <w:rFonts w:ascii="Calibri" w:hAnsi="Calibri" w:cs="Calibri"/>
          <w:i w:val="0"/>
          <w:szCs w:val="22"/>
        </w:rPr>
      </w:pPr>
    </w:p>
    <w:p w14:paraId="48464534"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59" w:name="bookmark9"/>
      <w:r w:rsidRPr="00D54CC6">
        <w:rPr>
          <w:rFonts w:ascii="Calibri" w:hAnsi="Calibri" w:cs="Calibri"/>
          <w:sz w:val="22"/>
          <w:szCs w:val="22"/>
        </w:rPr>
        <w:lastRenderedPageBreak/>
        <w:t>Artículo 7. Propuesta de acuerdo y memoria económico-financiera.</w:t>
      </w:r>
      <w:bookmarkEnd w:id="59"/>
    </w:p>
    <w:p w14:paraId="4AD9ABD7" w14:textId="77777777" w:rsidR="00C1423F" w:rsidRPr="00D54CC6" w:rsidRDefault="00C1423F" w:rsidP="00EE7820">
      <w:pPr>
        <w:widowControl w:val="0"/>
        <w:numPr>
          <w:ilvl w:val="0"/>
          <w:numId w:val="87"/>
        </w:numPr>
        <w:tabs>
          <w:tab w:val="left" w:pos="354"/>
        </w:tabs>
        <w:ind w:left="360" w:hanging="360"/>
        <w:jc w:val="both"/>
        <w:rPr>
          <w:rFonts w:ascii="Calibri" w:hAnsi="Calibri" w:cs="Calibri"/>
          <w:i w:val="0"/>
          <w:szCs w:val="22"/>
        </w:rPr>
      </w:pPr>
      <w:r w:rsidRPr="00D54CC6">
        <w:rPr>
          <w:rFonts w:ascii="Calibri" w:hAnsi="Calibri" w:cs="Calibri"/>
          <w:i w:val="0"/>
          <w:szCs w:val="22"/>
        </w:rPr>
        <w:t>Las propuestas de establecimiento de Precios Públicos, habrán de contemplar, como mínimo, los siguientes elementos sustantivos:</w:t>
      </w:r>
    </w:p>
    <w:p w14:paraId="1BA229AE" w14:textId="77777777" w:rsidR="00C1423F" w:rsidRPr="00D54CC6" w:rsidRDefault="00C1423F" w:rsidP="00EE7820">
      <w:pPr>
        <w:widowControl w:val="0"/>
        <w:numPr>
          <w:ilvl w:val="0"/>
          <w:numId w:val="88"/>
        </w:numPr>
        <w:tabs>
          <w:tab w:val="left" w:pos="773"/>
        </w:tabs>
        <w:ind w:left="720" w:hanging="360"/>
        <w:jc w:val="both"/>
        <w:rPr>
          <w:rFonts w:ascii="Calibri" w:hAnsi="Calibri" w:cs="Calibri"/>
          <w:i w:val="0"/>
          <w:szCs w:val="22"/>
        </w:rPr>
      </w:pPr>
      <w:r w:rsidRPr="00D54CC6">
        <w:rPr>
          <w:rFonts w:ascii="Calibri" w:hAnsi="Calibri" w:cs="Calibri"/>
          <w:i w:val="0"/>
          <w:szCs w:val="22"/>
        </w:rPr>
        <w:t>Servicio, actividad o prestación por el que se exija.</w:t>
      </w:r>
    </w:p>
    <w:p w14:paraId="3725B222" w14:textId="77777777" w:rsidR="00C1423F" w:rsidRPr="00D54CC6" w:rsidRDefault="00C1423F" w:rsidP="00EE7820">
      <w:pPr>
        <w:widowControl w:val="0"/>
        <w:numPr>
          <w:ilvl w:val="0"/>
          <w:numId w:val="88"/>
        </w:numPr>
        <w:tabs>
          <w:tab w:val="left" w:pos="787"/>
        </w:tabs>
        <w:ind w:left="720" w:hanging="360"/>
        <w:jc w:val="both"/>
        <w:rPr>
          <w:rFonts w:ascii="Calibri" w:hAnsi="Calibri" w:cs="Calibri"/>
          <w:i w:val="0"/>
          <w:szCs w:val="22"/>
        </w:rPr>
      </w:pPr>
      <w:r w:rsidRPr="00D54CC6">
        <w:rPr>
          <w:rFonts w:ascii="Calibri" w:hAnsi="Calibri" w:cs="Calibri"/>
          <w:i w:val="0"/>
          <w:szCs w:val="22"/>
        </w:rPr>
        <w:t>Destinatarios del servicio, actividad o prestación.</w:t>
      </w:r>
    </w:p>
    <w:p w14:paraId="3C2F857D" w14:textId="77777777" w:rsidR="00C1423F" w:rsidRPr="00D54CC6" w:rsidRDefault="00C1423F" w:rsidP="00EE7820">
      <w:pPr>
        <w:widowControl w:val="0"/>
        <w:numPr>
          <w:ilvl w:val="0"/>
          <w:numId w:val="88"/>
        </w:numPr>
        <w:tabs>
          <w:tab w:val="left" w:pos="787"/>
        </w:tabs>
        <w:ind w:left="720" w:hanging="360"/>
        <w:jc w:val="both"/>
        <w:rPr>
          <w:rFonts w:ascii="Calibri" w:hAnsi="Calibri" w:cs="Calibri"/>
          <w:i w:val="0"/>
          <w:szCs w:val="22"/>
        </w:rPr>
      </w:pPr>
      <w:r w:rsidRPr="00D54CC6">
        <w:rPr>
          <w:rFonts w:ascii="Calibri" w:hAnsi="Calibri" w:cs="Calibri"/>
          <w:i w:val="0"/>
          <w:szCs w:val="22"/>
        </w:rPr>
        <w:t>Obligados al pago.</w:t>
      </w:r>
    </w:p>
    <w:p w14:paraId="0620DCAA" w14:textId="77777777" w:rsidR="00C1423F" w:rsidRPr="00D54CC6" w:rsidRDefault="00C1423F" w:rsidP="00EE7820">
      <w:pPr>
        <w:widowControl w:val="0"/>
        <w:numPr>
          <w:ilvl w:val="0"/>
          <w:numId w:val="88"/>
        </w:numPr>
        <w:tabs>
          <w:tab w:val="left" w:pos="787"/>
        </w:tabs>
        <w:ind w:left="720" w:hanging="360"/>
        <w:jc w:val="both"/>
        <w:rPr>
          <w:rFonts w:ascii="Calibri" w:hAnsi="Calibri" w:cs="Calibri"/>
          <w:i w:val="0"/>
          <w:szCs w:val="22"/>
        </w:rPr>
      </w:pPr>
      <w:r w:rsidRPr="00D54CC6">
        <w:rPr>
          <w:rFonts w:ascii="Calibri" w:hAnsi="Calibri" w:cs="Calibri"/>
          <w:i w:val="0"/>
          <w:szCs w:val="22"/>
        </w:rPr>
        <w:t>Tarifas.</w:t>
      </w:r>
    </w:p>
    <w:p w14:paraId="35BE077A" w14:textId="77777777" w:rsidR="00C1423F" w:rsidRPr="00D54CC6" w:rsidRDefault="00C1423F" w:rsidP="00EE7820">
      <w:pPr>
        <w:widowControl w:val="0"/>
        <w:numPr>
          <w:ilvl w:val="0"/>
          <w:numId w:val="88"/>
        </w:numPr>
        <w:tabs>
          <w:tab w:val="left" w:pos="787"/>
        </w:tabs>
        <w:ind w:left="720" w:hanging="360"/>
        <w:jc w:val="both"/>
        <w:rPr>
          <w:rFonts w:ascii="Calibri" w:hAnsi="Calibri" w:cs="Calibri"/>
          <w:i w:val="0"/>
          <w:szCs w:val="22"/>
        </w:rPr>
      </w:pPr>
      <w:r w:rsidRPr="00D54CC6">
        <w:rPr>
          <w:rFonts w:ascii="Calibri" w:hAnsi="Calibri" w:cs="Calibri"/>
          <w:i w:val="0"/>
          <w:szCs w:val="22"/>
        </w:rPr>
        <w:t>Régimen de gestión y, en su caso, exigencia de depósito previo.</w:t>
      </w:r>
    </w:p>
    <w:p w14:paraId="5631A31E" w14:textId="77777777" w:rsidR="00C1423F" w:rsidRPr="00D54CC6" w:rsidRDefault="00C1423F" w:rsidP="00EE7820">
      <w:pPr>
        <w:widowControl w:val="0"/>
        <w:numPr>
          <w:ilvl w:val="0"/>
          <w:numId w:val="88"/>
        </w:numPr>
        <w:tabs>
          <w:tab w:val="left" w:pos="787"/>
        </w:tabs>
        <w:ind w:left="720" w:hanging="360"/>
        <w:jc w:val="both"/>
        <w:rPr>
          <w:rFonts w:ascii="Calibri" w:hAnsi="Calibri" w:cs="Calibri"/>
          <w:i w:val="0"/>
          <w:szCs w:val="22"/>
        </w:rPr>
      </w:pPr>
      <w:r w:rsidRPr="00D54CC6">
        <w:rPr>
          <w:rFonts w:ascii="Calibri" w:hAnsi="Calibri" w:cs="Calibri"/>
          <w:i w:val="0"/>
          <w:szCs w:val="22"/>
        </w:rPr>
        <w:t>Fecha a partir de la cual se comenzará a exigir el Precio Público.</w:t>
      </w:r>
    </w:p>
    <w:p w14:paraId="494BA0E5" w14:textId="77777777" w:rsidR="00C1423F" w:rsidRPr="00D54CC6" w:rsidRDefault="00C1423F" w:rsidP="00EE7820">
      <w:pPr>
        <w:widowControl w:val="0"/>
        <w:numPr>
          <w:ilvl w:val="0"/>
          <w:numId w:val="88"/>
        </w:numPr>
        <w:tabs>
          <w:tab w:val="left" w:pos="755"/>
        </w:tabs>
        <w:ind w:left="720" w:hanging="360"/>
        <w:jc w:val="both"/>
        <w:rPr>
          <w:rFonts w:ascii="Calibri" w:hAnsi="Calibri" w:cs="Calibri"/>
          <w:i w:val="0"/>
          <w:szCs w:val="22"/>
        </w:rPr>
      </w:pPr>
      <w:r w:rsidRPr="00D54CC6">
        <w:rPr>
          <w:rFonts w:ascii="Calibri" w:hAnsi="Calibri" w:cs="Calibri"/>
          <w:i w:val="0"/>
          <w:szCs w:val="22"/>
        </w:rPr>
        <w:t>Remisión expresa, en lo no previsto, a la presente Ordenanza General de Precios Públicos.</w:t>
      </w:r>
    </w:p>
    <w:p w14:paraId="756859B7" w14:textId="77777777" w:rsidR="00C1423F" w:rsidRPr="00D54CC6" w:rsidRDefault="00C1423F" w:rsidP="00EE7820">
      <w:pPr>
        <w:widowControl w:val="0"/>
        <w:numPr>
          <w:ilvl w:val="0"/>
          <w:numId w:val="87"/>
        </w:numPr>
        <w:tabs>
          <w:tab w:val="left" w:pos="322"/>
        </w:tabs>
        <w:ind w:left="360" w:hanging="360"/>
        <w:jc w:val="both"/>
        <w:rPr>
          <w:rFonts w:ascii="Calibri" w:hAnsi="Calibri" w:cs="Calibri"/>
          <w:i w:val="0"/>
          <w:szCs w:val="22"/>
        </w:rPr>
      </w:pPr>
      <w:r w:rsidRPr="00D54CC6">
        <w:rPr>
          <w:rFonts w:ascii="Calibri" w:hAnsi="Calibri" w:cs="Calibri"/>
          <w:i w:val="0"/>
          <w:szCs w:val="22"/>
        </w:rPr>
        <w:t>Cuando existan razones sociales, benéficas, culturales o de interés público que aconsejen fijar precios públicos por debajo del coste del servicio, actividad o prestación por la cual se exijan, deberá justificarse dicha circunstancia en la citada propuesta, así como la existencia de dotación presupuestaria suficiente que acredite la cobertura de la diferencia resultante.</w:t>
      </w:r>
    </w:p>
    <w:p w14:paraId="3F46AA3B" w14:textId="77777777" w:rsidR="00C1423F" w:rsidRPr="00D54CC6" w:rsidRDefault="00C1423F" w:rsidP="00EE7820">
      <w:pPr>
        <w:widowControl w:val="0"/>
        <w:numPr>
          <w:ilvl w:val="0"/>
          <w:numId w:val="87"/>
        </w:numPr>
        <w:tabs>
          <w:tab w:val="left" w:pos="322"/>
        </w:tabs>
        <w:ind w:left="360" w:hanging="360"/>
        <w:jc w:val="both"/>
        <w:rPr>
          <w:rFonts w:ascii="Calibri" w:hAnsi="Calibri" w:cs="Calibri"/>
          <w:i w:val="0"/>
          <w:szCs w:val="22"/>
        </w:rPr>
      </w:pPr>
      <w:r w:rsidRPr="00D54CC6">
        <w:rPr>
          <w:rFonts w:ascii="Calibri" w:hAnsi="Calibri" w:cs="Calibri"/>
          <w:i w:val="0"/>
          <w:szCs w:val="22"/>
        </w:rPr>
        <w:t>Las propuestas de establecimiento de nuevos precios públicos deberán motivar la concurrencia de las dos circunstancias previstas en el artículo 2.1. anterior, en cuanto determinantes de la aplicación del régimen previsto en la presente Ordenanza.</w:t>
      </w:r>
    </w:p>
    <w:p w14:paraId="14FD70E1" w14:textId="77777777" w:rsidR="00C1423F" w:rsidRPr="00D54CC6" w:rsidRDefault="00C1423F" w:rsidP="00EE7820">
      <w:pPr>
        <w:widowControl w:val="0"/>
        <w:numPr>
          <w:ilvl w:val="0"/>
          <w:numId w:val="87"/>
        </w:numPr>
        <w:tabs>
          <w:tab w:val="left" w:pos="322"/>
        </w:tabs>
        <w:ind w:left="360" w:hanging="360"/>
        <w:jc w:val="both"/>
        <w:rPr>
          <w:rFonts w:ascii="Calibri" w:hAnsi="Calibri" w:cs="Calibri"/>
          <w:i w:val="0"/>
          <w:szCs w:val="22"/>
        </w:rPr>
      </w:pPr>
      <w:r w:rsidRPr="00D54CC6">
        <w:rPr>
          <w:rFonts w:ascii="Calibri" w:hAnsi="Calibri" w:cs="Calibri"/>
          <w:i w:val="0"/>
          <w:szCs w:val="22"/>
        </w:rPr>
        <w:t>La Memoria Económico-Financiera que necesariamente debe acompañar toda propuesta de fijación o modificación de la cuantía de precios públicos deberá prever, al menos, los siguientes aspectos:</w:t>
      </w:r>
    </w:p>
    <w:p w14:paraId="59E01A3D" w14:textId="77777777" w:rsidR="00C1423F" w:rsidRPr="00D54CC6" w:rsidRDefault="00C1423F" w:rsidP="00EE7820">
      <w:pPr>
        <w:widowControl w:val="0"/>
        <w:numPr>
          <w:ilvl w:val="0"/>
          <w:numId w:val="89"/>
        </w:numPr>
        <w:tabs>
          <w:tab w:val="left" w:pos="341"/>
        </w:tabs>
        <w:ind w:left="360" w:hanging="360"/>
        <w:jc w:val="both"/>
        <w:rPr>
          <w:rFonts w:ascii="Calibri" w:hAnsi="Calibri" w:cs="Calibri"/>
          <w:i w:val="0"/>
          <w:szCs w:val="22"/>
        </w:rPr>
      </w:pPr>
      <w:r w:rsidRPr="00D54CC6">
        <w:rPr>
          <w:rFonts w:ascii="Calibri" w:hAnsi="Calibri" w:cs="Calibri"/>
          <w:i w:val="0"/>
          <w:szCs w:val="22"/>
        </w:rPr>
        <w:t>Justificación de los Precios propuestos.</w:t>
      </w:r>
    </w:p>
    <w:p w14:paraId="055B8056" w14:textId="77777777" w:rsidR="00C1423F" w:rsidRPr="00D54CC6" w:rsidRDefault="00C1423F" w:rsidP="00EE7820">
      <w:pPr>
        <w:widowControl w:val="0"/>
        <w:numPr>
          <w:ilvl w:val="0"/>
          <w:numId w:val="89"/>
        </w:numPr>
        <w:tabs>
          <w:tab w:val="left" w:pos="355"/>
        </w:tabs>
        <w:ind w:left="360" w:hanging="360"/>
        <w:jc w:val="both"/>
        <w:rPr>
          <w:rFonts w:ascii="Calibri" w:hAnsi="Calibri" w:cs="Calibri"/>
          <w:i w:val="0"/>
          <w:szCs w:val="22"/>
        </w:rPr>
      </w:pPr>
      <w:r w:rsidRPr="00D54CC6">
        <w:rPr>
          <w:rFonts w:ascii="Calibri" w:hAnsi="Calibri" w:cs="Calibri"/>
          <w:i w:val="0"/>
          <w:szCs w:val="22"/>
        </w:rPr>
        <w:t>Justificación de los respectivos costes económicos.</w:t>
      </w:r>
    </w:p>
    <w:p w14:paraId="2257257B" w14:textId="77777777" w:rsidR="00C1423F" w:rsidRPr="00D54CC6" w:rsidRDefault="00C1423F" w:rsidP="00EE7820">
      <w:pPr>
        <w:widowControl w:val="0"/>
        <w:numPr>
          <w:ilvl w:val="0"/>
          <w:numId w:val="89"/>
        </w:numPr>
        <w:tabs>
          <w:tab w:val="left" w:pos="355"/>
        </w:tabs>
        <w:ind w:left="360" w:hanging="360"/>
        <w:jc w:val="both"/>
        <w:rPr>
          <w:rFonts w:ascii="Calibri" w:hAnsi="Calibri" w:cs="Calibri"/>
          <w:i w:val="0"/>
          <w:szCs w:val="22"/>
        </w:rPr>
      </w:pPr>
      <w:r w:rsidRPr="00D54CC6">
        <w:rPr>
          <w:rFonts w:ascii="Calibri" w:hAnsi="Calibri" w:cs="Calibri"/>
          <w:i w:val="0"/>
          <w:szCs w:val="22"/>
        </w:rPr>
        <w:t>Grado de cobertura financiera de los costes previstos.</w:t>
      </w:r>
    </w:p>
    <w:p w14:paraId="0445A90B" w14:textId="77777777" w:rsidR="00C1423F" w:rsidRPr="00D54CC6" w:rsidRDefault="00C1423F" w:rsidP="00EE7820">
      <w:pPr>
        <w:widowControl w:val="0"/>
        <w:numPr>
          <w:ilvl w:val="0"/>
          <w:numId w:val="89"/>
        </w:numPr>
        <w:tabs>
          <w:tab w:val="left" w:pos="360"/>
        </w:tabs>
        <w:ind w:left="360" w:hanging="360"/>
        <w:jc w:val="both"/>
        <w:rPr>
          <w:rFonts w:ascii="Calibri" w:hAnsi="Calibri" w:cs="Calibri"/>
          <w:i w:val="0"/>
          <w:szCs w:val="22"/>
        </w:rPr>
      </w:pPr>
      <w:r w:rsidRPr="00D54CC6">
        <w:rPr>
          <w:rFonts w:ascii="Calibri" w:hAnsi="Calibri" w:cs="Calibri"/>
          <w:i w:val="0"/>
          <w:szCs w:val="22"/>
        </w:rPr>
        <w:t>Consignación presupuestaria para la cobertura del déficit, cuando se haga uso de la facultad conferida en el artículo 4.2. de la presente Ordenanza.</w:t>
      </w:r>
    </w:p>
    <w:p w14:paraId="7F72B7CD"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0" w:name="bookmark10"/>
    </w:p>
    <w:p w14:paraId="6F022523"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OBLIGADOS AL PAGO Y OBLIGACIÓN DE PAGO</w:t>
      </w:r>
    </w:p>
    <w:p w14:paraId="40579EAF"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p>
    <w:p w14:paraId="7C6F79DC"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8. Obligados al pago.</w:t>
      </w:r>
      <w:bookmarkEnd w:id="60"/>
    </w:p>
    <w:p w14:paraId="5BA2E867" w14:textId="77777777" w:rsidR="00C1423F" w:rsidRPr="00D54CC6" w:rsidRDefault="00C1423F" w:rsidP="00EE7820">
      <w:pPr>
        <w:widowControl w:val="0"/>
        <w:numPr>
          <w:ilvl w:val="0"/>
          <w:numId w:val="90"/>
        </w:numPr>
        <w:tabs>
          <w:tab w:val="left" w:pos="312"/>
        </w:tabs>
        <w:ind w:left="720" w:hanging="360"/>
        <w:jc w:val="both"/>
        <w:rPr>
          <w:rFonts w:ascii="Calibri" w:hAnsi="Calibri" w:cs="Calibri"/>
          <w:i w:val="0"/>
          <w:szCs w:val="22"/>
        </w:rPr>
      </w:pPr>
      <w:r w:rsidRPr="00D54CC6">
        <w:rPr>
          <w:rFonts w:ascii="Calibri" w:hAnsi="Calibri" w:cs="Calibri"/>
          <w:i w:val="0"/>
          <w:szCs w:val="22"/>
        </w:rPr>
        <w:t>Son obligados al pago de los precios públicos quienes se beneficien de los servicios, actividades o prestaciones por los que deban satisfacerse o, en su caso, quien ostente la representación legal.</w:t>
      </w:r>
    </w:p>
    <w:p w14:paraId="13BA9E73" w14:textId="77777777" w:rsidR="00C1423F" w:rsidRPr="00D54CC6" w:rsidRDefault="00C1423F" w:rsidP="00EE7820">
      <w:pPr>
        <w:widowControl w:val="0"/>
        <w:numPr>
          <w:ilvl w:val="0"/>
          <w:numId w:val="90"/>
        </w:numPr>
        <w:tabs>
          <w:tab w:val="left" w:pos="322"/>
        </w:tabs>
        <w:ind w:left="720" w:hanging="360"/>
        <w:jc w:val="both"/>
        <w:rPr>
          <w:rFonts w:ascii="Calibri" w:hAnsi="Calibri" w:cs="Calibri"/>
          <w:i w:val="0"/>
          <w:szCs w:val="22"/>
        </w:rPr>
      </w:pPr>
      <w:r w:rsidRPr="00D54CC6">
        <w:rPr>
          <w:rFonts w:ascii="Calibri" w:hAnsi="Calibri" w:cs="Calibri"/>
          <w:i w:val="0"/>
          <w:szCs w:val="22"/>
        </w:rPr>
        <w:t>A estos efectos se considerarán beneficiarios, y en consecuencia, obligados al pago, los solicitantes del servicio, actividad o prestación por la cual se exijan los precios públicos.</w:t>
      </w:r>
    </w:p>
    <w:p w14:paraId="795D4BE2"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1" w:name="bookmark11"/>
    </w:p>
    <w:p w14:paraId="0B352074"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9. Obligación de pago.</w:t>
      </w:r>
      <w:bookmarkEnd w:id="61"/>
    </w:p>
    <w:p w14:paraId="102AC5A7" w14:textId="77777777" w:rsidR="00C1423F" w:rsidRPr="00D54CC6" w:rsidRDefault="00C1423F" w:rsidP="00EE7820">
      <w:pPr>
        <w:widowControl w:val="0"/>
        <w:numPr>
          <w:ilvl w:val="0"/>
          <w:numId w:val="91"/>
        </w:numPr>
        <w:tabs>
          <w:tab w:val="left" w:pos="312"/>
        </w:tabs>
        <w:ind w:left="1848" w:hanging="1140"/>
        <w:jc w:val="both"/>
        <w:rPr>
          <w:rFonts w:ascii="Calibri" w:hAnsi="Calibri" w:cs="Calibri"/>
          <w:i w:val="0"/>
          <w:szCs w:val="22"/>
        </w:rPr>
      </w:pPr>
      <w:r w:rsidRPr="00D54CC6">
        <w:rPr>
          <w:rFonts w:ascii="Calibri" w:hAnsi="Calibri" w:cs="Calibri"/>
          <w:i w:val="0"/>
          <w:szCs w:val="22"/>
        </w:rPr>
        <w:t>La obligación de pagar el precio público nace desde que se inicie la prestación del servicio o la realización de la actividad.</w:t>
      </w:r>
    </w:p>
    <w:p w14:paraId="53ED6465" w14:textId="77777777" w:rsidR="00C1423F" w:rsidRPr="00D54CC6" w:rsidRDefault="00C1423F" w:rsidP="00EE7820">
      <w:pPr>
        <w:widowControl w:val="0"/>
        <w:numPr>
          <w:ilvl w:val="0"/>
          <w:numId w:val="91"/>
        </w:numPr>
        <w:tabs>
          <w:tab w:val="left" w:pos="322"/>
        </w:tabs>
        <w:ind w:left="1848" w:hanging="1140"/>
        <w:jc w:val="both"/>
        <w:rPr>
          <w:rFonts w:ascii="Calibri" w:hAnsi="Calibri" w:cs="Calibri"/>
          <w:i w:val="0"/>
          <w:szCs w:val="22"/>
        </w:rPr>
      </w:pPr>
      <w:r w:rsidRPr="00D54CC6">
        <w:rPr>
          <w:rFonts w:ascii="Calibri" w:hAnsi="Calibri" w:cs="Calibri"/>
          <w:i w:val="0"/>
          <w:szCs w:val="22"/>
        </w:rPr>
        <w:t>En el supuesto de comercialización de bienes o productos, la obligación de pago nace en el momento de la entrega de la prestación.</w:t>
      </w:r>
    </w:p>
    <w:p w14:paraId="55315088" w14:textId="77777777" w:rsidR="00C1423F" w:rsidRPr="00D54CC6" w:rsidRDefault="00C1423F" w:rsidP="00EE7820">
      <w:pPr>
        <w:widowControl w:val="0"/>
        <w:numPr>
          <w:ilvl w:val="0"/>
          <w:numId w:val="91"/>
        </w:numPr>
        <w:tabs>
          <w:tab w:val="left" w:pos="297"/>
        </w:tabs>
        <w:ind w:left="1848" w:hanging="1140"/>
        <w:jc w:val="both"/>
        <w:rPr>
          <w:rFonts w:ascii="Calibri" w:hAnsi="Calibri" w:cs="Calibri"/>
          <w:i w:val="0"/>
          <w:szCs w:val="22"/>
        </w:rPr>
      </w:pPr>
      <w:r w:rsidRPr="00D54CC6">
        <w:rPr>
          <w:rFonts w:ascii="Calibri" w:hAnsi="Calibri" w:cs="Calibri"/>
          <w:i w:val="0"/>
          <w:szCs w:val="22"/>
        </w:rPr>
        <w:t>Con carácter general, se exigirá el depósito previo del importe de los precios públicos, en la forma y plazo que fije el acuerdo de establecimiento o modificación del precio público al determinar el régimen de gestión.</w:t>
      </w:r>
    </w:p>
    <w:p w14:paraId="5FEB4314" w14:textId="77777777" w:rsidR="00C1423F" w:rsidRPr="00D54CC6" w:rsidRDefault="00C1423F" w:rsidP="00EE7820">
      <w:pPr>
        <w:widowControl w:val="0"/>
        <w:numPr>
          <w:ilvl w:val="0"/>
          <w:numId w:val="91"/>
        </w:numPr>
        <w:tabs>
          <w:tab w:val="left" w:pos="302"/>
        </w:tabs>
        <w:ind w:left="1848" w:hanging="1140"/>
        <w:jc w:val="both"/>
        <w:rPr>
          <w:rFonts w:ascii="Calibri" w:hAnsi="Calibri" w:cs="Calibri"/>
          <w:i w:val="0"/>
          <w:szCs w:val="22"/>
        </w:rPr>
      </w:pPr>
      <w:r w:rsidRPr="00D54CC6">
        <w:rPr>
          <w:rFonts w:ascii="Calibri" w:hAnsi="Calibri" w:cs="Calibri"/>
          <w:i w:val="0"/>
          <w:szCs w:val="22"/>
        </w:rPr>
        <w:t>Cuando exista discrepancia entre la cuantía del depósito previo y la obligación de pago, la cantidad ingresada en concepto de depósito previo se considerará entrega a cuenta de la obligación definitiva, reintegrándole o exigiéndole la diferencia, según proceda.</w:t>
      </w:r>
    </w:p>
    <w:p w14:paraId="5F792FA7"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2" w:name="bookmark12"/>
    </w:p>
    <w:p w14:paraId="47260E42"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10. Devolución de ingresos.</w:t>
      </w:r>
      <w:bookmarkEnd w:id="62"/>
    </w:p>
    <w:p w14:paraId="19FDC5BB" w14:textId="77777777" w:rsidR="00C1423F" w:rsidRPr="00D54CC6" w:rsidRDefault="00C1423F" w:rsidP="00EE7820">
      <w:pPr>
        <w:widowControl w:val="0"/>
        <w:numPr>
          <w:ilvl w:val="0"/>
          <w:numId w:val="92"/>
        </w:numPr>
        <w:tabs>
          <w:tab w:val="left" w:pos="302"/>
        </w:tabs>
        <w:ind w:left="1065" w:hanging="360"/>
        <w:jc w:val="both"/>
        <w:rPr>
          <w:rFonts w:ascii="Calibri" w:hAnsi="Calibri" w:cs="Calibri"/>
          <w:i w:val="0"/>
          <w:szCs w:val="22"/>
        </w:rPr>
      </w:pPr>
      <w:r w:rsidRPr="00D54CC6">
        <w:rPr>
          <w:rFonts w:ascii="Calibri" w:hAnsi="Calibri" w:cs="Calibri"/>
          <w:i w:val="0"/>
          <w:szCs w:val="22"/>
        </w:rPr>
        <w:t>Únicamente procederá la devolución del importe total o parcial del precio público ingresado, según determinan los apartados siguientes, cuando el servicio o actividad no se preste o desarrolle por causas no imputables al obligado al pago.</w:t>
      </w:r>
    </w:p>
    <w:p w14:paraId="379762E9" w14:textId="77777777" w:rsidR="00C1423F" w:rsidRPr="00D54CC6" w:rsidRDefault="00C1423F" w:rsidP="00EE7820">
      <w:pPr>
        <w:widowControl w:val="0"/>
        <w:numPr>
          <w:ilvl w:val="0"/>
          <w:numId w:val="92"/>
        </w:numPr>
        <w:tabs>
          <w:tab w:val="left" w:pos="302"/>
        </w:tabs>
        <w:ind w:left="1065" w:hanging="360"/>
        <w:jc w:val="both"/>
        <w:rPr>
          <w:rFonts w:ascii="Calibri" w:hAnsi="Calibri" w:cs="Calibri"/>
          <w:i w:val="0"/>
          <w:szCs w:val="22"/>
        </w:rPr>
      </w:pPr>
      <w:r w:rsidRPr="00D54CC6">
        <w:rPr>
          <w:rFonts w:ascii="Calibri" w:hAnsi="Calibri" w:cs="Calibri"/>
          <w:i w:val="0"/>
          <w:szCs w:val="22"/>
        </w:rPr>
        <w:t>El importe de la devolución será parcial y proporcional al tiempo, intensidad o factor determinante del grado de realización de la prestación, en las condiciones que se determinen en el acuerdo de establecimiento o modificación del precio público, y total cuando no hubiera siquiera nacido la obligación de pago.</w:t>
      </w:r>
    </w:p>
    <w:p w14:paraId="45BA6587"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3" w:name="bookmark13"/>
    </w:p>
    <w:p w14:paraId="1AD5C091"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NORMAS DE GESTIÓN</w:t>
      </w:r>
      <w:bookmarkEnd w:id="63"/>
    </w:p>
    <w:p w14:paraId="154929F5"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4" w:name="bookmark14"/>
    </w:p>
    <w:p w14:paraId="32DB6715"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11. Procedimiento de gestión.</w:t>
      </w:r>
      <w:bookmarkEnd w:id="64"/>
    </w:p>
    <w:p w14:paraId="260E6A9F" w14:textId="77777777" w:rsidR="00C1423F" w:rsidRPr="00D54CC6" w:rsidRDefault="00C1423F" w:rsidP="00EE7820">
      <w:pPr>
        <w:widowControl w:val="0"/>
        <w:numPr>
          <w:ilvl w:val="0"/>
          <w:numId w:val="93"/>
        </w:numPr>
        <w:tabs>
          <w:tab w:val="left" w:pos="297"/>
        </w:tabs>
        <w:ind w:left="1065" w:hanging="360"/>
        <w:jc w:val="both"/>
        <w:rPr>
          <w:rFonts w:ascii="Calibri" w:hAnsi="Calibri" w:cs="Calibri"/>
          <w:i w:val="0"/>
          <w:szCs w:val="22"/>
        </w:rPr>
      </w:pPr>
      <w:r w:rsidRPr="00D54CC6">
        <w:rPr>
          <w:rFonts w:ascii="Calibri" w:hAnsi="Calibri" w:cs="Calibri"/>
          <w:i w:val="0"/>
          <w:szCs w:val="22"/>
        </w:rPr>
        <w:t xml:space="preserve">En los acuerdos de establecimiento, modificación o fijación de precios </w:t>
      </w:r>
    </w:p>
    <w:p w14:paraId="121D0F03" w14:textId="77777777" w:rsidR="00C1423F" w:rsidRPr="00D54CC6" w:rsidRDefault="00C1423F" w:rsidP="00EE7820">
      <w:pPr>
        <w:widowControl w:val="0"/>
        <w:numPr>
          <w:ilvl w:val="0"/>
          <w:numId w:val="93"/>
        </w:numPr>
        <w:tabs>
          <w:tab w:val="left" w:pos="297"/>
        </w:tabs>
        <w:ind w:left="1065" w:hanging="360"/>
        <w:jc w:val="both"/>
        <w:rPr>
          <w:rFonts w:ascii="Calibri" w:hAnsi="Calibri" w:cs="Calibri"/>
          <w:i w:val="0"/>
          <w:szCs w:val="22"/>
        </w:rPr>
      </w:pPr>
      <w:r w:rsidRPr="00D54CC6">
        <w:rPr>
          <w:rFonts w:ascii="Calibri" w:hAnsi="Calibri" w:cs="Calibri"/>
          <w:i w:val="0"/>
          <w:szCs w:val="22"/>
        </w:rPr>
        <w:t>públicos, al determinar el régimen de gestión, se podrá prever su exigencia en régimen de autoliquidación, debiendo en éste caso concretar el plazo de ingreso.</w:t>
      </w:r>
    </w:p>
    <w:p w14:paraId="7FD590DF" w14:textId="77777777" w:rsidR="00C1423F" w:rsidRPr="00D54CC6" w:rsidRDefault="00C1423F" w:rsidP="00EE7820">
      <w:pPr>
        <w:widowControl w:val="0"/>
        <w:numPr>
          <w:ilvl w:val="0"/>
          <w:numId w:val="93"/>
        </w:numPr>
        <w:tabs>
          <w:tab w:val="left" w:pos="302"/>
        </w:tabs>
        <w:ind w:left="1065" w:hanging="360"/>
        <w:jc w:val="both"/>
        <w:rPr>
          <w:rFonts w:ascii="Calibri" w:hAnsi="Calibri" w:cs="Calibri"/>
          <w:i w:val="0"/>
          <w:szCs w:val="22"/>
        </w:rPr>
      </w:pPr>
      <w:r w:rsidRPr="00D54CC6">
        <w:rPr>
          <w:rFonts w:ascii="Calibri" w:hAnsi="Calibri" w:cs="Calibri"/>
          <w:i w:val="0"/>
          <w:szCs w:val="22"/>
        </w:rPr>
        <w:t>Los precios públicos en que el nacimiento de la obligación de pago tenga carácter periódico podrán exigirse mediante cargo en la cuenta bancaria designada al efecto por el obligado al pago, una vez formalizada la solicitud de prestación correspondiente que habilite su inclusión en el censo de obligados al pago.</w:t>
      </w:r>
    </w:p>
    <w:p w14:paraId="3F23B05A" w14:textId="77777777" w:rsidR="00C1423F" w:rsidRPr="00D54CC6" w:rsidRDefault="00C1423F" w:rsidP="00EE7820">
      <w:pPr>
        <w:widowControl w:val="0"/>
        <w:numPr>
          <w:ilvl w:val="0"/>
          <w:numId w:val="93"/>
        </w:numPr>
        <w:tabs>
          <w:tab w:val="left" w:pos="306"/>
        </w:tabs>
        <w:ind w:left="1065" w:hanging="360"/>
        <w:jc w:val="both"/>
        <w:rPr>
          <w:rFonts w:ascii="Calibri" w:hAnsi="Calibri" w:cs="Calibri"/>
          <w:i w:val="0"/>
          <w:szCs w:val="22"/>
        </w:rPr>
      </w:pPr>
      <w:r w:rsidRPr="00D54CC6">
        <w:rPr>
          <w:rFonts w:ascii="Calibri" w:hAnsi="Calibri" w:cs="Calibri"/>
          <w:i w:val="0"/>
          <w:szCs w:val="22"/>
        </w:rPr>
        <w:t>La baja en el censo de obligados al pago de precios públicos deberá comunicarse al Ayuntamiento en los plazos que se fijen en el acuerdo de establecimiento o modificación del precio público, y en todo caso, antes del inicio de la prestación del servicio o realización de la actividad de que se trate.</w:t>
      </w:r>
    </w:p>
    <w:p w14:paraId="5731318E"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5" w:name="bookmark15"/>
    </w:p>
    <w:p w14:paraId="1546EBA8"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12. Recargos e intereses de demora.</w:t>
      </w:r>
      <w:bookmarkEnd w:id="65"/>
    </w:p>
    <w:p w14:paraId="5CCB420E"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En la exacción de precios públicos, los recargos e intereses de demora se exigirán y determinarán en los mismos casos, forma y cuantía que en la exacción de tributos locales.</w:t>
      </w:r>
    </w:p>
    <w:p w14:paraId="7CB1EB7F" w14:textId="77777777" w:rsidR="00C1423F" w:rsidRPr="00D54CC6" w:rsidRDefault="00C1423F" w:rsidP="00C1423F">
      <w:pPr>
        <w:ind w:firstLine="709"/>
        <w:rPr>
          <w:rFonts w:ascii="Calibri" w:hAnsi="Calibri" w:cs="Calibri"/>
          <w:i w:val="0"/>
          <w:szCs w:val="22"/>
        </w:rPr>
      </w:pPr>
    </w:p>
    <w:p w14:paraId="50A4743A"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6" w:name="bookmark16"/>
      <w:r w:rsidRPr="00D54CC6">
        <w:rPr>
          <w:rFonts w:ascii="Calibri" w:hAnsi="Calibri" w:cs="Calibri"/>
          <w:sz w:val="22"/>
          <w:szCs w:val="22"/>
        </w:rPr>
        <w:t>Artículo 13. Procedimiento de apremio.</w:t>
      </w:r>
      <w:bookmarkEnd w:id="66"/>
    </w:p>
    <w:p w14:paraId="500BB01C"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Las deudas por precios públicos podrán exigirse asimismo por el procedimiento administrativo de apremio.</w:t>
      </w:r>
    </w:p>
    <w:p w14:paraId="6B6FF03F"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7" w:name="bookmark17"/>
    </w:p>
    <w:p w14:paraId="40608511"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14. Recursos.</w:t>
      </w:r>
      <w:bookmarkEnd w:id="67"/>
    </w:p>
    <w:p w14:paraId="51DDB178"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Contra los acuerdos de establecimiento, modificación y fijación de precios públicos, así como contra los actos de gestión, liquidación, recaudación e inspección, sólo cabe interponer el recurso de reposición previsto en el artículo 14.2 del texto refundido de la Ley reguladora de las Haciendas Locales.</w:t>
      </w:r>
    </w:p>
    <w:p w14:paraId="40EE2FB2"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8" w:name="bookmark18"/>
    </w:p>
    <w:p w14:paraId="0CA8971C"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 xml:space="preserve">NORMAS  COMPLEMENTARIAS </w:t>
      </w:r>
    </w:p>
    <w:p w14:paraId="3AB9BFAD"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p>
    <w:p w14:paraId="02FB13A9"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15. Derecho supletorio.</w:t>
      </w:r>
      <w:bookmarkEnd w:id="68"/>
    </w:p>
    <w:p w14:paraId="752DFCA1"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Para lo no previsto en la presente Ordenanza se estará a lo dispuesto en el Real Decreto Legislativo 2/2004, de 5 de marzo, Texto Refundido de la Ley Reguladora de las Haciendas Locales, la Ley 8/1989, de Tasas y Precios Públicos, la Ley 47/2003, de 26 de noviembre, General Presupuestaria, el Reglamento General de Recaudación y la Ordenanza General de Recaudación de este Ayuntamiento de Astillero.</w:t>
      </w:r>
    </w:p>
    <w:p w14:paraId="00419C37"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69" w:name="bookmark19"/>
    </w:p>
    <w:p w14:paraId="7012876D"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Artículo 16. Régimen transitorio.</w:t>
      </w:r>
      <w:bookmarkEnd w:id="69"/>
    </w:p>
    <w:p w14:paraId="11E24934"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Los precios públicos establecidos por el Ayuntamiento de Astillero con anterioridad a la entrada en vigor de la presente Ordenanza se regirán por sus normas de creación, hasta su modificación o derogación, si bien la modificación de su cuantía, o del régimen de gestión, podrá efectuarse por la Junta de Gobierno Local, de acuerdo con el procedimiento previsto en el artículo 6 de la presente Ordenanza.</w:t>
      </w:r>
    </w:p>
    <w:p w14:paraId="311F0145"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bookmarkStart w:id="70" w:name="bookmark20"/>
    </w:p>
    <w:p w14:paraId="0D808272" w14:textId="77777777" w:rsidR="00C1423F" w:rsidRPr="00D54CC6" w:rsidRDefault="00C1423F" w:rsidP="00C1423F">
      <w:pPr>
        <w:pStyle w:val="Ttulo11"/>
        <w:keepNext/>
        <w:keepLines/>
        <w:shd w:val="clear" w:color="auto" w:fill="auto"/>
        <w:spacing w:after="0" w:line="240" w:lineRule="auto"/>
        <w:ind w:firstLine="709"/>
        <w:outlineLvl w:val="9"/>
        <w:rPr>
          <w:rFonts w:ascii="Calibri" w:hAnsi="Calibri" w:cs="Calibri"/>
          <w:sz w:val="22"/>
          <w:szCs w:val="22"/>
        </w:rPr>
      </w:pPr>
      <w:r w:rsidRPr="00D54CC6">
        <w:rPr>
          <w:rFonts w:ascii="Calibri" w:hAnsi="Calibri" w:cs="Calibri"/>
          <w:sz w:val="22"/>
          <w:szCs w:val="22"/>
        </w:rPr>
        <w:t>DISPOSICION FINAL UNICA</w:t>
      </w:r>
      <w:bookmarkEnd w:id="70"/>
    </w:p>
    <w:p w14:paraId="161902BE" w14:textId="77777777" w:rsidR="00C1423F" w:rsidRPr="00D54CC6" w:rsidRDefault="00C1423F" w:rsidP="00C1423F">
      <w:pPr>
        <w:ind w:firstLine="709"/>
        <w:rPr>
          <w:rFonts w:ascii="Calibri" w:hAnsi="Calibri" w:cs="Calibri"/>
          <w:i w:val="0"/>
          <w:szCs w:val="22"/>
        </w:rPr>
      </w:pPr>
      <w:r w:rsidRPr="00D54CC6">
        <w:rPr>
          <w:rFonts w:ascii="Calibri" w:hAnsi="Calibri" w:cs="Calibri"/>
          <w:i w:val="0"/>
          <w:szCs w:val="22"/>
        </w:rPr>
        <w:t>La presente Ordenanza, una vez aprobada por el Pleno conforme a lo dispuesto en el artículo 49 de la Ley 7/1985, de 2 de abril, reguladora de las Bases del Régimen Local, entrará en vigor una vez publicado su texto íntegro en el Boletín Oficial de Cantabria y transcurrido el plazo previsto en el artículo 65.2 de la misma Ley, y continuará en vigor hasta su modificación o derogación expresa.</w:t>
      </w:r>
    </w:p>
    <w:p w14:paraId="588AF6C2" w14:textId="77777777" w:rsidR="00C1423F" w:rsidRDefault="00C1423F" w:rsidP="00C1423F"/>
    <w:p w14:paraId="17A30651" w14:textId="3176DBB4" w:rsidR="006451FF" w:rsidRPr="00EF3CE0" w:rsidRDefault="00C1423F" w:rsidP="006451FF">
      <w:pPr>
        <w:pStyle w:val="Ttulo1"/>
        <w:rPr>
          <w:i/>
        </w:rPr>
      </w:pPr>
      <w:r>
        <w:br w:type="page"/>
      </w:r>
      <w:bookmarkStart w:id="71" w:name="_Toc164774619"/>
      <w:r w:rsidR="006451FF" w:rsidRPr="00EF3CE0">
        <w:lastRenderedPageBreak/>
        <w:t xml:space="preserve">ORDENANZA REGULADORA DEL PRECIO PÚBLICO POR </w:t>
      </w:r>
      <w:r w:rsidR="006451FF">
        <w:t>EL</w:t>
      </w:r>
      <w:r w:rsidR="006451FF" w:rsidRPr="00EF3CE0">
        <w:t xml:space="preserve"> SERVICIO DEL APARCAMIENTO SUBTERRÁNEO EN EL PARKING MUNICIPAL “CHURRUCA”</w:t>
      </w:r>
      <w:r w:rsidR="005C5C0D">
        <w:rPr>
          <w:rStyle w:val="Refdenotaalpie"/>
        </w:rPr>
        <w:footnoteReference w:id="49"/>
      </w:r>
      <w:bookmarkEnd w:id="71"/>
    </w:p>
    <w:p w14:paraId="64362292" w14:textId="77777777" w:rsidR="006451FF" w:rsidRPr="00EF3CE0" w:rsidRDefault="006451FF" w:rsidP="006451FF">
      <w:pPr>
        <w:jc w:val="center"/>
        <w:rPr>
          <w:rFonts w:ascii="Calibri" w:hAnsi="Calibri" w:cs="Calibri"/>
          <w:b/>
          <w:i w:val="0"/>
          <w:color w:val="0000FF"/>
        </w:rPr>
      </w:pPr>
    </w:p>
    <w:p w14:paraId="0BD93061" w14:textId="77777777" w:rsidR="006451FF" w:rsidRPr="0004300F" w:rsidRDefault="006451FF" w:rsidP="006451FF">
      <w:pPr>
        <w:jc w:val="center"/>
        <w:rPr>
          <w:rFonts w:ascii="Calibri" w:hAnsi="Calibri" w:cs="Calibri"/>
          <w:b/>
          <w:i w:val="0"/>
          <w:color w:val="548DD4"/>
        </w:rPr>
      </w:pPr>
    </w:p>
    <w:p w14:paraId="2621BDF3" w14:textId="77777777" w:rsidR="006451FF" w:rsidRPr="00162108" w:rsidRDefault="006451FF" w:rsidP="006451FF">
      <w:pPr>
        <w:pStyle w:val="NormalWeb"/>
        <w:jc w:val="both"/>
        <w:rPr>
          <w:rFonts w:ascii="Calibri" w:hAnsi="Calibri" w:cs="Calibri"/>
          <w:b/>
          <w:color w:val="333333"/>
        </w:rPr>
      </w:pPr>
      <w:bookmarkStart w:id="72" w:name="BLO__BDT"/>
      <w:r w:rsidRPr="00162108">
        <w:rPr>
          <w:rFonts w:ascii="Calibri" w:hAnsi="Calibri" w:cs="Calibri"/>
          <w:b/>
          <w:color w:val="333333"/>
        </w:rPr>
        <w:t>Art. 1.º </w:t>
      </w:r>
      <w:r w:rsidRPr="00162108">
        <w:rPr>
          <w:rStyle w:val="nfasis"/>
          <w:rFonts w:ascii="Calibri" w:hAnsi="Calibri" w:cs="Calibri"/>
          <w:b/>
          <w:color w:val="333333"/>
        </w:rPr>
        <w:t>Fundamento y objeto.</w:t>
      </w:r>
    </w:p>
    <w:p w14:paraId="7780DC67"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Esta entidad local, en uso de las facultades contenidas en los artículos 133.2 y 142 de la Constitución, por el artículo 106 de la Ley 7/1985, de 2 de abril, reguladora de las Bases de Régimen Local, y de conformidad con los artículos 41 a 47 y 127 del texto refundido de la Ley Reguladora de las Haciendas Locales, aprobado por Real Decreto legislativo 2/2004, de 5 de marzo, establece el presente precio público por el servicio de aparcamiento de vehículos en el parking municipal “</w:t>
      </w:r>
      <w:proofErr w:type="spellStart"/>
      <w:r w:rsidRPr="00162108">
        <w:rPr>
          <w:rFonts w:ascii="Calibri" w:hAnsi="Calibri" w:cs="Calibri"/>
          <w:color w:val="333333"/>
        </w:rPr>
        <w:t>Churruca</w:t>
      </w:r>
      <w:proofErr w:type="spellEnd"/>
      <w:r w:rsidRPr="00162108">
        <w:rPr>
          <w:rFonts w:ascii="Calibri" w:hAnsi="Calibri" w:cs="Calibri"/>
          <w:color w:val="333333"/>
        </w:rPr>
        <w:t>”, que se regirá por la normas de esta Ordenanza de precio público y el consiguiente  reglamento de uso.</w:t>
      </w:r>
    </w:p>
    <w:p w14:paraId="25946669" w14:textId="77777777" w:rsidR="006451FF" w:rsidRPr="00162108" w:rsidRDefault="006451FF" w:rsidP="006451FF">
      <w:pPr>
        <w:pStyle w:val="NormalWeb"/>
        <w:jc w:val="both"/>
        <w:rPr>
          <w:rFonts w:ascii="Calibri" w:hAnsi="Calibri" w:cs="Calibri"/>
          <w:b/>
          <w:color w:val="333333"/>
        </w:rPr>
      </w:pPr>
      <w:r w:rsidRPr="00162108">
        <w:rPr>
          <w:rFonts w:ascii="Calibri" w:hAnsi="Calibri" w:cs="Calibri"/>
          <w:b/>
          <w:color w:val="333333"/>
        </w:rPr>
        <w:t>Art. 2.º </w:t>
      </w:r>
      <w:r w:rsidRPr="00162108">
        <w:rPr>
          <w:rStyle w:val="nfasis"/>
          <w:rFonts w:ascii="Calibri" w:hAnsi="Calibri" w:cs="Calibri"/>
          <w:b/>
          <w:color w:val="333333"/>
        </w:rPr>
        <w:t>Hecho Imponible.</w:t>
      </w:r>
    </w:p>
    <w:p w14:paraId="4929A1E3" w14:textId="77777777" w:rsidR="006451FF" w:rsidRPr="00162108" w:rsidRDefault="006451FF" w:rsidP="006451FF">
      <w:pPr>
        <w:pStyle w:val="NormalWeb"/>
        <w:jc w:val="both"/>
        <w:rPr>
          <w:rFonts w:ascii="Calibri" w:hAnsi="Calibri" w:cs="Calibri"/>
        </w:rPr>
      </w:pPr>
      <w:r w:rsidRPr="00162108">
        <w:rPr>
          <w:rFonts w:ascii="Calibri" w:hAnsi="Calibri" w:cs="Calibri"/>
        </w:rPr>
        <w:t>Constituye el hecho imponible de este precio público la prestación del servicio de estacionamiento de vehículos tales como turismos, motocicletas, ciclomotores y furgonetas&lt;3500Kg en el parking “</w:t>
      </w:r>
      <w:proofErr w:type="spellStart"/>
      <w:r w:rsidRPr="00162108">
        <w:rPr>
          <w:rFonts w:ascii="Calibri" w:hAnsi="Calibri" w:cs="Calibri"/>
        </w:rPr>
        <w:t>Churruca</w:t>
      </w:r>
      <w:proofErr w:type="spellEnd"/>
      <w:r w:rsidRPr="00162108">
        <w:rPr>
          <w:rFonts w:ascii="Calibri" w:hAnsi="Calibri" w:cs="Calibri"/>
        </w:rPr>
        <w:t>”, mediante control de pago por tiques-recibos/abonos, tanto en régimen de rotación como en régimen de abonado</w:t>
      </w:r>
    </w:p>
    <w:p w14:paraId="5D344FD7" w14:textId="69A18506"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 xml:space="preserve">Se trata de un servicio de cesión de plaza y no de custodia de vehículo. El pago del precio público lo </w:t>
      </w:r>
      <w:r w:rsidR="00003CA6" w:rsidRPr="00162108">
        <w:rPr>
          <w:rFonts w:ascii="Calibri" w:hAnsi="Calibri" w:cs="Calibri"/>
          <w:color w:val="333333"/>
        </w:rPr>
        <w:t>es,</w:t>
      </w:r>
      <w:r w:rsidRPr="00162108">
        <w:rPr>
          <w:rFonts w:ascii="Calibri" w:hAnsi="Calibri" w:cs="Calibri"/>
          <w:color w:val="333333"/>
        </w:rPr>
        <w:t xml:space="preserve"> por tanto, en concepto de cesión de espacio público.</w:t>
      </w:r>
    </w:p>
    <w:p w14:paraId="3AE7C4CC" w14:textId="77777777" w:rsidR="006451FF" w:rsidRPr="00162108" w:rsidRDefault="006451FF" w:rsidP="006451FF">
      <w:pPr>
        <w:pStyle w:val="NormalWeb"/>
        <w:jc w:val="both"/>
        <w:rPr>
          <w:rStyle w:val="nfasis"/>
          <w:rFonts w:ascii="Calibri" w:hAnsi="Calibri" w:cs="Calibri"/>
          <w:b/>
        </w:rPr>
      </w:pPr>
      <w:r w:rsidRPr="00162108">
        <w:rPr>
          <w:rFonts w:ascii="Calibri" w:hAnsi="Calibri" w:cs="Calibri"/>
          <w:b/>
          <w:color w:val="333333"/>
        </w:rPr>
        <w:t>Art. 3.º </w:t>
      </w:r>
      <w:r w:rsidRPr="00162108">
        <w:rPr>
          <w:rStyle w:val="nfasis"/>
          <w:rFonts w:ascii="Calibri" w:hAnsi="Calibri" w:cs="Calibri"/>
          <w:b/>
        </w:rPr>
        <w:t>Obligados al Pago del Precio Público</w:t>
      </w:r>
    </w:p>
    <w:p w14:paraId="687589D8" w14:textId="77777777" w:rsidR="006451FF" w:rsidRPr="00162108" w:rsidRDefault="006451FF" w:rsidP="006451FF">
      <w:pPr>
        <w:pStyle w:val="NormalWeb"/>
        <w:jc w:val="both"/>
        <w:rPr>
          <w:rFonts w:ascii="Calibri" w:hAnsi="Calibri" w:cs="Calibri"/>
          <w:bCs/>
        </w:rPr>
      </w:pPr>
      <w:r w:rsidRPr="00162108">
        <w:rPr>
          <w:rFonts w:ascii="Calibri" w:hAnsi="Calibri" w:cs="Calibri"/>
          <w:bCs/>
        </w:rPr>
        <w:t>Son obligados al pago de este precio público las personas físicas o jurídicas y las entidades a que se refiere el artículo 35.4 de la Ley General Tributaria que soliciten o resulten beneficiados por la utilización del aparcamiento municipal.</w:t>
      </w:r>
    </w:p>
    <w:p w14:paraId="0036051B" w14:textId="77777777" w:rsidR="006451FF" w:rsidRPr="00162108" w:rsidRDefault="006451FF" w:rsidP="006451FF">
      <w:pPr>
        <w:pStyle w:val="NormalWeb"/>
        <w:jc w:val="both"/>
        <w:rPr>
          <w:rFonts w:ascii="Calibri" w:hAnsi="Calibri" w:cs="Calibri"/>
          <w:bCs/>
        </w:rPr>
      </w:pPr>
      <w:r w:rsidRPr="00162108">
        <w:rPr>
          <w:rFonts w:ascii="Calibri" w:hAnsi="Calibri" w:cs="Calibri"/>
          <w:bCs/>
        </w:rPr>
        <w:t>En caso de abandono o no presencia de conductor del vehículo, será sustituto del contribuyente el propietario del mismo.</w:t>
      </w:r>
    </w:p>
    <w:p w14:paraId="336E83EC" w14:textId="77777777" w:rsidR="006451FF" w:rsidRPr="00162108" w:rsidRDefault="006451FF" w:rsidP="006451FF">
      <w:pPr>
        <w:pStyle w:val="NormalWeb"/>
        <w:jc w:val="both"/>
        <w:rPr>
          <w:rFonts w:ascii="Calibri" w:hAnsi="Calibri" w:cs="Calibri"/>
          <w:b/>
          <w:color w:val="333333"/>
        </w:rPr>
      </w:pPr>
      <w:r w:rsidRPr="00162108">
        <w:rPr>
          <w:rFonts w:ascii="Calibri" w:hAnsi="Calibri" w:cs="Calibri"/>
          <w:b/>
          <w:color w:val="333333"/>
        </w:rPr>
        <w:t>Art. 4.º</w:t>
      </w:r>
      <w:r w:rsidRPr="00162108">
        <w:rPr>
          <w:rStyle w:val="nfasis"/>
          <w:rFonts w:ascii="Calibri" w:hAnsi="Calibri" w:cs="Calibri"/>
          <w:b/>
          <w:color w:val="333333"/>
        </w:rPr>
        <w:t> Responsables.</w:t>
      </w:r>
    </w:p>
    <w:p w14:paraId="31C7C788"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Responderán de la deuda los deudores principales junto a otras personas o entidades. A estos efectos, se considerarán deudores principales los obligados tributarios del apartado 2 del artículo 35 de la Ley 58/2003, de 17 de diciembre, General Tributaria.</w:t>
      </w:r>
    </w:p>
    <w:p w14:paraId="583E899E"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Salvo precepto legal expreso en contrario, la responsabilidad será siempre subsidiaria.</w:t>
      </w:r>
    </w:p>
    <w:p w14:paraId="72324ABC"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lastRenderedPageBreak/>
        <w:t>Responderán solidariamente de las obligaciones tributarias del sujeto pasivo las personas físicas y jurídicas a que se refieren los artículos 42 de la Ley 58/2003, de 17 de diciembre, General Tributaria.</w:t>
      </w:r>
    </w:p>
    <w:p w14:paraId="0E6A146C"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Con relación a la responsabilidad solidaria y subsidiaria de la deuda tributaria, se estará a lo establecido en los artículos 42 y 43, respectivamente, de la Ley 58/2003, de 17 de diciembre, General Tributaria.</w:t>
      </w:r>
    </w:p>
    <w:p w14:paraId="169E2C1C" w14:textId="77777777" w:rsidR="006451FF" w:rsidRPr="00162108" w:rsidRDefault="006451FF" w:rsidP="006451FF">
      <w:pPr>
        <w:pStyle w:val="NormalWeb"/>
        <w:jc w:val="both"/>
        <w:rPr>
          <w:rFonts w:ascii="Calibri" w:hAnsi="Calibri" w:cs="Calibri"/>
          <w:b/>
          <w:color w:val="333333"/>
        </w:rPr>
      </w:pPr>
      <w:r w:rsidRPr="00162108">
        <w:rPr>
          <w:rFonts w:ascii="Calibri" w:hAnsi="Calibri" w:cs="Calibri"/>
          <w:b/>
          <w:color w:val="333333"/>
        </w:rPr>
        <w:t>Art. 5.º </w:t>
      </w:r>
      <w:r w:rsidRPr="00162108">
        <w:rPr>
          <w:rStyle w:val="nfasis"/>
          <w:rFonts w:ascii="Calibri" w:hAnsi="Calibri" w:cs="Calibri"/>
          <w:b/>
          <w:color w:val="333333"/>
        </w:rPr>
        <w:t>Cuantía.</w:t>
      </w:r>
    </w:p>
    <w:p w14:paraId="4D0EDC7A"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Las cuantías del precio público por la prestación del servicio de aparcamiento vendrán determinadas por la aplicación de las tarifas reflejadas en el ANEXO I para el año en curso de la aplicación de la tarifa.</w:t>
      </w:r>
    </w:p>
    <w:p w14:paraId="4E2D17E6"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Estos importes se actualizarán anualmente con la subida del IPC interanual a  diciembre el día 1 de enero, en el caso de un IPC negativo se procederá a la congelación de las tarifas del parking.</w:t>
      </w:r>
    </w:p>
    <w:p w14:paraId="32FABBC1" w14:textId="77777777" w:rsidR="006451FF" w:rsidRPr="00162108" w:rsidRDefault="006451FF" w:rsidP="006451FF">
      <w:pPr>
        <w:pStyle w:val="NormalWeb"/>
        <w:jc w:val="both"/>
        <w:rPr>
          <w:rFonts w:ascii="Calibri" w:hAnsi="Calibri" w:cs="Calibri"/>
          <w:b/>
          <w:color w:val="333333"/>
        </w:rPr>
      </w:pPr>
      <w:r w:rsidRPr="00162108">
        <w:rPr>
          <w:rFonts w:ascii="Calibri" w:hAnsi="Calibri" w:cs="Calibri"/>
          <w:b/>
          <w:color w:val="333333"/>
        </w:rPr>
        <w:t>Art. 6.º </w:t>
      </w:r>
      <w:r w:rsidRPr="00162108">
        <w:rPr>
          <w:rStyle w:val="nfasis"/>
          <w:rFonts w:ascii="Calibri" w:hAnsi="Calibri" w:cs="Calibri"/>
          <w:b/>
          <w:color w:val="333333"/>
        </w:rPr>
        <w:t>Exenciones y bonificaciones.</w:t>
      </w:r>
    </w:p>
    <w:p w14:paraId="5801B5DA"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Quedan exentos del pago de este precio público hasta el 27 de mayo de 2056 los usuarios que en el momento de la construcción del Parking adquirieron la concesión de una plaza del parking hasta el 27 de mayo de 2056.</w:t>
      </w:r>
    </w:p>
    <w:p w14:paraId="54AA44C2" w14:textId="77777777" w:rsidR="006451FF" w:rsidRPr="00162108" w:rsidRDefault="006451FF" w:rsidP="00EE7820">
      <w:pPr>
        <w:pStyle w:val="NormalWeb"/>
        <w:numPr>
          <w:ilvl w:val="0"/>
          <w:numId w:val="101"/>
        </w:numPr>
        <w:jc w:val="both"/>
        <w:rPr>
          <w:rFonts w:ascii="Calibri" w:hAnsi="Calibri" w:cs="Calibri"/>
          <w:color w:val="333333"/>
        </w:rPr>
      </w:pPr>
      <w:r w:rsidRPr="00162108">
        <w:rPr>
          <w:rFonts w:ascii="Calibri" w:hAnsi="Calibri" w:cs="Calibri"/>
          <w:color w:val="333333"/>
        </w:rPr>
        <w:t>Luis del Rosal Pernía (2020XXXXX) contrato fecha 02-07-2008</w:t>
      </w:r>
    </w:p>
    <w:p w14:paraId="231CBB24" w14:textId="428A2302" w:rsidR="006451FF" w:rsidRPr="00162108" w:rsidRDefault="006451FF" w:rsidP="00EE7820">
      <w:pPr>
        <w:pStyle w:val="NormalWeb"/>
        <w:numPr>
          <w:ilvl w:val="0"/>
          <w:numId w:val="101"/>
        </w:numPr>
        <w:jc w:val="both"/>
        <w:rPr>
          <w:rFonts w:ascii="Calibri" w:hAnsi="Calibri" w:cs="Calibri"/>
          <w:color w:val="333333"/>
        </w:rPr>
      </w:pPr>
      <w:r w:rsidRPr="00162108">
        <w:rPr>
          <w:rFonts w:ascii="Calibri" w:hAnsi="Calibri" w:cs="Calibri"/>
          <w:color w:val="333333"/>
        </w:rPr>
        <w:t xml:space="preserve">Isabel </w:t>
      </w:r>
      <w:r w:rsidR="00654FCF" w:rsidRPr="00162108">
        <w:rPr>
          <w:rFonts w:ascii="Calibri" w:hAnsi="Calibri" w:cs="Calibri"/>
          <w:color w:val="333333"/>
        </w:rPr>
        <w:t>Méndez</w:t>
      </w:r>
      <w:r w:rsidRPr="00162108">
        <w:rPr>
          <w:rFonts w:ascii="Calibri" w:hAnsi="Calibri" w:cs="Calibri"/>
          <w:color w:val="333333"/>
        </w:rPr>
        <w:t xml:space="preserve"> Ruiz (1368XXXXX) contrato fecha 15-07-2008</w:t>
      </w:r>
    </w:p>
    <w:p w14:paraId="204426CD" w14:textId="77777777" w:rsidR="006451FF" w:rsidRPr="00162108" w:rsidRDefault="006451FF" w:rsidP="00EE7820">
      <w:pPr>
        <w:pStyle w:val="NormalWeb"/>
        <w:numPr>
          <w:ilvl w:val="0"/>
          <w:numId w:val="101"/>
        </w:numPr>
        <w:jc w:val="both"/>
        <w:rPr>
          <w:rFonts w:ascii="Calibri" w:hAnsi="Calibri" w:cs="Calibri"/>
          <w:color w:val="333333"/>
        </w:rPr>
      </w:pPr>
      <w:r w:rsidRPr="00162108">
        <w:rPr>
          <w:rFonts w:ascii="Calibri" w:hAnsi="Calibri" w:cs="Calibri"/>
          <w:color w:val="333333"/>
        </w:rPr>
        <w:t xml:space="preserve">Alberto </w:t>
      </w:r>
      <w:proofErr w:type="spellStart"/>
      <w:r w:rsidRPr="00162108">
        <w:rPr>
          <w:rFonts w:ascii="Calibri" w:hAnsi="Calibri" w:cs="Calibri"/>
          <w:color w:val="333333"/>
        </w:rPr>
        <w:t>Zuazo</w:t>
      </w:r>
      <w:proofErr w:type="spellEnd"/>
      <w:r w:rsidRPr="00162108">
        <w:rPr>
          <w:rFonts w:ascii="Calibri" w:hAnsi="Calibri" w:cs="Calibri"/>
          <w:color w:val="333333"/>
        </w:rPr>
        <w:t xml:space="preserve"> Urrutia (1628XXXXX) contrato fecha 29-07-2008</w:t>
      </w:r>
    </w:p>
    <w:p w14:paraId="71914E54" w14:textId="77777777" w:rsidR="006451FF" w:rsidRPr="00162108" w:rsidRDefault="006451FF" w:rsidP="00EE7820">
      <w:pPr>
        <w:pStyle w:val="NormalWeb"/>
        <w:numPr>
          <w:ilvl w:val="0"/>
          <w:numId w:val="101"/>
        </w:numPr>
        <w:jc w:val="both"/>
        <w:rPr>
          <w:rFonts w:ascii="Calibri" w:hAnsi="Calibri" w:cs="Calibri"/>
          <w:color w:val="333333"/>
        </w:rPr>
      </w:pPr>
      <w:r w:rsidRPr="00162108">
        <w:rPr>
          <w:rFonts w:ascii="Calibri" w:hAnsi="Calibri" w:cs="Calibri"/>
          <w:color w:val="333333"/>
        </w:rPr>
        <w:t xml:space="preserve">Ignacio Diego </w:t>
      </w:r>
      <w:proofErr w:type="spellStart"/>
      <w:r w:rsidRPr="00162108">
        <w:rPr>
          <w:rFonts w:ascii="Calibri" w:hAnsi="Calibri" w:cs="Calibri"/>
          <w:color w:val="333333"/>
        </w:rPr>
        <w:t>Cayón</w:t>
      </w:r>
      <w:proofErr w:type="spellEnd"/>
      <w:r w:rsidRPr="00162108">
        <w:rPr>
          <w:rFonts w:ascii="Calibri" w:hAnsi="Calibri" w:cs="Calibri"/>
          <w:color w:val="333333"/>
        </w:rPr>
        <w:t xml:space="preserve"> (1376XXXXX) contrato fecha 05-09-2008</w:t>
      </w:r>
    </w:p>
    <w:p w14:paraId="6E76CDC5" w14:textId="5D08E03A"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El ayuntamiento a través de su JGL podrá realizar campañas gratuitas de promoción del uso del parking municipal o promoción del comercio/</w:t>
      </w:r>
      <w:r w:rsidR="00654FCF" w:rsidRPr="00162108">
        <w:rPr>
          <w:rFonts w:ascii="Calibri" w:hAnsi="Calibri" w:cs="Calibri"/>
          <w:color w:val="333333"/>
        </w:rPr>
        <w:t>hostelería</w:t>
      </w:r>
      <w:r w:rsidRPr="00162108">
        <w:rPr>
          <w:rFonts w:ascii="Calibri" w:hAnsi="Calibri" w:cs="Calibri"/>
          <w:color w:val="333333"/>
        </w:rPr>
        <w:t xml:space="preserve"> local. Están campañas consistirán en vales de 2 horas gratuitas de uso del parking municipal.</w:t>
      </w:r>
    </w:p>
    <w:p w14:paraId="5EC0F613" w14:textId="77777777" w:rsidR="006451FF" w:rsidRPr="00162108" w:rsidRDefault="006451FF" w:rsidP="006451FF">
      <w:pPr>
        <w:pStyle w:val="NormalWeb"/>
        <w:jc w:val="both"/>
        <w:rPr>
          <w:rFonts w:ascii="Calibri" w:hAnsi="Calibri" w:cs="Calibri"/>
          <w:b/>
          <w:color w:val="333333"/>
        </w:rPr>
      </w:pPr>
      <w:r w:rsidRPr="00162108">
        <w:rPr>
          <w:rFonts w:ascii="Calibri" w:hAnsi="Calibri" w:cs="Calibri"/>
          <w:b/>
          <w:color w:val="333333"/>
        </w:rPr>
        <w:t>Art. 7.º </w:t>
      </w:r>
      <w:r w:rsidRPr="00162108">
        <w:rPr>
          <w:rStyle w:val="nfasis"/>
          <w:rFonts w:ascii="Calibri" w:hAnsi="Calibri" w:cs="Calibri"/>
          <w:b/>
          <w:color w:val="333333"/>
        </w:rPr>
        <w:t>Devengo.</w:t>
      </w:r>
    </w:p>
    <w:p w14:paraId="2BAD2C51" w14:textId="77777777" w:rsidR="006451FF" w:rsidRPr="00162108" w:rsidRDefault="006451FF" w:rsidP="006451FF">
      <w:pPr>
        <w:pStyle w:val="NormalWeb"/>
        <w:jc w:val="both"/>
        <w:rPr>
          <w:rFonts w:ascii="Calibri" w:hAnsi="Calibri" w:cs="Calibri"/>
          <w:b/>
          <w:bCs/>
          <w:color w:val="FF0000"/>
        </w:rPr>
      </w:pPr>
      <w:r w:rsidRPr="00162108">
        <w:rPr>
          <w:rFonts w:ascii="Calibri" w:hAnsi="Calibri" w:cs="Calibri"/>
          <w:color w:val="333333"/>
        </w:rPr>
        <w:t xml:space="preserve">La obligación de pagar el precio público nace desde el momento en que se inicie la prestación del servicio que se regula en esta Ordenanza, esto es, en el momento que se estaciona el vehículo en el parking. </w:t>
      </w:r>
    </w:p>
    <w:p w14:paraId="2D89EB1B" w14:textId="668FE1B9"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Las personas físicas o jurídicas que opten por las modalidades de abonos anuales/</w:t>
      </w:r>
      <w:r w:rsidR="00654FCF">
        <w:rPr>
          <w:rFonts w:ascii="Calibri" w:hAnsi="Calibri" w:cs="Calibri"/>
          <w:color w:val="333333"/>
        </w:rPr>
        <w:t>semestrales/</w:t>
      </w:r>
      <w:r w:rsidRPr="00162108">
        <w:rPr>
          <w:rFonts w:ascii="Calibri" w:hAnsi="Calibri" w:cs="Calibri"/>
          <w:color w:val="333333"/>
        </w:rPr>
        <w:t>mensuales</w:t>
      </w:r>
      <w:r w:rsidR="00654FCF">
        <w:rPr>
          <w:rFonts w:ascii="Calibri" w:hAnsi="Calibri" w:cs="Calibri"/>
          <w:color w:val="333333"/>
        </w:rPr>
        <w:t>/semanales</w:t>
      </w:r>
      <w:r w:rsidR="00654FCF">
        <w:rPr>
          <w:rStyle w:val="Refdenotaalpie"/>
          <w:rFonts w:ascii="Calibri" w:hAnsi="Calibri" w:cs="Calibri"/>
          <w:color w:val="333333"/>
        </w:rPr>
        <w:footnoteReference w:id="50"/>
      </w:r>
      <w:r w:rsidRPr="00162108">
        <w:rPr>
          <w:rFonts w:ascii="Calibri" w:hAnsi="Calibri" w:cs="Calibri"/>
          <w:color w:val="333333"/>
        </w:rPr>
        <w:t xml:space="preserve"> deberán proceder a su </w:t>
      </w:r>
      <w:r w:rsidRPr="00162108">
        <w:rPr>
          <w:rFonts w:ascii="Calibri" w:hAnsi="Calibri" w:cs="Calibri"/>
        </w:rPr>
        <w:t>pago</w:t>
      </w:r>
      <w:r w:rsidRPr="00162108">
        <w:rPr>
          <w:rFonts w:ascii="Calibri" w:hAnsi="Calibri" w:cs="Calibri"/>
          <w:color w:val="333333"/>
        </w:rPr>
        <w:t xml:space="preserve"> en el momento de la formalización del mismo. </w:t>
      </w:r>
    </w:p>
    <w:p w14:paraId="1F0D2FD2" w14:textId="77777777" w:rsidR="006451FF" w:rsidRPr="00162108" w:rsidRDefault="006451FF" w:rsidP="006451FF">
      <w:pPr>
        <w:pStyle w:val="NormalWeb"/>
        <w:jc w:val="both"/>
        <w:rPr>
          <w:rFonts w:ascii="Calibri" w:hAnsi="Calibri" w:cs="Calibri"/>
          <w:b/>
          <w:color w:val="333333"/>
        </w:rPr>
      </w:pPr>
      <w:r w:rsidRPr="00162108">
        <w:rPr>
          <w:rFonts w:ascii="Calibri" w:hAnsi="Calibri" w:cs="Calibri"/>
          <w:b/>
          <w:color w:val="333333"/>
        </w:rPr>
        <w:lastRenderedPageBreak/>
        <w:t>Art. 8.º</w:t>
      </w:r>
      <w:r w:rsidRPr="00162108">
        <w:rPr>
          <w:rStyle w:val="nfasis"/>
          <w:rFonts w:ascii="Calibri" w:hAnsi="Calibri" w:cs="Calibri"/>
          <w:b/>
          <w:color w:val="333333"/>
        </w:rPr>
        <w:t> Normas de gestión.</w:t>
      </w:r>
    </w:p>
    <w:p w14:paraId="57F049EE" w14:textId="27F7EEC0"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El ingreso público de la tarifa gene</w:t>
      </w:r>
      <w:r w:rsidR="0042417B">
        <w:rPr>
          <w:rFonts w:ascii="Calibri" w:hAnsi="Calibri" w:cs="Calibri"/>
          <w:color w:val="333333"/>
        </w:rPr>
        <w:t>ral deberá ser abonado o bien en</w:t>
      </w:r>
      <w:r w:rsidRPr="00162108">
        <w:rPr>
          <w:rFonts w:ascii="Calibri" w:hAnsi="Calibri" w:cs="Calibri"/>
          <w:color w:val="333333"/>
        </w:rPr>
        <w:t xml:space="preserve"> las dependencias de recaudación municipales o directamente en los Cajeros habilitados para ello en el propio parking.</w:t>
      </w:r>
    </w:p>
    <w:p w14:paraId="3851039B" w14:textId="61433F74" w:rsidR="006451FF" w:rsidRPr="00162108" w:rsidRDefault="006451FF" w:rsidP="006451FF">
      <w:pPr>
        <w:pStyle w:val="NormalWeb"/>
        <w:jc w:val="both"/>
        <w:rPr>
          <w:rFonts w:ascii="Calibri" w:hAnsi="Calibri" w:cs="Calibri"/>
          <w:color w:val="FF0000"/>
        </w:rPr>
      </w:pPr>
      <w:r w:rsidRPr="00162108">
        <w:rPr>
          <w:rFonts w:ascii="Calibri" w:hAnsi="Calibri" w:cs="Calibri"/>
          <w:color w:val="333333"/>
        </w:rPr>
        <w:t>En cuanto al ingreso público de las tarifas especiales: bonos</w:t>
      </w:r>
      <w:r w:rsidR="00654FCF">
        <w:rPr>
          <w:rFonts w:ascii="Calibri" w:hAnsi="Calibri" w:cs="Calibri"/>
          <w:color w:val="333333"/>
        </w:rPr>
        <w:t xml:space="preserve"> semanales, bonos</w:t>
      </w:r>
      <w:r w:rsidRPr="00162108">
        <w:rPr>
          <w:rFonts w:ascii="Calibri" w:hAnsi="Calibri" w:cs="Calibri"/>
          <w:color w:val="333333"/>
        </w:rPr>
        <w:t xml:space="preserve"> mensuales</w:t>
      </w:r>
      <w:r w:rsidR="00654FCF">
        <w:rPr>
          <w:rFonts w:ascii="Calibri" w:hAnsi="Calibri" w:cs="Calibri"/>
          <w:color w:val="333333"/>
        </w:rPr>
        <w:t>, bonos semestrales</w:t>
      </w:r>
      <w:r w:rsidRPr="00162108">
        <w:rPr>
          <w:rFonts w:ascii="Calibri" w:hAnsi="Calibri" w:cs="Calibri"/>
          <w:color w:val="333333"/>
        </w:rPr>
        <w:t xml:space="preserve"> y bonos anuales</w:t>
      </w:r>
      <w:r w:rsidR="00654FCF">
        <w:rPr>
          <w:rStyle w:val="Refdenotaalpie"/>
          <w:rFonts w:ascii="Calibri" w:hAnsi="Calibri" w:cs="Calibri"/>
          <w:color w:val="333333"/>
        </w:rPr>
        <w:footnoteReference w:id="51"/>
      </w:r>
      <w:r w:rsidRPr="00162108">
        <w:rPr>
          <w:rFonts w:ascii="Calibri" w:hAnsi="Calibri" w:cs="Calibri"/>
          <w:color w:val="333333"/>
        </w:rPr>
        <w:t xml:space="preserve">, los interesados en este tipo de bonos deberán solicitarlo al Ayuntamiento, aportando la documentación que justifique la concurrencia de los requisitos exigidos en esta Ordenanza, que deberán mantenerlos durante todo el período de validez pudiendo ser requeridos para su acreditación por el Ayuntamiento en cualquier momento durante la vigencia del bono. Estos bonos podrán ser renovados por los usuarios en los cajeros automáticos del parking. </w:t>
      </w:r>
    </w:p>
    <w:p w14:paraId="17042A7A"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Una vez concedidos los bonos, la desaparición de los requisitos que motivaron su concesión en cada una de las modalidades, supondrá automáticamente la exigencia del pago de la tarifa de la modalidad que corresponda desde el momento en que se produjo esa circunstancia, liquidándose las cantidades dejadas de abonar. La falta de pago en período voluntario de esas liquidaciones supondrá automáticamente la pérdida del bono.</w:t>
      </w:r>
    </w:p>
    <w:p w14:paraId="15DE43A5"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Su importe, deberá ser ingresado en las Arcas Municipales previamente a la correspondiente autorización.</w:t>
      </w:r>
    </w:p>
    <w:p w14:paraId="0AD5C2B3"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Los bonos se concederán por acuerdo del órgano competente, previa petición de los interesados, siguiendo el orden de entrada de las solicitudes en el Registro General de Entradas. </w:t>
      </w:r>
    </w:p>
    <w:p w14:paraId="459AF184"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El pago del precio público no excluye el de las sanciones o multas procedentes de la infracción de las normas de circulación y seguridad vial, ni del pago del impuesto sobre vehículos de tracción mecánica.</w:t>
      </w:r>
    </w:p>
    <w:p w14:paraId="64304066"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Las personas usuarias del parking, serán responsables de los daños que ocasionen al resto de vehículos, o instalaciones.</w:t>
      </w:r>
    </w:p>
    <w:p w14:paraId="2A237507"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El parking contará con un sistema de vigilancia y control de accesos automáticos 24 horas al día.</w:t>
      </w:r>
    </w:p>
    <w:p w14:paraId="2D4D5D91" w14:textId="77777777" w:rsidR="006451FF" w:rsidRPr="00162108" w:rsidRDefault="006451FF" w:rsidP="006451FF">
      <w:pPr>
        <w:pStyle w:val="NormalWeb"/>
        <w:jc w:val="both"/>
        <w:rPr>
          <w:rFonts w:ascii="Calibri" w:hAnsi="Calibri" w:cs="Calibri"/>
          <w:b/>
        </w:rPr>
      </w:pPr>
      <w:r w:rsidRPr="00162108">
        <w:rPr>
          <w:rFonts w:ascii="Calibri" w:hAnsi="Calibri" w:cs="Calibri"/>
          <w:b/>
          <w:color w:val="333333"/>
        </w:rPr>
        <w:t>Art. 9.º </w:t>
      </w:r>
      <w:r w:rsidRPr="00162108">
        <w:rPr>
          <w:rFonts w:ascii="Calibri" w:hAnsi="Calibri" w:cs="Calibri"/>
          <w:b/>
          <w:color w:val="FF0000"/>
        </w:rPr>
        <w:t xml:space="preserve"> </w:t>
      </w:r>
      <w:r w:rsidRPr="00162108">
        <w:rPr>
          <w:rStyle w:val="nfasis"/>
          <w:rFonts w:ascii="Calibri" w:hAnsi="Calibri" w:cs="Calibri"/>
          <w:b/>
        </w:rPr>
        <w:t xml:space="preserve">Cobro del precio público </w:t>
      </w:r>
    </w:p>
    <w:p w14:paraId="0C0B5D38"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Las deudas por los precios públicos aquí regulados podrán exigirse por el procedimiento administrativo de apremio, de conformidad con el artículo 46.3 del Texto Refundido de la Ley Reguladora de las Haciendas Locales, aprobado por el Real Decreto Legislativo 2/2004, de 5 de marzo y la norma de recaudación que sea de aplicación.</w:t>
      </w:r>
    </w:p>
    <w:p w14:paraId="2B03E325" w14:textId="77777777" w:rsidR="006451FF" w:rsidRPr="00162108" w:rsidRDefault="006451FF" w:rsidP="006451FF">
      <w:pPr>
        <w:pStyle w:val="NormalWeb"/>
        <w:jc w:val="both"/>
        <w:rPr>
          <w:rFonts w:ascii="Calibri" w:hAnsi="Calibri" w:cs="Calibri"/>
          <w:b/>
          <w:color w:val="333333"/>
        </w:rPr>
      </w:pPr>
      <w:r w:rsidRPr="00162108">
        <w:rPr>
          <w:rFonts w:ascii="Calibri" w:hAnsi="Calibri" w:cs="Calibri"/>
          <w:b/>
          <w:color w:val="333333"/>
        </w:rPr>
        <w:t>Art. 10.º </w:t>
      </w:r>
      <w:r w:rsidRPr="00162108">
        <w:rPr>
          <w:rStyle w:val="nfasis"/>
          <w:rFonts w:ascii="Calibri" w:hAnsi="Calibri" w:cs="Calibri"/>
          <w:b/>
          <w:color w:val="333333"/>
        </w:rPr>
        <w:t>Legislación aplicable.</w:t>
      </w:r>
    </w:p>
    <w:p w14:paraId="4F2DC5F4"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lastRenderedPageBreak/>
        <w:t xml:space="preserve">En todo lo no previsto en la presente Ordenanza se estará a lo dispuesto en el texto refundido de la Ley Reguladora de las Haciendas Locales, aprobado por Real Decreto 2/2004, de 5 de marzo; la Ley 7/1985, de 2 de abril, reguladora de las Bases de Régimen Local; la Ley General Tributaria, </w:t>
      </w:r>
      <w:r w:rsidRPr="00162108">
        <w:rPr>
          <w:rFonts w:ascii="Calibri" w:hAnsi="Calibri" w:cs="Calibri"/>
        </w:rPr>
        <w:t>el Reglamento General de Recaudación, la Ley 8/1989, de 13 de abril, de Tasas y Precios Públicos, así como</w:t>
      </w:r>
      <w:r w:rsidRPr="00162108">
        <w:rPr>
          <w:rFonts w:ascii="Calibri" w:hAnsi="Calibri" w:cs="Calibri"/>
          <w:color w:val="333333"/>
        </w:rPr>
        <w:t xml:space="preserve"> en la Ordenanza precio público general aprobada por este Ayuntamiento en su caso.</w:t>
      </w:r>
    </w:p>
    <w:p w14:paraId="2A0FEE5E" w14:textId="77777777"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Se autorizará expresamente a la Policía Local para que en caso de incumplimiento de la presente Ordenanza interponga las oportunas denuncias sancionadoras, conforme lo dispuesto en la Ordenanza reguladora del tráfico del municipio de Astillero en vigor.</w:t>
      </w:r>
    </w:p>
    <w:p w14:paraId="403865FD" w14:textId="77777777" w:rsidR="006451FF" w:rsidRPr="00162108" w:rsidRDefault="006451FF" w:rsidP="006451FF">
      <w:pPr>
        <w:pStyle w:val="NormalWeb"/>
        <w:jc w:val="both"/>
        <w:rPr>
          <w:rFonts w:ascii="Calibri" w:hAnsi="Calibri" w:cs="Calibri"/>
          <w:b/>
          <w:color w:val="333333"/>
        </w:rPr>
      </w:pPr>
      <w:r w:rsidRPr="00162108">
        <w:rPr>
          <w:rStyle w:val="nfasis"/>
          <w:rFonts w:ascii="Calibri" w:hAnsi="Calibri" w:cs="Calibri"/>
          <w:b/>
          <w:color w:val="333333"/>
        </w:rPr>
        <w:t>Disposición final</w:t>
      </w:r>
    </w:p>
    <w:p w14:paraId="4EAD6C95" w14:textId="354CC3B0" w:rsidR="006451FF" w:rsidRPr="00162108" w:rsidRDefault="006451FF" w:rsidP="006451FF">
      <w:pPr>
        <w:pStyle w:val="NormalWeb"/>
        <w:jc w:val="both"/>
        <w:rPr>
          <w:rFonts w:ascii="Calibri" w:hAnsi="Calibri" w:cs="Calibri"/>
          <w:color w:val="333333"/>
        </w:rPr>
      </w:pPr>
      <w:r w:rsidRPr="00162108">
        <w:rPr>
          <w:rFonts w:ascii="Calibri" w:hAnsi="Calibri" w:cs="Calibri"/>
          <w:color w:val="333333"/>
        </w:rPr>
        <w:t>La presente Ordenanza, que fue aprobada por el Pleno de este Ayuntamiento en sesión celebrada el día</w:t>
      </w:r>
      <w:r>
        <w:rPr>
          <w:rFonts w:ascii="Calibri" w:hAnsi="Calibri" w:cs="Calibri"/>
          <w:color w:val="333333"/>
        </w:rPr>
        <w:t xml:space="preserve"> </w:t>
      </w:r>
      <w:r w:rsidR="002B069E">
        <w:rPr>
          <w:rFonts w:ascii="Calibri" w:hAnsi="Calibri" w:cs="Calibri"/>
          <w:color w:val="333333"/>
        </w:rPr>
        <w:t>26</w:t>
      </w:r>
      <w:r>
        <w:rPr>
          <w:rFonts w:ascii="Calibri" w:hAnsi="Calibri" w:cs="Calibri"/>
          <w:color w:val="333333"/>
        </w:rPr>
        <w:t xml:space="preserve"> de </w:t>
      </w:r>
      <w:r w:rsidR="002B069E">
        <w:rPr>
          <w:rFonts w:ascii="Calibri" w:hAnsi="Calibri" w:cs="Calibri"/>
          <w:color w:val="333333"/>
        </w:rPr>
        <w:t>octubre</w:t>
      </w:r>
      <w:r>
        <w:rPr>
          <w:rFonts w:ascii="Calibri" w:hAnsi="Calibri" w:cs="Calibri"/>
          <w:color w:val="333333"/>
        </w:rPr>
        <w:t xml:space="preserve"> de 2.02</w:t>
      </w:r>
      <w:r w:rsidR="002B069E">
        <w:rPr>
          <w:rFonts w:ascii="Calibri" w:hAnsi="Calibri" w:cs="Calibri"/>
          <w:color w:val="333333"/>
        </w:rPr>
        <w:t>4</w:t>
      </w:r>
      <w:r>
        <w:rPr>
          <w:rFonts w:ascii="Calibri" w:hAnsi="Calibri" w:cs="Calibri"/>
          <w:color w:val="333333"/>
        </w:rPr>
        <w:t>,</w:t>
      </w:r>
      <w:r w:rsidRPr="00162108">
        <w:rPr>
          <w:rFonts w:ascii="Calibri" w:hAnsi="Calibri" w:cs="Calibri"/>
          <w:color w:val="333333"/>
        </w:rPr>
        <w:t xml:space="preserve"> entrará en vigor el </w:t>
      </w:r>
      <w:r w:rsidR="002B069E">
        <w:rPr>
          <w:rFonts w:ascii="Calibri" w:hAnsi="Calibri" w:cs="Calibri"/>
          <w:color w:val="333333"/>
        </w:rPr>
        <w:t>1 de enero de 2024, permaneciendo vigente hasta que se acuerde su modificación o su derogación expresa.</w:t>
      </w:r>
    </w:p>
    <w:p w14:paraId="6E2B6984" w14:textId="77777777" w:rsidR="006451FF" w:rsidRPr="00162108" w:rsidRDefault="006451FF" w:rsidP="006451FF">
      <w:pPr>
        <w:jc w:val="both"/>
        <w:rPr>
          <w:rFonts w:ascii="Calibri" w:hAnsi="Calibri" w:cs="Calibri"/>
          <w:sz w:val="24"/>
          <w:szCs w:val="24"/>
        </w:rPr>
      </w:pPr>
    </w:p>
    <w:p w14:paraId="127BE18B" w14:textId="77777777" w:rsidR="006451FF" w:rsidRPr="00162108" w:rsidRDefault="006451FF" w:rsidP="006451FF">
      <w:pPr>
        <w:jc w:val="both"/>
        <w:rPr>
          <w:rFonts w:ascii="Calibri" w:hAnsi="Calibri" w:cs="Calibri"/>
          <w:b/>
          <w:sz w:val="24"/>
          <w:szCs w:val="24"/>
        </w:rPr>
      </w:pPr>
    </w:p>
    <w:p w14:paraId="35885D40" w14:textId="77777777" w:rsidR="006451FF" w:rsidRPr="00EF3CE0" w:rsidRDefault="006451FF" w:rsidP="006451FF">
      <w:pPr>
        <w:jc w:val="center"/>
        <w:rPr>
          <w:rFonts w:ascii="Calibri" w:hAnsi="Calibri" w:cs="Calibri"/>
          <w:b/>
          <w:i w:val="0"/>
          <w:sz w:val="24"/>
          <w:szCs w:val="24"/>
        </w:rPr>
      </w:pPr>
      <w:r w:rsidRPr="00EF3CE0">
        <w:rPr>
          <w:rFonts w:ascii="Calibri" w:hAnsi="Calibri" w:cs="Calibri"/>
          <w:b/>
          <w:i w:val="0"/>
          <w:sz w:val="24"/>
          <w:szCs w:val="24"/>
        </w:rPr>
        <w:t>ANEXO I</w:t>
      </w:r>
    </w:p>
    <w:p w14:paraId="4B6E2C3A" w14:textId="77777777" w:rsidR="006451FF" w:rsidRPr="00EF3CE0" w:rsidRDefault="006451FF" w:rsidP="006451FF">
      <w:pPr>
        <w:jc w:val="center"/>
        <w:rPr>
          <w:rFonts w:ascii="Calibri" w:hAnsi="Calibri" w:cs="Calibri"/>
          <w:b/>
          <w:i w:val="0"/>
          <w:sz w:val="24"/>
          <w:szCs w:val="24"/>
        </w:rPr>
      </w:pPr>
    </w:p>
    <w:p w14:paraId="5CA38DF3" w14:textId="1BA827B2" w:rsidR="006451FF" w:rsidRPr="00EF3CE0" w:rsidRDefault="0042417B" w:rsidP="006451FF">
      <w:pPr>
        <w:jc w:val="center"/>
        <w:rPr>
          <w:rFonts w:ascii="Calibri" w:hAnsi="Calibri" w:cs="Calibri"/>
          <w:b/>
          <w:i w:val="0"/>
          <w:sz w:val="24"/>
          <w:szCs w:val="24"/>
        </w:rPr>
      </w:pPr>
      <w:r>
        <w:rPr>
          <w:rFonts w:ascii="Calibri" w:hAnsi="Calibri" w:cs="Calibri"/>
          <w:b/>
          <w:i w:val="0"/>
          <w:sz w:val="24"/>
          <w:szCs w:val="24"/>
        </w:rPr>
        <w:t>Tarifas para el año 2024</w:t>
      </w:r>
      <w:r>
        <w:rPr>
          <w:rStyle w:val="Refdenotaalpie"/>
          <w:rFonts w:ascii="Calibri" w:hAnsi="Calibri" w:cs="Calibri"/>
          <w:b/>
          <w:i w:val="0"/>
          <w:sz w:val="24"/>
          <w:szCs w:val="24"/>
        </w:rPr>
        <w:footnoteReference w:id="52"/>
      </w:r>
    </w:p>
    <w:p w14:paraId="09899E2A" w14:textId="77777777" w:rsidR="006451FF" w:rsidRPr="00EF3CE0" w:rsidRDefault="006451FF" w:rsidP="006451FF">
      <w:pPr>
        <w:jc w:val="both"/>
        <w:rPr>
          <w:rFonts w:ascii="Calibri" w:hAnsi="Calibri" w:cs="Calibri"/>
          <w:i w:val="0"/>
          <w:sz w:val="24"/>
          <w:szCs w:val="24"/>
        </w:rPr>
      </w:pPr>
    </w:p>
    <w:p w14:paraId="7F856089" w14:textId="77777777" w:rsidR="006451FF" w:rsidRPr="00EF3CE0" w:rsidRDefault="006451FF" w:rsidP="006451FF">
      <w:pPr>
        <w:jc w:val="both"/>
        <w:rPr>
          <w:rFonts w:ascii="Calibri" w:hAnsi="Calibri" w:cs="Calibri"/>
          <w:i w:val="0"/>
          <w:sz w:val="24"/>
          <w:szCs w:val="24"/>
        </w:rPr>
      </w:pPr>
    </w:p>
    <w:p w14:paraId="42FDD29A" w14:textId="37630C8C"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Precio hora: 87,98 céntimos por hora o la parte proporcional correspondiente. (1,46633333 céntimos por minuto)</w:t>
      </w:r>
    </w:p>
    <w:p w14:paraId="1E8545F3" w14:textId="164A7336"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Tope máximo diario ticket rotación: 10,00 Euros por día.</w:t>
      </w:r>
    </w:p>
    <w:p w14:paraId="79D9333F"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semanal motocicletas: 9,32 Euros/semana</w:t>
      </w:r>
    </w:p>
    <w:p w14:paraId="1C8FEC07"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semanal turismos: 20,77 Euros/semana</w:t>
      </w:r>
    </w:p>
    <w:p w14:paraId="585E90FF"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semanal Vehículos Grandes Dimensiones: 22,77 Euros/semana</w:t>
      </w:r>
    </w:p>
    <w:p w14:paraId="3EED7947"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mensual motocicletas: 31,05 Euros/mes</w:t>
      </w:r>
    </w:p>
    <w:p w14:paraId="37526F30"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mensual turismos: 62,10 Euros/mes</w:t>
      </w:r>
    </w:p>
    <w:p w14:paraId="70804878"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mensual Vehículos Grandes Dimensiones: 68,31 Euros/mes</w:t>
      </w:r>
    </w:p>
    <w:p w14:paraId="0469211A"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semestral motocicletas: 170,65 Euros/mes</w:t>
      </w:r>
    </w:p>
    <w:p w14:paraId="50279F83"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semestral turismos: 341,29 Euros/mes</w:t>
      </w:r>
    </w:p>
    <w:p w14:paraId="1B1F3FDB"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semestral Vehículos Grandes Dimensiones: 375,20 Euros/mes</w:t>
      </w:r>
    </w:p>
    <w:p w14:paraId="18E1712E"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anual motocicletas: 309,98 Euros/año</w:t>
      </w:r>
    </w:p>
    <w:p w14:paraId="1BBFA32B"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anual turismos: 619.97 Euros/año</w:t>
      </w:r>
    </w:p>
    <w:p w14:paraId="21E3579A" w14:textId="77777777" w:rsidR="0042417B" w:rsidRPr="0042417B" w:rsidRDefault="0042417B" w:rsidP="00EE7820">
      <w:pPr>
        <w:pStyle w:val="Prrafodelista"/>
        <w:numPr>
          <w:ilvl w:val="0"/>
          <w:numId w:val="131"/>
        </w:numPr>
        <w:jc w:val="both"/>
        <w:rPr>
          <w:rFonts w:cs="Calibri"/>
          <w:sz w:val="24"/>
          <w:szCs w:val="24"/>
        </w:rPr>
      </w:pPr>
      <w:r w:rsidRPr="0042417B">
        <w:rPr>
          <w:rFonts w:cs="Calibri"/>
          <w:sz w:val="24"/>
          <w:szCs w:val="24"/>
        </w:rPr>
        <w:t>Bono anual Vehículo Grandes Dimensiones: 681,03 Euros/año</w:t>
      </w:r>
    </w:p>
    <w:p w14:paraId="212EC3B3" w14:textId="29A48484" w:rsidR="006451FF" w:rsidRPr="0042417B" w:rsidRDefault="0042417B" w:rsidP="00EE7820">
      <w:pPr>
        <w:pStyle w:val="Prrafodelista"/>
        <w:numPr>
          <w:ilvl w:val="0"/>
          <w:numId w:val="131"/>
        </w:numPr>
        <w:jc w:val="both"/>
        <w:rPr>
          <w:rFonts w:cs="Calibri"/>
          <w:sz w:val="24"/>
          <w:szCs w:val="24"/>
        </w:rPr>
      </w:pPr>
      <w:r w:rsidRPr="0042417B">
        <w:rPr>
          <w:rFonts w:cs="Calibri"/>
          <w:sz w:val="24"/>
          <w:szCs w:val="24"/>
        </w:rPr>
        <w:t>Cuota por duplicado de tarjeta: 10,35 Euros”</w:t>
      </w:r>
    </w:p>
    <w:bookmarkEnd w:id="72"/>
    <w:p w14:paraId="1A166333" w14:textId="77777777" w:rsidR="006451FF" w:rsidRPr="004E29E7" w:rsidRDefault="006451FF" w:rsidP="006451FF">
      <w:pPr>
        <w:jc w:val="both"/>
        <w:rPr>
          <w:rFonts w:ascii="Arial" w:hAnsi="Arial" w:cs="Arial"/>
          <w:b/>
          <w:szCs w:val="22"/>
          <w:u w:val="single"/>
        </w:rPr>
      </w:pPr>
      <w:r w:rsidRPr="00EF3CE0">
        <w:rPr>
          <w:rFonts w:ascii="Calibri" w:hAnsi="Calibri" w:cs="Calibri"/>
          <w:i w:val="0"/>
          <w:sz w:val="24"/>
          <w:szCs w:val="24"/>
        </w:rPr>
        <w:lastRenderedPageBreak/>
        <w:tab/>
        <w:t>La presente Ordenanza entra en vigor el día 23 de noviembre de 2.021, de acuerdo con la publicación definitiva en el Boletín oficial de Cantabria nº 225, de fecha 23 de noviembre de 2.</w:t>
      </w:r>
      <w:r>
        <w:rPr>
          <w:rFonts w:ascii="Calibri" w:hAnsi="Calibri" w:cs="Calibri"/>
          <w:sz w:val="24"/>
          <w:szCs w:val="24"/>
        </w:rPr>
        <w:t>021.</w:t>
      </w:r>
    </w:p>
    <w:p w14:paraId="464BB8B2" w14:textId="56F449AF" w:rsidR="00003CA6" w:rsidRDefault="00003CA6">
      <w:pPr>
        <w:rPr>
          <w:rFonts w:ascii="Calibri" w:hAnsi="Calibri" w:cs="Arial"/>
          <w:i w:val="0"/>
          <w:iCs w:val="0"/>
          <w:sz w:val="24"/>
          <w:szCs w:val="24"/>
        </w:rPr>
      </w:pPr>
    </w:p>
    <w:sectPr w:rsidR="00003CA6" w:rsidSect="00EF3CE0">
      <w:headerReference w:type="default" r:id="rId12"/>
      <w:footerReference w:type="even" r:id="rId13"/>
      <w:footerReference w:type="default" r:id="rId14"/>
      <w:pgSz w:w="11907" w:h="16840" w:code="9"/>
      <w:pgMar w:top="2552" w:right="1134" w:bottom="1418" w:left="1134" w:header="720"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2D7C" w14:textId="77777777" w:rsidR="0033469C" w:rsidRDefault="0033469C">
      <w:r>
        <w:separator/>
      </w:r>
    </w:p>
  </w:endnote>
  <w:endnote w:type="continuationSeparator" w:id="0">
    <w:p w14:paraId="70806674" w14:textId="77777777" w:rsidR="0033469C" w:rsidRDefault="0033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BFAB" w14:textId="77777777" w:rsidR="0033469C" w:rsidRDefault="0033469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7113C92D" w14:textId="77777777" w:rsidR="0033469C" w:rsidRDefault="003346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42EE" w14:textId="77777777" w:rsidR="0033469C" w:rsidRPr="00F66659" w:rsidRDefault="0033469C" w:rsidP="00B46BDD">
    <w:pPr>
      <w:pStyle w:val="Piedepgina"/>
      <w:ind w:right="360"/>
      <w:jc w:val="center"/>
      <w:rPr>
        <w:rFonts w:ascii="Arial" w:hAnsi="Arial" w:cs="Arial"/>
        <w:color w:val="17365D"/>
        <w:sz w:val="14"/>
        <w:szCs w:val="14"/>
      </w:rPr>
    </w:pPr>
    <w:r w:rsidRPr="00F66659">
      <w:rPr>
        <w:rFonts w:ascii="Arial" w:hAnsi="Arial" w:cs="Arial"/>
        <w:color w:val="17365D"/>
        <w:sz w:val="14"/>
        <w:szCs w:val="14"/>
      </w:rPr>
      <w:t xml:space="preserve">San José, 10 ● 39610 ● Teléfono 942 07 70 00 ● Fax 942 07 70 25   Nº Reg. Entidades Locales 01 39 </w:t>
    </w:r>
    <w:proofErr w:type="gramStart"/>
    <w:r w:rsidRPr="00F66659">
      <w:rPr>
        <w:rFonts w:ascii="Arial" w:hAnsi="Arial" w:cs="Arial"/>
        <w:color w:val="17365D"/>
        <w:sz w:val="14"/>
        <w:szCs w:val="14"/>
      </w:rPr>
      <w:t>0089  ●</w:t>
    </w:r>
    <w:proofErr w:type="gramEnd"/>
    <w:r w:rsidRPr="00F66659">
      <w:rPr>
        <w:rFonts w:ascii="Arial" w:hAnsi="Arial" w:cs="Arial"/>
        <w:color w:val="17365D"/>
        <w:sz w:val="14"/>
        <w:szCs w:val="14"/>
      </w:rPr>
      <w:t xml:space="preserve"> C.I.F. P-3900800-H</w:t>
    </w:r>
  </w:p>
  <w:p w14:paraId="43DAA231" w14:textId="77777777" w:rsidR="0033469C" w:rsidRPr="00F66659" w:rsidRDefault="0033469C" w:rsidP="00B46BDD">
    <w:pPr>
      <w:pStyle w:val="Piedepgina"/>
      <w:ind w:right="360"/>
      <w:jc w:val="center"/>
      <w:rPr>
        <w:rFonts w:ascii="Arial" w:hAnsi="Arial" w:cs="Arial"/>
        <w:color w:val="17365D"/>
        <w:sz w:val="14"/>
        <w:szCs w:val="14"/>
      </w:rPr>
    </w:pPr>
  </w:p>
  <w:p w14:paraId="358D03B3" w14:textId="0A186B59" w:rsidR="0033469C" w:rsidRDefault="0033469C" w:rsidP="00B46BDD">
    <w:pPr>
      <w:pStyle w:val="Piedepgina"/>
      <w:jc w:val="center"/>
      <w:rPr>
        <w:rFonts w:cs="Arial"/>
        <w:color w:val="17365D"/>
        <w:sz w:val="14"/>
        <w:szCs w:val="14"/>
      </w:rPr>
    </w:pPr>
    <w:r>
      <w:rPr>
        <w:rStyle w:val="Nmerodepgina"/>
      </w:rPr>
      <w:fldChar w:fldCharType="begin"/>
    </w:r>
    <w:r>
      <w:rPr>
        <w:rStyle w:val="Nmerodepgina"/>
      </w:rPr>
      <w:instrText xml:space="preserve"> PAGE </w:instrText>
    </w:r>
    <w:r>
      <w:rPr>
        <w:rStyle w:val="Nmerodepgina"/>
      </w:rPr>
      <w:fldChar w:fldCharType="separate"/>
    </w:r>
    <w:r w:rsidR="007B5710">
      <w:rPr>
        <w:rStyle w:val="Nmerodepgina"/>
        <w:noProof/>
      </w:rPr>
      <w:t>21</w:t>
    </w:r>
    <w:r>
      <w:rPr>
        <w:rStyle w:val="Nmerodepgina"/>
      </w:rPr>
      <w:fldChar w:fldCharType="end"/>
    </w:r>
  </w:p>
  <w:p w14:paraId="1FE167E7" w14:textId="77777777" w:rsidR="0033469C" w:rsidRDefault="0033469C" w:rsidP="002C36C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F7751" w14:textId="77777777" w:rsidR="0033469C" w:rsidRDefault="0033469C">
      <w:r>
        <w:separator/>
      </w:r>
    </w:p>
  </w:footnote>
  <w:footnote w:type="continuationSeparator" w:id="0">
    <w:p w14:paraId="26A830C4" w14:textId="77777777" w:rsidR="0033469C" w:rsidRDefault="0033469C">
      <w:r>
        <w:continuationSeparator/>
      </w:r>
    </w:p>
  </w:footnote>
  <w:footnote w:id="1">
    <w:p w14:paraId="55620E2D" w14:textId="7D440A7F" w:rsidR="0033469C" w:rsidRPr="001C4A3A" w:rsidRDefault="0033469C" w:rsidP="001C4A3A">
      <w:pPr>
        <w:pStyle w:val="NOTAPIE"/>
      </w:pPr>
      <w:r>
        <w:rPr>
          <w:rStyle w:val="Refdenotaalpie"/>
        </w:rPr>
        <w:footnoteRef/>
      </w:r>
      <w:r>
        <w:t xml:space="preserve"> </w:t>
      </w:r>
      <w:r w:rsidRPr="001C4A3A">
        <w:t>Aprobado por el Pleno Municipal el 2</w:t>
      </w:r>
      <w:r>
        <w:t>6</w:t>
      </w:r>
      <w:r w:rsidRPr="001C4A3A">
        <w:t>/0</w:t>
      </w:r>
      <w:r>
        <w:t>1</w:t>
      </w:r>
      <w:r w:rsidRPr="001C4A3A">
        <w:t>/19</w:t>
      </w:r>
      <w:r>
        <w:t>54.</w:t>
      </w:r>
    </w:p>
    <w:p w14:paraId="55A41100" w14:textId="2DC6BE5F" w:rsidR="0033469C" w:rsidRDefault="0033469C">
      <w:pPr>
        <w:pStyle w:val="Textonotapie"/>
      </w:pPr>
    </w:p>
  </w:footnote>
  <w:footnote w:id="2">
    <w:p w14:paraId="40686A8B" w14:textId="13EDD63B" w:rsidR="0033469C" w:rsidRDefault="0033469C" w:rsidP="00650362">
      <w:pPr>
        <w:pStyle w:val="NOTAPIE"/>
      </w:pPr>
      <w:r>
        <w:rPr>
          <w:rStyle w:val="Refdenotaalpie"/>
        </w:rPr>
        <w:footnoteRef/>
      </w:r>
      <w:r>
        <w:t xml:space="preserve"> Modificado en el BOC 246 de 27/12/2023. </w:t>
      </w:r>
    </w:p>
  </w:footnote>
  <w:footnote w:id="3">
    <w:p w14:paraId="78338E21" w14:textId="66139D3E" w:rsidR="0033469C" w:rsidRDefault="0033469C">
      <w:pPr>
        <w:pStyle w:val="Textonotapie"/>
      </w:pPr>
      <w:r>
        <w:rPr>
          <w:rStyle w:val="Refdenotaalpie"/>
        </w:rPr>
        <w:footnoteRef/>
      </w:r>
      <w:r>
        <w:t xml:space="preserve"> Modificado en el BOC 246 de 27/12/2023.</w:t>
      </w:r>
    </w:p>
  </w:footnote>
  <w:footnote w:id="4">
    <w:p w14:paraId="25753C91" w14:textId="50604500" w:rsidR="0033469C" w:rsidRDefault="0033469C">
      <w:pPr>
        <w:pStyle w:val="Textonotapie"/>
      </w:pPr>
      <w:r>
        <w:rPr>
          <w:rStyle w:val="Refdenotaalpie"/>
        </w:rPr>
        <w:footnoteRef/>
      </w:r>
      <w:r>
        <w:t xml:space="preserve"> Modificado en el BOC 246 de 27/12/2023.</w:t>
      </w:r>
    </w:p>
  </w:footnote>
  <w:footnote w:id="5">
    <w:p w14:paraId="0F9F1136" w14:textId="64F49485" w:rsidR="0033469C" w:rsidRDefault="0033469C" w:rsidP="00511216">
      <w:pPr>
        <w:pStyle w:val="NOTAPIE"/>
      </w:pPr>
      <w:r>
        <w:rPr>
          <w:rStyle w:val="Refdenotaalpie"/>
        </w:rPr>
        <w:footnoteRef/>
      </w:r>
      <w:r>
        <w:t xml:space="preserve"> Modificado en el BOC Extraordinario nº37 de 31/12/2010. Págs. 2 y 3.</w:t>
      </w:r>
    </w:p>
  </w:footnote>
  <w:footnote w:id="6">
    <w:p w14:paraId="0AE92E10" w14:textId="1DDC415C" w:rsidR="0033469C" w:rsidRDefault="0033469C" w:rsidP="00FB12E3">
      <w:pPr>
        <w:pStyle w:val="NOTAPIE"/>
      </w:pPr>
      <w:r>
        <w:rPr>
          <w:rStyle w:val="Refdenotaalpie"/>
        </w:rPr>
        <w:footnoteRef/>
      </w:r>
      <w:r>
        <w:t xml:space="preserve"> Modificado en el BOC nº249 de 24/12/2018, págs. 2, 3 y 4.</w:t>
      </w:r>
    </w:p>
  </w:footnote>
  <w:footnote w:id="7">
    <w:p w14:paraId="1E5D6FDF" w14:textId="7CA934B0" w:rsidR="0033469C" w:rsidRDefault="0033469C" w:rsidP="006726B1">
      <w:pPr>
        <w:pStyle w:val="NOTAPIE"/>
      </w:pPr>
      <w:r>
        <w:rPr>
          <w:rStyle w:val="Refdenotaalpie"/>
        </w:rPr>
        <w:footnoteRef/>
      </w:r>
      <w:r>
        <w:t xml:space="preserve"> Modificado en el BOC nº241 de 17/12/2013, pág. 2.</w:t>
      </w:r>
    </w:p>
  </w:footnote>
  <w:footnote w:id="8">
    <w:p w14:paraId="012FEC17" w14:textId="555029A1" w:rsidR="0033469C" w:rsidRPr="00F26828" w:rsidRDefault="0033469C" w:rsidP="00561519">
      <w:pPr>
        <w:pStyle w:val="NOTAPIE"/>
      </w:pPr>
      <w:r>
        <w:rPr>
          <w:rStyle w:val="Refdenotaalpie"/>
        </w:rPr>
        <w:footnoteRef/>
      </w:r>
      <w:r>
        <w:t xml:space="preserve"> </w:t>
      </w:r>
      <w:r w:rsidRPr="00F26828">
        <w:t xml:space="preserve">Aprobado por el Pleno Municipal el </w:t>
      </w:r>
      <w:r>
        <w:t>28/04/2022</w:t>
      </w:r>
      <w:r w:rsidRPr="00F26828">
        <w:t xml:space="preserve"> y de forma definitiva en el BOC</w:t>
      </w:r>
      <w:r>
        <w:t xml:space="preserve"> nº 128</w:t>
      </w:r>
      <w:r w:rsidRPr="00F26828">
        <w:t xml:space="preserve"> de </w:t>
      </w:r>
      <w:r>
        <w:t>04</w:t>
      </w:r>
      <w:r w:rsidRPr="00F26828">
        <w:t>/07/</w:t>
      </w:r>
      <w:r>
        <w:t>2022</w:t>
      </w:r>
      <w:r w:rsidRPr="00F26828">
        <w:t>.</w:t>
      </w:r>
    </w:p>
    <w:p w14:paraId="0C24F74D" w14:textId="2680DACA" w:rsidR="0033469C" w:rsidRPr="00561519" w:rsidRDefault="0033469C" w:rsidP="00561519">
      <w:pPr>
        <w:pStyle w:val="NOTAPIE"/>
      </w:pPr>
    </w:p>
    <w:p w14:paraId="483945A7" w14:textId="6B944D57" w:rsidR="0033469C" w:rsidRDefault="0033469C" w:rsidP="00561519">
      <w:pPr>
        <w:pStyle w:val="NOTAPIE"/>
      </w:pPr>
    </w:p>
  </w:footnote>
  <w:footnote w:id="9">
    <w:p w14:paraId="1DB9B80D" w14:textId="772AD488" w:rsidR="0033469C" w:rsidRDefault="0033469C" w:rsidP="006A4167">
      <w:pPr>
        <w:pStyle w:val="NOTAPIE"/>
      </w:pPr>
      <w:r>
        <w:rPr>
          <w:rStyle w:val="Refdenotaalpie"/>
        </w:rPr>
        <w:footnoteRef/>
      </w:r>
      <w:r>
        <w:t xml:space="preserve"> Modificado en el BOC nº231 de 01/12/2022 </w:t>
      </w:r>
    </w:p>
  </w:footnote>
  <w:footnote w:id="10">
    <w:p w14:paraId="51905FD9" w14:textId="48CCA413" w:rsidR="0033469C" w:rsidRDefault="0033469C">
      <w:pPr>
        <w:pStyle w:val="Textonotapie"/>
      </w:pPr>
      <w:r>
        <w:rPr>
          <w:rStyle w:val="Refdenotaalpie"/>
        </w:rPr>
        <w:footnoteRef/>
      </w:r>
      <w:r>
        <w:t xml:space="preserve"> Modificado en el BOC Extraordinario nº 91 de 30/12/2023</w:t>
      </w:r>
    </w:p>
  </w:footnote>
  <w:footnote w:id="11">
    <w:p w14:paraId="201B629A" w14:textId="6635A140" w:rsidR="0033469C" w:rsidRDefault="0033469C">
      <w:pPr>
        <w:pStyle w:val="Textonotapie"/>
      </w:pPr>
      <w:r>
        <w:rPr>
          <w:rStyle w:val="Refdenotaalpie"/>
        </w:rPr>
        <w:footnoteRef/>
      </w:r>
      <w:r>
        <w:t xml:space="preserve"> Modificado en el BOC Extraordinario nº 91 de 30/12/2023</w:t>
      </w:r>
    </w:p>
  </w:footnote>
  <w:footnote w:id="12">
    <w:p w14:paraId="0D85C954" w14:textId="46AFB38E" w:rsidR="0033469C" w:rsidRDefault="0033469C">
      <w:pPr>
        <w:pStyle w:val="Textonotapie"/>
      </w:pPr>
      <w:r>
        <w:rPr>
          <w:rStyle w:val="Refdenotaalpie"/>
        </w:rPr>
        <w:footnoteRef/>
      </w:r>
      <w:r>
        <w:t xml:space="preserve"> Modificado en el BOC Extraordinario nº 91 de 30/12/2023</w:t>
      </w:r>
    </w:p>
  </w:footnote>
  <w:footnote w:id="13">
    <w:p w14:paraId="6320F357" w14:textId="3DC21A25" w:rsidR="0033469C" w:rsidRDefault="0033469C" w:rsidP="00B011FB">
      <w:pPr>
        <w:pStyle w:val="NOTAPIE"/>
      </w:pPr>
      <w:r>
        <w:rPr>
          <w:rStyle w:val="Refdenotaalpie"/>
        </w:rPr>
        <w:footnoteRef/>
      </w:r>
      <w:r>
        <w:t xml:space="preserve"> Modificado en el BOC nº246 de 27/12/2023. Pág. 4.</w:t>
      </w:r>
    </w:p>
  </w:footnote>
  <w:footnote w:id="14">
    <w:p w14:paraId="66B361CD" w14:textId="267766E8" w:rsidR="0033469C" w:rsidRDefault="0033469C" w:rsidP="005A5A64">
      <w:pPr>
        <w:pStyle w:val="NOTAPIE"/>
      </w:pPr>
      <w:r>
        <w:rPr>
          <w:rStyle w:val="Refdenotaalpie"/>
        </w:rPr>
        <w:footnoteRef/>
      </w:r>
      <w:r>
        <w:t xml:space="preserve"> Modificado en el BOC nº246 de 27/12/2022.</w:t>
      </w:r>
    </w:p>
  </w:footnote>
  <w:footnote w:id="15">
    <w:p w14:paraId="73A50006" w14:textId="03BBAB25" w:rsidR="0033469C" w:rsidRDefault="0033469C">
      <w:pPr>
        <w:pStyle w:val="Textonotapie"/>
      </w:pPr>
      <w:r>
        <w:rPr>
          <w:rStyle w:val="Refdenotaalpie"/>
        </w:rPr>
        <w:footnoteRef/>
      </w:r>
      <w:r>
        <w:t xml:space="preserve"> Modificado en el BOC 246 de 27/12/2023.</w:t>
      </w:r>
    </w:p>
  </w:footnote>
  <w:footnote w:id="16">
    <w:p w14:paraId="72B67C5D" w14:textId="5B86BA52" w:rsidR="0033469C" w:rsidRDefault="0033469C" w:rsidP="00BB76E3">
      <w:pPr>
        <w:pStyle w:val="NOTAPIE"/>
      </w:pPr>
      <w:r>
        <w:rPr>
          <w:rStyle w:val="Refdenotaalpie"/>
        </w:rPr>
        <w:footnoteRef/>
      </w:r>
      <w:r>
        <w:t xml:space="preserve"> Modificado en el BOC nº241 de 17/12/2013.</w:t>
      </w:r>
    </w:p>
  </w:footnote>
  <w:footnote w:id="17">
    <w:p w14:paraId="62850DEC" w14:textId="0E1DCA4B" w:rsidR="0033469C" w:rsidRDefault="0033469C" w:rsidP="00BF42A8">
      <w:pPr>
        <w:pStyle w:val="NOTAPIE"/>
      </w:pPr>
      <w:r>
        <w:rPr>
          <w:rStyle w:val="Refdenotaalpie"/>
        </w:rPr>
        <w:footnoteRef/>
      </w:r>
      <w:r>
        <w:t xml:space="preserve"> Modificado en el BOC nº 232 de 04/12/2023.</w:t>
      </w:r>
    </w:p>
  </w:footnote>
  <w:footnote w:id="18">
    <w:p w14:paraId="63FC1633" w14:textId="3586A046" w:rsidR="0033469C" w:rsidRDefault="0033469C">
      <w:pPr>
        <w:pStyle w:val="Textonotapie"/>
      </w:pPr>
      <w:r>
        <w:rPr>
          <w:rStyle w:val="Refdenotaalpie"/>
        </w:rPr>
        <w:footnoteRef/>
      </w:r>
      <w:r>
        <w:t xml:space="preserve"> Modificada sustancialmente en el BOC Nº 231 01/12/2023.</w:t>
      </w:r>
    </w:p>
  </w:footnote>
  <w:footnote w:id="19">
    <w:p w14:paraId="6333566C" w14:textId="08DF1017" w:rsidR="0033469C" w:rsidRDefault="0033469C" w:rsidP="00B2065B">
      <w:pPr>
        <w:pStyle w:val="NOTAPIE"/>
      </w:pPr>
      <w:r>
        <w:rPr>
          <w:rStyle w:val="Refdenotaalpie"/>
        </w:rPr>
        <w:footnoteRef/>
      </w:r>
      <w:r>
        <w:t xml:space="preserve"> Modificado en el BOC nº243 de 21/12/2016.</w:t>
      </w:r>
    </w:p>
  </w:footnote>
  <w:footnote w:id="20">
    <w:p w14:paraId="2FF31098" w14:textId="4492AB5A" w:rsidR="0033469C" w:rsidRDefault="0033469C" w:rsidP="00237602">
      <w:pPr>
        <w:pStyle w:val="NOTAPIE"/>
      </w:pPr>
      <w:r>
        <w:rPr>
          <w:rStyle w:val="Refdenotaalpie"/>
        </w:rPr>
        <w:footnoteRef/>
      </w:r>
      <w:r>
        <w:t xml:space="preserve"> Modificado en el BOC nº10 de 18/01/2021.</w:t>
      </w:r>
    </w:p>
    <w:p w14:paraId="503D965F" w14:textId="1AD06F7D" w:rsidR="0033469C" w:rsidRDefault="0033469C" w:rsidP="00237602">
      <w:pPr>
        <w:pStyle w:val="NOTAPIE"/>
      </w:pPr>
    </w:p>
  </w:footnote>
  <w:footnote w:id="21">
    <w:p w14:paraId="77278EFF" w14:textId="40AAC422" w:rsidR="0033469C" w:rsidRDefault="0033469C" w:rsidP="008A625C">
      <w:pPr>
        <w:pStyle w:val="NOTAPIE"/>
      </w:pPr>
      <w:r>
        <w:rPr>
          <w:rStyle w:val="Refdenotaalpie"/>
        </w:rPr>
        <w:footnoteRef/>
      </w:r>
      <w:r>
        <w:t xml:space="preserve"> </w:t>
      </w:r>
      <w:r w:rsidRPr="00F26828">
        <w:t xml:space="preserve">Aprobado por el Pleno Municipal el </w:t>
      </w:r>
      <w:r>
        <w:t>12/11/2020</w:t>
      </w:r>
      <w:r w:rsidRPr="00F26828">
        <w:t xml:space="preserve"> y de forma definitiva en el BOC</w:t>
      </w:r>
      <w:r>
        <w:t xml:space="preserve"> nº10</w:t>
      </w:r>
      <w:r w:rsidRPr="00F26828">
        <w:t xml:space="preserve"> de </w:t>
      </w:r>
      <w:r>
        <w:t>18/01/2021</w:t>
      </w:r>
    </w:p>
  </w:footnote>
  <w:footnote w:id="22">
    <w:p w14:paraId="002A02AD" w14:textId="68DCEBD0" w:rsidR="0033469C" w:rsidRDefault="0033469C">
      <w:pPr>
        <w:pStyle w:val="Textonotapie"/>
      </w:pPr>
      <w:r>
        <w:rPr>
          <w:rStyle w:val="Refdenotaalpie"/>
        </w:rPr>
        <w:footnoteRef/>
      </w:r>
      <w:r>
        <w:t xml:space="preserve"> Modificado en el BOC Nº 67 de 08/04/2024</w:t>
      </w:r>
    </w:p>
  </w:footnote>
  <w:footnote w:id="23">
    <w:p w14:paraId="279E9911" w14:textId="0BC1F08B" w:rsidR="0033469C" w:rsidRDefault="0033469C">
      <w:pPr>
        <w:pStyle w:val="Textonotapie"/>
      </w:pPr>
      <w:r>
        <w:rPr>
          <w:rStyle w:val="Refdenotaalpie"/>
        </w:rPr>
        <w:footnoteRef/>
      </w:r>
      <w:r>
        <w:t xml:space="preserve"> Modificado en el BOC Nº 67 de 08/04/2024</w:t>
      </w:r>
    </w:p>
  </w:footnote>
  <w:footnote w:id="24">
    <w:p w14:paraId="65D02824" w14:textId="20350F07" w:rsidR="0033469C" w:rsidRDefault="0033469C" w:rsidP="0083662A">
      <w:pPr>
        <w:pStyle w:val="NOTAPIE"/>
      </w:pPr>
      <w:r>
        <w:rPr>
          <w:rStyle w:val="Refdenotaalpie"/>
        </w:rPr>
        <w:footnoteRef/>
      </w:r>
      <w:r>
        <w:t xml:space="preserve"> Modificado en el BOC nº250 de 30/12/2014 y en el BOC nº 232 de 04/12/2023.</w:t>
      </w:r>
    </w:p>
  </w:footnote>
  <w:footnote w:id="25">
    <w:p w14:paraId="3BB35318" w14:textId="26126BBE" w:rsidR="0033469C" w:rsidRDefault="0033469C" w:rsidP="00333F5B">
      <w:pPr>
        <w:pStyle w:val="NOTAPIE"/>
      </w:pPr>
      <w:r>
        <w:rPr>
          <w:rStyle w:val="Refdenotaalpie"/>
        </w:rPr>
        <w:footnoteRef/>
      </w:r>
      <w:r>
        <w:t xml:space="preserve"> Modificado en el BOC nº241 de 17/12/2013.</w:t>
      </w:r>
    </w:p>
  </w:footnote>
  <w:footnote w:id="26">
    <w:p w14:paraId="1202B0D8" w14:textId="68116E1B" w:rsidR="0033469C" w:rsidRDefault="0033469C" w:rsidP="003648CD">
      <w:pPr>
        <w:pStyle w:val="NOTAPIE"/>
      </w:pPr>
      <w:r>
        <w:rPr>
          <w:rStyle w:val="Refdenotaalpie"/>
        </w:rPr>
        <w:footnoteRef/>
      </w:r>
      <w:r>
        <w:t xml:space="preserve"> </w:t>
      </w:r>
      <w:r w:rsidRPr="00F26828">
        <w:t xml:space="preserve">Aprobado por el Pleno Municipal el </w:t>
      </w:r>
      <w:r>
        <w:t>30/12/2015</w:t>
      </w:r>
      <w:r w:rsidRPr="00F26828">
        <w:t xml:space="preserve"> y de forma definitiva en el BOC</w:t>
      </w:r>
      <w:r>
        <w:t xml:space="preserve"> Extraordinario nº100</w:t>
      </w:r>
      <w:r w:rsidRPr="00F26828">
        <w:t xml:space="preserve"> de </w:t>
      </w:r>
      <w:r>
        <w:t>31/12/2015</w:t>
      </w:r>
    </w:p>
  </w:footnote>
  <w:footnote w:id="27">
    <w:p w14:paraId="5F085B72" w14:textId="5C2A5372" w:rsidR="0033469C" w:rsidRDefault="0033469C">
      <w:pPr>
        <w:pStyle w:val="Textonotapie"/>
      </w:pPr>
      <w:r>
        <w:rPr>
          <w:rStyle w:val="Refdenotaalpie"/>
        </w:rPr>
        <w:footnoteRef/>
      </w:r>
      <w:r>
        <w:t xml:space="preserve"> Modificado en el BOC nº 232 de 04/12/2023</w:t>
      </w:r>
    </w:p>
  </w:footnote>
  <w:footnote w:id="28">
    <w:p w14:paraId="2ECC0696" w14:textId="60C96C9B" w:rsidR="0033469C" w:rsidRDefault="0033469C">
      <w:pPr>
        <w:pStyle w:val="Textonotapie"/>
      </w:pPr>
      <w:r>
        <w:rPr>
          <w:rStyle w:val="Refdenotaalpie"/>
        </w:rPr>
        <w:footnoteRef/>
      </w:r>
      <w:r>
        <w:t xml:space="preserve"> Modificado en el BOC nº 66 de 05/04/2024</w:t>
      </w:r>
    </w:p>
  </w:footnote>
  <w:footnote w:id="29">
    <w:p w14:paraId="2E9F1E59" w14:textId="512537FF" w:rsidR="0033469C" w:rsidRDefault="0033469C" w:rsidP="00BA622C">
      <w:pPr>
        <w:pStyle w:val="NOTAPIE"/>
      </w:pPr>
      <w:r>
        <w:rPr>
          <w:rStyle w:val="Refdenotaalpie"/>
        </w:rPr>
        <w:footnoteRef/>
      </w:r>
      <w:r>
        <w:t xml:space="preserve"> </w:t>
      </w:r>
      <w:r w:rsidRPr="00F26828">
        <w:t xml:space="preserve">Aprobado por el Pleno Municipal el </w:t>
      </w:r>
      <w:r>
        <w:t>08/10/2009</w:t>
      </w:r>
      <w:r w:rsidRPr="00F26828">
        <w:t xml:space="preserve"> y de forma definitiva en el BOC</w:t>
      </w:r>
      <w:r>
        <w:t xml:space="preserve"> nº239</w:t>
      </w:r>
      <w:r w:rsidRPr="00F26828">
        <w:t xml:space="preserve"> de </w:t>
      </w:r>
      <w:r>
        <w:t>15/12/2009, pág.15835</w:t>
      </w:r>
    </w:p>
  </w:footnote>
  <w:footnote w:id="30">
    <w:p w14:paraId="50FB8888" w14:textId="1DA79FF4" w:rsidR="0033469C" w:rsidRDefault="0033469C" w:rsidP="00AE5868">
      <w:pPr>
        <w:pStyle w:val="NOTAPIE"/>
      </w:pPr>
      <w:r>
        <w:rPr>
          <w:rStyle w:val="Refdenotaalpie"/>
        </w:rPr>
        <w:footnoteRef/>
      </w:r>
      <w:r>
        <w:t xml:space="preserve"> </w:t>
      </w:r>
      <w:r w:rsidRPr="00F26828">
        <w:t xml:space="preserve">Aprobado por el Pleno Municipal el </w:t>
      </w:r>
      <w:r>
        <w:t>30/12/2015</w:t>
      </w:r>
      <w:r w:rsidRPr="00F26828">
        <w:t xml:space="preserve"> y de forma definitiva en el BOC</w:t>
      </w:r>
      <w:r>
        <w:t xml:space="preserve"> Extraordinario nº100</w:t>
      </w:r>
      <w:r w:rsidRPr="00F26828">
        <w:t xml:space="preserve"> de </w:t>
      </w:r>
      <w:r>
        <w:t>31/12/2015. Págs. 57 a 60.</w:t>
      </w:r>
    </w:p>
  </w:footnote>
  <w:footnote w:id="31">
    <w:p w14:paraId="031DF010" w14:textId="6DC24B0A" w:rsidR="0033469C" w:rsidRDefault="0033469C">
      <w:pPr>
        <w:pStyle w:val="Textonotapie"/>
      </w:pPr>
      <w:r>
        <w:rPr>
          <w:rStyle w:val="Refdenotaalpie"/>
        </w:rPr>
        <w:footnoteRef/>
      </w:r>
      <w:r>
        <w:t xml:space="preserve"> Modificado en el BOC nº246 de 27/12/2023.</w:t>
      </w:r>
    </w:p>
  </w:footnote>
  <w:footnote w:id="32">
    <w:p w14:paraId="4D2C0E0E" w14:textId="75C6ABE6" w:rsidR="0033469C" w:rsidRDefault="0033469C" w:rsidP="00A1212F">
      <w:pPr>
        <w:pStyle w:val="NOTAPIE"/>
      </w:pPr>
      <w:r>
        <w:rPr>
          <w:rStyle w:val="Refdenotaalpie"/>
        </w:rPr>
        <w:footnoteRef/>
      </w:r>
      <w:r>
        <w:t xml:space="preserve"> </w:t>
      </w:r>
      <w:r w:rsidRPr="00F26828">
        <w:t xml:space="preserve">Aprobado por el Pleno Municipal el </w:t>
      </w:r>
      <w:r>
        <w:t>27/06/2008</w:t>
      </w:r>
      <w:r w:rsidRPr="00F26828">
        <w:t xml:space="preserve"> y de forma definitiva en el BOC</w:t>
      </w:r>
      <w:r>
        <w:t xml:space="preserve"> nº218</w:t>
      </w:r>
      <w:r w:rsidRPr="00F26828">
        <w:t xml:space="preserve"> de </w:t>
      </w:r>
      <w:r>
        <w:t>11/11/2008. Pág. 15169.</w:t>
      </w:r>
    </w:p>
  </w:footnote>
  <w:footnote w:id="33">
    <w:p w14:paraId="37C9C77F" w14:textId="2918C110" w:rsidR="0033469C" w:rsidRDefault="0033469C" w:rsidP="00305998">
      <w:pPr>
        <w:pStyle w:val="NOTAPIE"/>
      </w:pPr>
      <w:r>
        <w:rPr>
          <w:rStyle w:val="Refdenotaalpie"/>
        </w:rPr>
        <w:footnoteRef/>
      </w:r>
      <w:r>
        <w:t xml:space="preserve"> Modificado en el BOC nº241 de 17/12/2013.</w:t>
      </w:r>
    </w:p>
  </w:footnote>
  <w:footnote w:id="34">
    <w:p w14:paraId="6B367F82" w14:textId="5D442D77" w:rsidR="0033469C" w:rsidRDefault="0033469C" w:rsidP="00CC4EAF">
      <w:pPr>
        <w:pStyle w:val="NOTAPIE"/>
      </w:pPr>
      <w:r>
        <w:rPr>
          <w:rStyle w:val="Refdenotaalpie"/>
        </w:rPr>
        <w:footnoteRef/>
      </w:r>
      <w:r>
        <w:t xml:space="preserve"> </w:t>
      </w:r>
      <w:r w:rsidRPr="00F26828">
        <w:t xml:space="preserve">Aprobado por el Pleno Municipal el </w:t>
      </w:r>
      <w:r>
        <w:t>20/10/2011</w:t>
      </w:r>
      <w:r w:rsidRPr="00F26828">
        <w:t xml:space="preserve"> y de forma definitiva en el BOC</w:t>
      </w:r>
      <w:r>
        <w:t xml:space="preserve"> nº240</w:t>
      </w:r>
      <w:r w:rsidRPr="00F26828">
        <w:t xml:space="preserve"> de </w:t>
      </w:r>
      <w:r>
        <w:t>19/12/2011. Pág. 19 a 21.</w:t>
      </w:r>
    </w:p>
    <w:p w14:paraId="435E6CF9" w14:textId="24C69B0F" w:rsidR="0033469C" w:rsidRDefault="0033469C">
      <w:pPr>
        <w:pStyle w:val="Textonotapie"/>
      </w:pPr>
    </w:p>
  </w:footnote>
  <w:footnote w:id="35">
    <w:p w14:paraId="7841309B" w14:textId="5C2FF5E9" w:rsidR="0033469C" w:rsidRDefault="0033469C" w:rsidP="0089682B">
      <w:pPr>
        <w:pStyle w:val="NOTAPIE"/>
      </w:pPr>
      <w:r>
        <w:rPr>
          <w:rStyle w:val="Refdenotaalpie"/>
        </w:rPr>
        <w:footnoteRef/>
      </w:r>
      <w:r>
        <w:t xml:space="preserve"> </w:t>
      </w:r>
      <w:r w:rsidRPr="00F26828">
        <w:t xml:space="preserve">Aprobado por el Pleno Municipal el </w:t>
      </w:r>
      <w:r>
        <w:t>13/12/2012</w:t>
      </w:r>
      <w:r w:rsidRPr="00F26828">
        <w:t xml:space="preserve"> y </w:t>
      </w:r>
      <w:r w:rsidRPr="0089682B">
        <w:t>de</w:t>
      </w:r>
      <w:r w:rsidRPr="00F26828">
        <w:t xml:space="preserve"> forma definitiva en el BOC</w:t>
      </w:r>
      <w:r>
        <w:t xml:space="preserve"> nº247</w:t>
      </w:r>
      <w:r w:rsidRPr="00F26828">
        <w:t xml:space="preserve"> de </w:t>
      </w:r>
      <w:r>
        <w:t>24/12/2012. Pág. 19 a 21.</w:t>
      </w:r>
    </w:p>
    <w:p w14:paraId="77F2AD94" w14:textId="77777777" w:rsidR="0033469C" w:rsidRDefault="0033469C" w:rsidP="0089682B">
      <w:pPr>
        <w:pStyle w:val="Textonotapie"/>
      </w:pPr>
    </w:p>
    <w:p w14:paraId="25162520" w14:textId="33FA0FF6" w:rsidR="0033469C" w:rsidRDefault="0033469C">
      <w:pPr>
        <w:pStyle w:val="Textonotapie"/>
      </w:pPr>
    </w:p>
  </w:footnote>
  <w:footnote w:id="36">
    <w:p w14:paraId="4D551F1F" w14:textId="2329AC29" w:rsidR="0033469C" w:rsidRDefault="0033469C" w:rsidP="00C06345">
      <w:pPr>
        <w:pStyle w:val="NOTAPIE"/>
      </w:pPr>
      <w:r>
        <w:rPr>
          <w:rStyle w:val="Refdenotaalpie"/>
        </w:rPr>
        <w:footnoteRef/>
      </w:r>
      <w:r>
        <w:t xml:space="preserve"> </w:t>
      </w:r>
      <w:r w:rsidRPr="00C4203D">
        <w:t xml:space="preserve">Aprobado por el Pleno Municipal el </w:t>
      </w:r>
      <w:r>
        <w:t>25/04</w:t>
      </w:r>
      <w:r w:rsidRPr="00C4203D">
        <w:t>/20</w:t>
      </w:r>
      <w:r>
        <w:t>0</w:t>
      </w:r>
      <w:r w:rsidRPr="00C4203D">
        <w:t>2 y de forma definitiva en el BOC nº</w:t>
      </w:r>
      <w:r>
        <w:t>138</w:t>
      </w:r>
      <w:r w:rsidRPr="00C4203D">
        <w:t xml:space="preserve"> de </w:t>
      </w:r>
      <w:r>
        <w:t>18/07/2002</w:t>
      </w:r>
      <w:r w:rsidRPr="00C4203D">
        <w:t xml:space="preserve">. Pág. </w:t>
      </w:r>
      <w:r>
        <w:t>6476</w:t>
      </w:r>
      <w:r w:rsidRPr="00C4203D">
        <w:t>.</w:t>
      </w:r>
    </w:p>
    <w:p w14:paraId="7ED40D0C" w14:textId="5597CCD1" w:rsidR="0033469C" w:rsidRDefault="0033469C">
      <w:pPr>
        <w:pStyle w:val="Textonotapie"/>
      </w:pPr>
    </w:p>
  </w:footnote>
  <w:footnote w:id="37">
    <w:p w14:paraId="4BABCC1D" w14:textId="2AD8905D" w:rsidR="0033469C" w:rsidRDefault="0033469C" w:rsidP="00DD0995">
      <w:pPr>
        <w:pStyle w:val="NOTAPIE"/>
      </w:pPr>
      <w:r>
        <w:rPr>
          <w:rStyle w:val="Refdenotaalpie"/>
        </w:rPr>
        <w:footnoteRef/>
      </w:r>
      <w:r>
        <w:t xml:space="preserve"> </w:t>
      </w:r>
      <w:r w:rsidRPr="00921A74">
        <w:t>Aprobado por el Pleno Municipal el 28/11/2019 y de forma definitiva en el BOC nº44 de 04/03/2020. Pág. 19 A 24</w:t>
      </w:r>
    </w:p>
  </w:footnote>
  <w:footnote w:id="38">
    <w:p w14:paraId="2BB130C7" w14:textId="0B5D9ECF" w:rsidR="0033469C" w:rsidRDefault="0033469C" w:rsidP="00921A74">
      <w:pPr>
        <w:pStyle w:val="NOTAPIE"/>
      </w:pPr>
      <w:r>
        <w:rPr>
          <w:rStyle w:val="Refdenotaalpie"/>
        </w:rPr>
        <w:footnoteRef/>
      </w:r>
      <w:r>
        <w:t xml:space="preserve"> </w:t>
      </w:r>
      <w:r w:rsidRPr="00921A74">
        <w:t xml:space="preserve">Aprobado por el Pleno Municipal el </w:t>
      </w:r>
      <w:r>
        <w:t>04</w:t>
      </w:r>
      <w:r w:rsidRPr="00921A74">
        <w:t>/11/201</w:t>
      </w:r>
      <w:r>
        <w:t>5</w:t>
      </w:r>
      <w:r w:rsidRPr="00921A74">
        <w:t xml:space="preserve"> y de forma definitiva en el BOC </w:t>
      </w:r>
      <w:r>
        <w:t xml:space="preserve">Extraordinario </w:t>
      </w:r>
      <w:r w:rsidRPr="00921A74">
        <w:t>nº</w:t>
      </w:r>
      <w:r>
        <w:t>100</w:t>
      </w:r>
      <w:r w:rsidRPr="00921A74">
        <w:t xml:space="preserve"> de </w:t>
      </w:r>
      <w:r>
        <w:t>31</w:t>
      </w:r>
      <w:r w:rsidRPr="00921A74">
        <w:t>/</w:t>
      </w:r>
      <w:r>
        <w:t>12</w:t>
      </w:r>
      <w:r w:rsidRPr="00921A74">
        <w:t>/20</w:t>
      </w:r>
      <w:r>
        <w:t>15</w:t>
      </w:r>
      <w:r w:rsidRPr="00921A74">
        <w:t xml:space="preserve">. Pág. </w:t>
      </w:r>
      <w:r>
        <w:t>61</w:t>
      </w:r>
      <w:r w:rsidRPr="00921A74">
        <w:t xml:space="preserve"> A </w:t>
      </w:r>
      <w:r>
        <w:t>65</w:t>
      </w:r>
    </w:p>
  </w:footnote>
  <w:footnote w:id="39">
    <w:p w14:paraId="0219B04D" w14:textId="77DF25AD" w:rsidR="0033469C" w:rsidRDefault="0033469C" w:rsidP="00C43B0C">
      <w:pPr>
        <w:pStyle w:val="NOTAPIE"/>
      </w:pPr>
      <w:r>
        <w:rPr>
          <w:rStyle w:val="Refdenotaalpie"/>
        </w:rPr>
        <w:footnoteRef/>
      </w:r>
      <w:r>
        <w:t xml:space="preserve"> </w:t>
      </w:r>
      <w:r w:rsidRPr="00921A74">
        <w:t xml:space="preserve">Aprobado por el Pleno Municipal el </w:t>
      </w:r>
      <w:r>
        <w:t>29</w:t>
      </w:r>
      <w:r w:rsidRPr="00921A74">
        <w:t>/</w:t>
      </w:r>
      <w:r>
        <w:t>09</w:t>
      </w:r>
      <w:r w:rsidRPr="00921A74">
        <w:t>/20</w:t>
      </w:r>
      <w:r>
        <w:t>22</w:t>
      </w:r>
      <w:r w:rsidRPr="00921A74">
        <w:t xml:space="preserve"> y de forma definitiva en el BOC nº</w:t>
      </w:r>
      <w:r>
        <w:t>231</w:t>
      </w:r>
      <w:r w:rsidRPr="00921A74">
        <w:t xml:space="preserve"> de </w:t>
      </w:r>
      <w:r>
        <w:t>1</w:t>
      </w:r>
      <w:r w:rsidRPr="00921A74">
        <w:t>/</w:t>
      </w:r>
      <w:r>
        <w:t>12</w:t>
      </w:r>
      <w:r w:rsidRPr="00921A74">
        <w:t>/20</w:t>
      </w:r>
      <w:r>
        <w:t>22.</w:t>
      </w:r>
    </w:p>
  </w:footnote>
  <w:footnote w:id="40">
    <w:p w14:paraId="01CA4C73" w14:textId="20F6B39B" w:rsidR="0033469C" w:rsidRDefault="0033469C">
      <w:pPr>
        <w:pStyle w:val="Textonotapie"/>
      </w:pPr>
      <w:r>
        <w:rPr>
          <w:rStyle w:val="Refdenotaalpie"/>
        </w:rPr>
        <w:footnoteRef/>
      </w:r>
      <w:r>
        <w:t xml:space="preserve"> Modificado en el BOC Nº 187 de 28 de septiembre de 2023</w:t>
      </w:r>
    </w:p>
  </w:footnote>
  <w:footnote w:id="41">
    <w:p w14:paraId="60AB6738" w14:textId="54455281" w:rsidR="0033469C" w:rsidRDefault="0033469C">
      <w:pPr>
        <w:pStyle w:val="Textonotapie"/>
      </w:pPr>
      <w:r>
        <w:rPr>
          <w:rStyle w:val="Refdenotaalpie"/>
        </w:rPr>
        <w:footnoteRef/>
      </w:r>
      <w:r>
        <w:t xml:space="preserve"> Modificado en el BOC Nº 187 de 28 de septiembre de 2023</w:t>
      </w:r>
    </w:p>
  </w:footnote>
  <w:footnote w:id="42">
    <w:p w14:paraId="4E377321" w14:textId="3DF0C848" w:rsidR="0033469C" w:rsidRDefault="0033469C" w:rsidP="00AB6AA2">
      <w:pPr>
        <w:pStyle w:val="NOTAPIE"/>
      </w:pPr>
      <w:r>
        <w:rPr>
          <w:rStyle w:val="Refdenotaalpie"/>
        </w:rPr>
        <w:footnoteRef/>
      </w:r>
      <w:r>
        <w:t xml:space="preserve"> </w:t>
      </w:r>
      <w:r w:rsidRPr="00921A74">
        <w:t xml:space="preserve">Aprobado por el Pleno Municipal el </w:t>
      </w:r>
      <w:r>
        <w:t>04</w:t>
      </w:r>
      <w:r w:rsidRPr="00921A74">
        <w:t>/</w:t>
      </w:r>
      <w:r>
        <w:t>11</w:t>
      </w:r>
      <w:r w:rsidRPr="00921A74">
        <w:t>/20</w:t>
      </w:r>
      <w:r>
        <w:t>15</w:t>
      </w:r>
      <w:r w:rsidRPr="00921A74">
        <w:t xml:space="preserve"> y de forma definitiva en el BOC</w:t>
      </w:r>
      <w:r>
        <w:t xml:space="preserve"> Extraordinario</w:t>
      </w:r>
      <w:r w:rsidRPr="00921A74">
        <w:t xml:space="preserve"> nº</w:t>
      </w:r>
      <w:r>
        <w:t>100</w:t>
      </w:r>
      <w:r w:rsidRPr="00921A74">
        <w:t xml:space="preserve"> de </w:t>
      </w:r>
      <w:r>
        <w:t>31</w:t>
      </w:r>
      <w:r w:rsidRPr="00921A74">
        <w:t>/</w:t>
      </w:r>
      <w:r>
        <w:t>12</w:t>
      </w:r>
      <w:r w:rsidRPr="00921A74">
        <w:t>/20</w:t>
      </w:r>
      <w:r>
        <w:t xml:space="preserve">22. </w:t>
      </w:r>
      <w:proofErr w:type="spellStart"/>
      <w:r>
        <w:t>Págs</w:t>
      </w:r>
      <w:proofErr w:type="spellEnd"/>
      <w:r>
        <w:t xml:space="preserve"> 54 a 56.</w:t>
      </w:r>
    </w:p>
  </w:footnote>
  <w:footnote w:id="43">
    <w:p w14:paraId="0C4C8526" w14:textId="033AF37A" w:rsidR="0033469C" w:rsidRDefault="0033469C">
      <w:pPr>
        <w:pStyle w:val="Textonotapie"/>
      </w:pPr>
      <w:r>
        <w:rPr>
          <w:rStyle w:val="Refdenotaalpie"/>
        </w:rPr>
        <w:footnoteRef/>
      </w:r>
      <w:r>
        <w:t xml:space="preserve"> Modificado en el BOC nº 246 de 27/12/2023.</w:t>
      </w:r>
    </w:p>
  </w:footnote>
  <w:footnote w:id="44">
    <w:p w14:paraId="3048A573" w14:textId="61EBBDF8" w:rsidR="0033469C" w:rsidRDefault="0033469C">
      <w:pPr>
        <w:pStyle w:val="Textonotapie"/>
      </w:pPr>
      <w:r>
        <w:rPr>
          <w:rStyle w:val="Refdenotaalpie"/>
        </w:rPr>
        <w:footnoteRef/>
      </w:r>
      <w:r>
        <w:t xml:space="preserve"> Modificado en el BOC nº 246 de 27/12/2023.</w:t>
      </w:r>
    </w:p>
  </w:footnote>
  <w:footnote w:id="45">
    <w:p w14:paraId="1C15C00E" w14:textId="0DF750B7" w:rsidR="0033469C" w:rsidRDefault="0033469C">
      <w:pPr>
        <w:pStyle w:val="Textonotapie"/>
      </w:pPr>
      <w:r>
        <w:rPr>
          <w:rStyle w:val="Refdenotaalpie"/>
        </w:rPr>
        <w:footnoteRef/>
      </w:r>
      <w:r>
        <w:t xml:space="preserve"> Modificado en el BOC nº 246 de 27/12/2023.</w:t>
      </w:r>
    </w:p>
  </w:footnote>
  <w:footnote w:id="46">
    <w:p w14:paraId="47446A6C" w14:textId="55FCAC3D" w:rsidR="0033469C" w:rsidRDefault="0033469C">
      <w:pPr>
        <w:pStyle w:val="Textonotapie"/>
      </w:pPr>
      <w:r>
        <w:rPr>
          <w:rStyle w:val="Refdenotaalpie"/>
        </w:rPr>
        <w:footnoteRef/>
      </w:r>
      <w:r>
        <w:t xml:space="preserve"> Modificado en el BOC nº 246 de 27/12/2023.</w:t>
      </w:r>
    </w:p>
  </w:footnote>
  <w:footnote w:id="47">
    <w:p w14:paraId="1AF8F45D" w14:textId="1D882CA6" w:rsidR="0033469C" w:rsidRDefault="0033469C">
      <w:pPr>
        <w:pStyle w:val="Textonotapie"/>
      </w:pPr>
      <w:r>
        <w:rPr>
          <w:rStyle w:val="Refdenotaalpie"/>
        </w:rPr>
        <w:footnoteRef/>
      </w:r>
      <w:r>
        <w:t xml:space="preserve"> Modificado en el BOC nº 246 de 27/12/2023.</w:t>
      </w:r>
    </w:p>
  </w:footnote>
  <w:footnote w:id="48">
    <w:p w14:paraId="766C8EA7" w14:textId="367565FD" w:rsidR="0033469C" w:rsidRDefault="0033469C" w:rsidP="00F431CC">
      <w:pPr>
        <w:pStyle w:val="NOTAPIE"/>
      </w:pPr>
      <w:r>
        <w:rPr>
          <w:rStyle w:val="Refdenotaalpie"/>
        </w:rPr>
        <w:footnoteRef/>
      </w:r>
      <w:r>
        <w:t xml:space="preserve"> </w:t>
      </w:r>
      <w:r w:rsidRPr="00921A74">
        <w:t xml:space="preserve">Aprobado por el Pleno Municipal el </w:t>
      </w:r>
      <w:r>
        <w:t>21</w:t>
      </w:r>
      <w:r w:rsidRPr="00921A74">
        <w:t>/</w:t>
      </w:r>
      <w:r>
        <w:t>06</w:t>
      </w:r>
      <w:r w:rsidRPr="00921A74">
        <w:t>/20</w:t>
      </w:r>
      <w:r>
        <w:t>18</w:t>
      </w:r>
      <w:r w:rsidRPr="00921A74">
        <w:t xml:space="preserve"> y de forma definitiva en el BOC</w:t>
      </w:r>
      <w:r>
        <w:t xml:space="preserve"> </w:t>
      </w:r>
      <w:r w:rsidRPr="00921A74">
        <w:t>nº</w:t>
      </w:r>
      <w:r>
        <w:t>166</w:t>
      </w:r>
      <w:r w:rsidRPr="00921A74">
        <w:t xml:space="preserve"> de </w:t>
      </w:r>
      <w:r>
        <w:t>24/08</w:t>
      </w:r>
      <w:r w:rsidRPr="00921A74">
        <w:t>/20</w:t>
      </w:r>
      <w:r>
        <w:t>18.</w:t>
      </w:r>
    </w:p>
  </w:footnote>
  <w:footnote w:id="49">
    <w:p w14:paraId="1AAC5FD2" w14:textId="5C2BF640" w:rsidR="0033469C" w:rsidRDefault="0033469C" w:rsidP="005C5C0D">
      <w:pPr>
        <w:pStyle w:val="NOTAPIE"/>
      </w:pPr>
      <w:r>
        <w:rPr>
          <w:rStyle w:val="Refdenotaalpie"/>
        </w:rPr>
        <w:footnoteRef/>
      </w:r>
      <w:r>
        <w:t xml:space="preserve"> </w:t>
      </w:r>
      <w:r w:rsidRPr="00921A74">
        <w:t xml:space="preserve">Aprobado por el Pleno Municipal el </w:t>
      </w:r>
      <w:r>
        <w:t>10</w:t>
      </w:r>
      <w:r w:rsidRPr="00921A74">
        <w:t>/</w:t>
      </w:r>
      <w:r>
        <w:t>09</w:t>
      </w:r>
      <w:r w:rsidRPr="00921A74">
        <w:t>/</w:t>
      </w:r>
      <w:r>
        <w:t>2021</w:t>
      </w:r>
      <w:r w:rsidRPr="00921A74">
        <w:t xml:space="preserve"> y de forma </w:t>
      </w:r>
      <w:r w:rsidRPr="005C5C0D">
        <w:t>definitiva</w:t>
      </w:r>
      <w:r w:rsidRPr="00921A74">
        <w:t xml:space="preserve"> en el BOC</w:t>
      </w:r>
      <w:r>
        <w:t xml:space="preserve"> </w:t>
      </w:r>
      <w:r w:rsidRPr="00921A74">
        <w:t>nº</w:t>
      </w:r>
      <w:r>
        <w:t>225</w:t>
      </w:r>
      <w:r w:rsidRPr="00921A74">
        <w:t xml:space="preserve"> de </w:t>
      </w:r>
      <w:r>
        <w:t>23/11/2021.</w:t>
      </w:r>
    </w:p>
    <w:p w14:paraId="37D757AA" w14:textId="61E4BA3A" w:rsidR="0033469C" w:rsidRDefault="0033469C">
      <w:pPr>
        <w:pStyle w:val="Textonotapie"/>
      </w:pPr>
    </w:p>
  </w:footnote>
  <w:footnote w:id="50">
    <w:p w14:paraId="38D36E65" w14:textId="628A6469" w:rsidR="0033469C" w:rsidRDefault="0033469C">
      <w:pPr>
        <w:pStyle w:val="Textonotapie"/>
      </w:pPr>
      <w:r>
        <w:rPr>
          <w:rStyle w:val="Refdenotaalpie"/>
        </w:rPr>
        <w:footnoteRef/>
      </w:r>
      <w:r>
        <w:t xml:space="preserve"> Modificado en el BOC nº 243 de 27/12/2023.</w:t>
      </w:r>
    </w:p>
  </w:footnote>
  <w:footnote w:id="51">
    <w:p w14:paraId="6BE629C4" w14:textId="7CD08353" w:rsidR="0033469C" w:rsidRDefault="0033469C">
      <w:pPr>
        <w:pStyle w:val="Textonotapie"/>
      </w:pPr>
      <w:r>
        <w:rPr>
          <w:rStyle w:val="Refdenotaalpie"/>
        </w:rPr>
        <w:footnoteRef/>
      </w:r>
      <w:r>
        <w:t xml:space="preserve"> Modificado en el BOC nº 246 de 27/12/2023.</w:t>
      </w:r>
    </w:p>
  </w:footnote>
  <w:footnote w:id="52">
    <w:p w14:paraId="1D079302" w14:textId="3A77CEDB" w:rsidR="0033469C" w:rsidRDefault="0033469C">
      <w:pPr>
        <w:pStyle w:val="Textonotapie"/>
      </w:pPr>
      <w:r>
        <w:rPr>
          <w:rStyle w:val="Refdenotaalpie"/>
        </w:rPr>
        <w:footnoteRef/>
      </w:r>
      <w:r>
        <w:t xml:space="preserve"> Modificado en el BOC nº 246 de 27/12/2023.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22FE" w14:textId="31E35228" w:rsidR="0033469C" w:rsidRDefault="0033469C">
    <w:pPr>
      <w:pStyle w:val="Encabezado"/>
    </w:pPr>
    <w:r w:rsidRPr="00EB23F2">
      <w:rPr>
        <w:noProof/>
      </w:rPr>
      <w:drawing>
        <wp:inline distT="0" distB="0" distL="0" distR="0" wp14:anchorId="5A3E7829" wp14:editId="3A46316F">
          <wp:extent cx="1916430" cy="103886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541BB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927F0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2"/>
    <w:lvl w:ilvl="0">
      <w:start w:val="1"/>
      <w:numFmt w:val="lowerLetter"/>
      <w:lvlText w:val="%1)"/>
      <w:lvlJc w:val="left"/>
      <w:pPr>
        <w:tabs>
          <w:tab w:val="num" w:pos="1068"/>
        </w:tabs>
        <w:ind w:left="1068" w:hanging="360"/>
      </w:pPr>
    </w:lvl>
  </w:abstractNum>
  <w:abstractNum w:abstractNumId="3" w15:restartNumberingAfterBreak="0">
    <w:nsid w:val="00000002"/>
    <w:multiLevelType w:val="multilevel"/>
    <w:tmpl w:val="3BC439EA"/>
    <w:name w:val="WW8Num236"/>
    <w:lvl w:ilvl="0">
      <w:start w:val="1"/>
      <w:numFmt w:val="decimal"/>
      <w:lvlText w:val="%1."/>
      <w:lvlJc w:val="left"/>
      <w:pPr>
        <w:tabs>
          <w:tab w:val="num" w:pos="1125"/>
        </w:tabs>
        <w:ind w:left="1125" w:hanging="420"/>
      </w:pPr>
    </w:lvl>
    <w:lvl w:ilvl="1">
      <w:start w:val="2"/>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4" w15:restartNumberingAfterBreak="0">
    <w:nsid w:val="00000003"/>
    <w:multiLevelType w:val="multilevel"/>
    <w:tmpl w:val="829067B2"/>
    <w:name w:val="WW8Num293"/>
    <w:lvl w:ilvl="0">
      <w:start w:val="1"/>
      <w:numFmt w:val="decimal"/>
      <w:lvlText w:val="%1."/>
      <w:lvlJc w:val="left"/>
      <w:pPr>
        <w:tabs>
          <w:tab w:val="num" w:pos="1110"/>
        </w:tabs>
        <w:ind w:left="1110" w:hanging="405"/>
      </w:pPr>
      <w:rPr>
        <w:b w:val="0"/>
        <w:color w:val="auto"/>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5"/>
    <w:multiLevelType w:val="multilevel"/>
    <w:tmpl w:val="00000005"/>
    <w:name w:val="WW8Num61"/>
    <w:lvl w:ilvl="0">
      <w:start w:val="1"/>
      <w:numFmt w:val="lowerLetter"/>
      <w:lvlText w:val="%1)"/>
      <w:lvlJc w:val="left"/>
      <w:pPr>
        <w:tabs>
          <w:tab w:val="num" w:pos="1113"/>
        </w:tabs>
        <w:ind w:left="1113" w:hanging="405"/>
      </w:pPr>
    </w:lvl>
    <w:lvl w:ilvl="1">
      <w:start w:val="6"/>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7" w15:restartNumberingAfterBreak="0">
    <w:nsid w:val="00000006"/>
    <w:multiLevelType w:val="multilevel"/>
    <w:tmpl w:val="00000006"/>
    <w:name w:val="WW8Num1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E32A4348"/>
    <w:name w:val="WW8Num14"/>
    <w:lvl w:ilvl="0">
      <w:start w:val="1"/>
      <w:numFmt w:val="upp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multilevel"/>
    <w:tmpl w:val="00000008"/>
    <w:name w:val="WW8Num15"/>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9"/>
    <w:multiLevelType w:val="multilevel"/>
    <w:tmpl w:val="00000009"/>
    <w:name w:val="WW8Num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A"/>
    <w:multiLevelType w:val="multilevel"/>
    <w:tmpl w:val="0000000A"/>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B"/>
    <w:multiLevelType w:val="multilevel"/>
    <w:tmpl w:val="0000000B"/>
    <w:name w:val="WW8Num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Num12"/>
    <w:lvl w:ilvl="0">
      <w:start w:val="1"/>
      <w:numFmt w:val="decimal"/>
      <w:lvlText w:val="%1."/>
      <w:lvlJc w:val="left"/>
      <w:pPr>
        <w:tabs>
          <w:tab w:val="num" w:pos="720"/>
        </w:tabs>
        <w:ind w:left="720" w:hanging="360"/>
      </w:pPr>
    </w:lvl>
    <w:lvl w:ilvl="1">
      <w:start w:val="20"/>
      <w:numFmt w:val="bullet"/>
      <w:lvlText w:val="-"/>
      <w:lvlJc w:val="left"/>
      <w:pPr>
        <w:tabs>
          <w:tab w:val="num" w:pos="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22A248B"/>
    <w:multiLevelType w:val="hybridMultilevel"/>
    <w:tmpl w:val="4880DC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2971743"/>
    <w:multiLevelType w:val="hybridMultilevel"/>
    <w:tmpl w:val="274AA37C"/>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06157A12"/>
    <w:multiLevelType w:val="hybridMultilevel"/>
    <w:tmpl w:val="756ADF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6453DDB"/>
    <w:multiLevelType w:val="hybridMultilevel"/>
    <w:tmpl w:val="524698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6895334"/>
    <w:multiLevelType w:val="hybridMultilevel"/>
    <w:tmpl w:val="E00E24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73065D3"/>
    <w:multiLevelType w:val="hybridMultilevel"/>
    <w:tmpl w:val="BCBE4B84"/>
    <w:lvl w:ilvl="0" w:tplc="0388C5D2">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074522A8"/>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089C752B"/>
    <w:multiLevelType w:val="hybridMultilevel"/>
    <w:tmpl w:val="914A5C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8A96343"/>
    <w:multiLevelType w:val="hybridMultilevel"/>
    <w:tmpl w:val="B914BCE0"/>
    <w:lvl w:ilvl="0" w:tplc="0C0A0015">
      <w:start w:val="1"/>
      <w:numFmt w:val="upperLetter"/>
      <w:lvlText w:val="%1."/>
      <w:lvlJc w:val="left"/>
      <w:pPr>
        <w:tabs>
          <w:tab w:val="num" w:pos="720"/>
        </w:tabs>
        <w:ind w:left="720" w:hanging="360"/>
      </w:pPr>
      <w:rPr>
        <w:rFonts w:cs="Times New Roman"/>
      </w:rPr>
    </w:lvl>
    <w:lvl w:ilvl="1" w:tplc="623C1F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A70170D"/>
    <w:multiLevelType w:val="singleLevel"/>
    <w:tmpl w:val="2280D608"/>
    <w:lvl w:ilvl="0">
      <w:start w:val="1"/>
      <w:numFmt w:val="decimal"/>
      <w:lvlText w:val="%1."/>
      <w:lvlJc w:val="left"/>
      <w:pPr>
        <w:tabs>
          <w:tab w:val="num" w:pos="720"/>
        </w:tabs>
        <w:ind w:left="720" w:hanging="360"/>
      </w:pPr>
    </w:lvl>
  </w:abstractNum>
  <w:abstractNum w:abstractNumId="24" w15:restartNumberingAfterBreak="0">
    <w:nsid w:val="0B5900A1"/>
    <w:multiLevelType w:val="singleLevel"/>
    <w:tmpl w:val="9DFC4B60"/>
    <w:lvl w:ilvl="0">
      <w:start w:val="1"/>
      <w:numFmt w:val="lowerLetter"/>
      <w:lvlText w:val="%1)"/>
      <w:lvlJc w:val="left"/>
      <w:pPr>
        <w:tabs>
          <w:tab w:val="num" w:pos="720"/>
        </w:tabs>
        <w:ind w:left="720" w:hanging="360"/>
      </w:pPr>
      <w:rPr>
        <w:rFonts w:hint="default"/>
      </w:rPr>
    </w:lvl>
  </w:abstractNum>
  <w:abstractNum w:abstractNumId="25" w15:restartNumberingAfterBreak="0">
    <w:nsid w:val="0BA31E91"/>
    <w:multiLevelType w:val="hybridMultilevel"/>
    <w:tmpl w:val="53C062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0CFC4DB3"/>
    <w:multiLevelType w:val="multilevel"/>
    <w:tmpl w:val="FC2CAD08"/>
    <w:lvl w:ilvl="0">
      <w:start w:val="1"/>
      <w:numFmt w:val="lowerLetter"/>
      <w:lvlText w:val="%1)"/>
      <w:lvlJc w:val="left"/>
      <w:pPr>
        <w:tabs>
          <w:tab w:val="num" w:pos="1778"/>
        </w:tabs>
        <w:ind w:left="1778" w:hanging="360"/>
      </w:pPr>
      <w:rPr>
        <w:rFonts w:hint="default"/>
      </w:rPr>
    </w:lvl>
    <w:lvl w:ilvl="1">
      <w:start w:val="1"/>
      <w:numFmt w:val="decimal"/>
      <w:lvlText w:val="%2."/>
      <w:lvlJc w:val="left"/>
      <w:pPr>
        <w:tabs>
          <w:tab w:val="num" w:pos="2858"/>
        </w:tabs>
        <w:ind w:left="2858" w:hanging="360"/>
      </w:pPr>
      <w:rPr>
        <w:rFonts w:hint="default"/>
      </w:rPr>
    </w:lvl>
    <w:lvl w:ilvl="2">
      <w:start w:val="1"/>
      <w:numFmt w:val="lowerLetter"/>
      <w:lvlText w:val="%3)"/>
      <w:lvlJc w:val="left"/>
      <w:pPr>
        <w:tabs>
          <w:tab w:val="num" w:pos="3758"/>
        </w:tabs>
        <w:ind w:left="3758" w:hanging="360"/>
      </w:pPr>
      <w:rPr>
        <w:rFonts w:hint="default"/>
      </w:rPr>
    </w:lvl>
    <w:lvl w:ilvl="3" w:tentative="1">
      <w:start w:val="1"/>
      <w:numFmt w:val="decimal"/>
      <w:lvlText w:val="%4."/>
      <w:lvlJc w:val="left"/>
      <w:pPr>
        <w:tabs>
          <w:tab w:val="num" w:pos="4298"/>
        </w:tabs>
        <w:ind w:left="4298" w:hanging="360"/>
      </w:pPr>
    </w:lvl>
    <w:lvl w:ilvl="4" w:tentative="1">
      <w:start w:val="1"/>
      <w:numFmt w:val="lowerLetter"/>
      <w:lvlText w:val="%5."/>
      <w:lvlJc w:val="left"/>
      <w:pPr>
        <w:tabs>
          <w:tab w:val="num" w:pos="5018"/>
        </w:tabs>
        <w:ind w:left="5018" w:hanging="360"/>
      </w:pPr>
    </w:lvl>
    <w:lvl w:ilvl="5" w:tentative="1">
      <w:start w:val="1"/>
      <w:numFmt w:val="lowerRoman"/>
      <w:lvlText w:val="%6."/>
      <w:lvlJc w:val="right"/>
      <w:pPr>
        <w:tabs>
          <w:tab w:val="num" w:pos="5738"/>
        </w:tabs>
        <w:ind w:left="5738" w:hanging="180"/>
      </w:pPr>
    </w:lvl>
    <w:lvl w:ilvl="6" w:tentative="1">
      <w:start w:val="1"/>
      <w:numFmt w:val="decimal"/>
      <w:lvlText w:val="%7."/>
      <w:lvlJc w:val="left"/>
      <w:pPr>
        <w:tabs>
          <w:tab w:val="num" w:pos="6458"/>
        </w:tabs>
        <w:ind w:left="6458" w:hanging="360"/>
      </w:pPr>
    </w:lvl>
    <w:lvl w:ilvl="7" w:tentative="1">
      <w:start w:val="1"/>
      <w:numFmt w:val="lowerLetter"/>
      <w:lvlText w:val="%8."/>
      <w:lvlJc w:val="left"/>
      <w:pPr>
        <w:tabs>
          <w:tab w:val="num" w:pos="7178"/>
        </w:tabs>
        <w:ind w:left="7178" w:hanging="360"/>
      </w:pPr>
    </w:lvl>
    <w:lvl w:ilvl="8" w:tentative="1">
      <w:start w:val="1"/>
      <w:numFmt w:val="lowerRoman"/>
      <w:lvlText w:val="%9."/>
      <w:lvlJc w:val="right"/>
      <w:pPr>
        <w:tabs>
          <w:tab w:val="num" w:pos="7898"/>
        </w:tabs>
        <w:ind w:left="7898" w:hanging="180"/>
      </w:pPr>
    </w:lvl>
  </w:abstractNum>
  <w:abstractNum w:abstractNumId="27" w15:restartNumberingAfterBreak="0">
    <w:nsid w:val="0E810DF7"/>
    <w:multiLevelType w:val="multilevel"/>
    <w:tmpl w:val="2048C5A6"/>
    <w:lvl w:ilvl="0">
      <w:start w:val="1"/>
      <w:numFmt w:val="decimal"/>
      <w:lvlText w:val="%1."/>
      <w:lvlJc w:val="left"/>
      <w:pPr>
        <w:tabs>
          <w:tab w:val="num" w:pos="1110"/>
        </w:tabs>
        <w:ind w:left="1110" w:hanging="40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8" w15:restartNumberingAfterBreak="0">
    <w:nsid w:val="0ECB3155"/>
    <w:multiLevelType w:val="hybridMultilevel"/>
    <w:tmpl w:val="7730CB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14A409DF"/>
    <w:multiLevelType w:val="hybridMultilevel"/>
    <w:tmpl w:val="7FF8C0C0"/>
    <w:lvl w:ilvl="0" w:tplc="374E0EF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7F70DC8"/>
    <w:multiLevelType w:val="hybridMultilevel"/>
    <w:tmpl w:val="D4A44550"/>
    <w:lvl w:ilvl="0" w:tplc="0C0A0017">
      <w:start w:val="1"/>
      <w:numFmt w:val="lowerLetter"/>
      <w:lvlText w:val="%1)"/>
      <w:lvlJc w:val="left"/>
      <w:pPr>
        <w:tabs>
          <w:tab w:val="num" w:pos="360"/>
        </w:tabs>
        <w:ind w:left="360" w:hanging="360"/>
      </w:pPr>
    </w:lvl>
    <w:lvl w:ilvl="1" w:tplc="9B20BD60">
      <w:start w:val="1"/>
      <w:numFmt w:val="lowerLetter"/>
      <w:lvlText w:val="%2."/>
      <w:lvlJc w:val="left"/>
      <w:pPr>
        <w:tabs>
          <w:tab w:val="num" w:pos="360"/>
        </w:tabs>
        <w:ind w:left="0" w:firstLine="0"/>
      </w:pPr>
    </w:lvl>
    <w:lvl w:ilvl="2" w:tplc="3806A6B4">
      <w:numFmt w:val="none"/>
      <w:lvlText w:val=""/>
      <w:lvlJc w:val="left"/>
      <w:pPr>
        <w:tabs>
          <w:tab w:val="num" w:pos="360"/>
        </w:tabs>
        <w:ind w:left="0" w:firstLine="0"/>
      </w:pPr>
    </w:lvl>
    <w:lvl w:ilvl="3" w:tplc="F84653DA">
      <w:numFmt w:val="none"/>
      <w:lvlText w:val=""/>
      <w:lvlJc w:val="left"/>
      <w:pPr>
        <w:tabs>
          <w:tab w:val="num" w:pos="360"/>
        </w:tabs>
        <w:ind w:left="0" w:firstLine="0"/>
      </w:pPr>
    </w:lvl>
    <w:lvl w:ilvl="4" w:tplc="4F8E4CE8">
      <w:numFmt w:val="none"/>
      <w:lvlText w:val=""/>
      <w:lvlJc w:val="left"/>
      <w:pPr>
        <w:tabs>
          <w:tab w:val="num" w:pos="360"/>
        </w:tabs>
        <w:ind w:left="0" w:firstLine="0"/>
      </w:pPr>
    </w:lvl>
    <w:lvl w:ilvl="5" w:tplc="DD521D0C">
      <w:numFmt w:val="none"/>
      <w:lvlText w:val=""/>
      <w:lvlJc w:val="left"/>
      <w:pPr>
        <w:tabs>
          <w:tab w:val="num" w:pos="360"/>
        </w:tabs>
        <w:ind w:left="0" w:firstLine="0"/>
      </w:pPr>
    </w:lvl>
    <w:lvl w:ilvl="6" w:tplc="9970E0B0">
      <w:numFmt w:val="none"/>
      <w:lvlText w:val=""/>
      <w:lvlJc w:val="left"/>
      <w:pPr>
        <w:tabs>
          <w:tab w:val="num" w:pos="360"/>
        </w:tabs>
        <w:ind w:left="0" w:firstLine="0"/>
      </w:pPr>
    </w:lvl>
    <w:lvl w:ilvl="7" w:tplc="48B0DD3C">
      <w:numFmt w:val="none"/>
      <w:lvlText w:val=""/>
      <w:lvlJc w:val="left"/>
      <w:pPr>
        <w:tabs>
          <w:tab w:val="num" w:pos="360"/>
        </w:tabs>
        <w:ind w:left="0" w:firstLine="0"/>
      </w:pPr>
    </w:lvl>
    <w:lvl w:ilvl="8" w:tplc="E4FC4A14">
      <w:numFmt w:val="none"/>
      <w:lvlText w:val=""/>
      <w:lvlJc w:val="left"/>
      <w:pPr>
        <w:tabs>
          <w:tab w:val="num" w:pos="360"/>
        </w:tabs>
        <w:ind w:left="0" w:firstLine="0"/>
      </w:pPr>
    </w:lvl>
  </w:abstractNum>
  <w:abstractNum w:abstractNumId="31" w15:restartNumberingAfterBreak="0">
    <w:nsid w:val="18582F4A"/>
    <w:multiLevelType w:val="multilevel"/>
    <w:tmpl w:val="F2983F9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1A804689"/>
    <w:multiLevelType w:val="multilevel"/>
    <w:tmpl w:val="4CF61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194366"/>
    <w:multiLevelType w:val="multilevel"/>
    <w:tmpl w:val="943406A8"/>
    <w:lvl w:ilvl="0">
      <w:start w:val="1"/>
      <w:numFmt w:val="decimal"/>
      <w:lvlText w:val="%1."/>
      <w:lvlJc w:val="left"/>
      <w:pPr>
        <w:tabs>
          <w:tab w:val="num" w:pos="1125"/>
        </w:tabs>
        <w:ind w:left="1125" w:hanging="42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34" w15:restartNumberingAfterBreak="0">
    <w:nsid w:val="1C7863D0"/>
    <w:multiLevelType w:val="hybridMultilevel"/>
    <w:tmpl w:val="086214E4"/>
    <w:lvl w:ilvl="0" w:tplc="00201B6A">
      <w:start w:val="1"/>
      <w:numFmt w:val="lowerLetter"/>
      <w:lvlText w:val="%1."/>
      <w:lvlJc w:val="left"/>
      <w:pPr>
        <w:tabs>
          <w:tab w:val="num" w:pos="1113"/>
        </w:tabs>
        <w:ind w:left="1113" w:hanging="405"/>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1CDB29D3"/>
    <w:multiLevelType w:val="singleLevel"/>
    <w:tmpl w:val="8C7850A8"/>
    <w:lvl w:ilvl="0">
      <w:start w:val="1"/>
      <w:numFmt w:val="lowerLetter"/>
      <w:lvlText w:val="%1)"/>
      <w:lvlJc w:val="left"/>
      <w:pPr>
        <w:tabs>
          <w:tab w:val="num" w:pos="2514"/>
        </w:tabs>
        <w:ind w:left="2514" w:hanging="390"/>
      </w:pPr>
      <w:rPr>
        <w:rFonts w:hint="default"/>
      </w:rPr>
    </w:lvl>
  </w:abstractNum>
  <w:abstractNum w:abstractNumId="36" w15:restartNumberingAfterBreak="0">
    <w:nsid w:val="1D0F7189"/>
    <w:multiLevelType w:val="hybridMultilevel"/>
    <w:tmpl w:val="4CF25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D6D145F"/>
    <w:multiLevelType w:val="hybridMultilevel"/>
    <w:tmpl w:val="44584D1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1E560A0E"/>
    <w:multiLevelType w:val="multilevel"/>
    <w:tmpl w:val="00000007"/>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1FEB2565"/>
    <w:multiLevelType w:val="singleLevel"/>
    <w:tmpl w:val="B5D687D6"/>
    <w:lvl w:ilvl="0">
      <w:start w:val="1"/>
      <w:numFmt w:val="lowerLetter"/>
      <w:lvlText w:val="%1)"/>
      <w:lvlJc w:val="left"/>
      <w:pPr>
        <w:tabs>
          <w:tab w:val="num" w:pos="1065"/>
        </w:tabs>
        <w:ind w:left="1065" w:hanging="360"/>
      </w:pPr>
      <w:rPr>
        <w:rFonts w:hint="default"/>
      </w:rPr>
    </w:lvl>
  </w:abstractNum>
  <w:abstractNum w:abstractNumId="40" w15:restartNumberingAfterBreak="0">
    <w:nsid w:val="20C00CF3"/>
    <w:multiLevelType w:val="multilevel"/>
    <w:tmpl w:val="3A983CAA"/>
    <w:lvl w:ilvl="0">
      <w:start w:val="1"/>
      <w:numFmt w:val="decimal"/>
      <w:lvlText w:val="%1."/>
      <w:lvlJc w:val="left"/>
      <w:pPr>
        <w:tabs>
          <w:tab w:val="num" w:pos="1923"/>
        </w:tabs>
        <w:ind w:left="1923" w:hanging="121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1" w15:restartNumberingAfterBreak="0">
    <w:nsid w:val="21486F17"/>
    <w:multiLevelType w:val="singleLevel"/>
    <w:tmpl w:val="34D082B6"/>
    <w:lvl w:ilvl="0">
      <w:start w:val="1"/>
      <w:numFmt w:val="lowerLetter"/>
      <w:lvlText w:val="%1)"/>
      <w:lvlJc w:val="left"/>
      <w:pPr>
        <w:tabs>
          <w:tab w:val="num" w:pos="1068"/>
        </w:tabs>
        <w:ind w:left="1068" w:hanging="360"/>
      </w:pPr>
    </w:lvl>
  </w:abstractNum>
  <w:abstractNum w:abstractNumId="42" w15:restartNumberingAfterBreak="0">
    <w:nsid w:val="21526E1E"/>
    <w:multiLevelType w:val="hybridMultilevel"/>
    <w:tmpl w:val="DE2CC55E"/>
    <w:lvl w:ilvl="0" w:tplc="1CECED50">
      <w:start w:val="1"/>
      <w:numFmt w:val="decimal"/>
      <w:lvlText w:val="%1."/>
      <w:lvlJc w:val="left"/>
      <w:pPr>
        <w:tabs>
          <w:tab w:val="num" w:pos="1848"/>
        </w:tabs>
        <w:ind w:left="1848" w:hanging="11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3" w15:restartNumberingAfterBreak="0">
    <w:nsid w:val="218A6C12"/>
    <w:multiLevelType w:val="multilevel"/>
    <w:tmpl w:val="544C5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694A26"/>
    <w:multiLevelType w:val="hybridMultilevel"/>
    <w:tmpl w:val="16EC9D06"/>
    <w:lvl w:ilvl="0" w:tplc="0C0A000F">
      <w:start w:val="1"/>
      <w:numFmt w:val="decimal"/>
      <w:lvlText w:val="%1."/>
      <w:lvlJc w:val="left"/>
      <w:pPr>
        <w:ind w:left="1428"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15:restartNumberingAfterBreak="0">
    <w:nsid w:val="278021E3"/>
    <w:multiLevelType w:val="multilevel"/>
    <w:tmpl w:val="8578C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89D4681"/>
    <w:multiLevelType w:val="multilevel"/>
    <w:tmpl w:val="F1ACF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9E57D05"/>
    <w:multiLevelType w:val="multilevel"/>
    <w:tmpl w:val="F78E9A4C"/>
    <w:lvl w:ilvl="0">
      <w:start w:val="1"/>
      <w:numFmt w:val="lowerLetter"/>
      <w:lvlText w:val="%1)"/>
      <w:lvlJc w:val="left"/>
      <w:pPr>
        <w:tabs>
          <w:tab w:val="num" w:pos="1004"/>
        </w:tabs>
        <w:ind w:left="1004" w:hanging="360"/>
      </w:pPr>
      <w:rPr>
        <w:rFonts w:hint="default"/>
      </w:rPr>
    </w:lvl>
    <w:lvl w:ilvl="1">
      <w:start w:val="1"/>
      <w:numFmt w:val="decimal"/>
      <w:lvlText w:val="%2."/>
      <w:lvlJc w:val="left"/>
      <w:pPr>
        <w:tabs>
          <w:tab w:val="num" w:pos="1814"/>
        </w:tabs>
        <w:ind w:left="1814" w:hanging="450"/>
      </w:pPr>
      <w:rPr>
        <w:rFonts w:hint="default"/>
      </w:rPr>
    </w:lvl>
    <w:lvl w:ilvl="2">
      <w:start w:val="4"/>
      <w:numFmt w:val="upperLetter"/>
      <w:lvlText w:val="%3."/>
      <w:lvlJc w:val="left"/>
      <w:pPr>
        <w:tabs>
          <w:tab w:val="num" w:pos="2624"/>
        </w:tabs>
        <w:ind w:left="2624" w:hanging="360"/>
      </w:pPr>
      <w:rPr>
        <w:rFonts w:hint="default"/>
      </w:rPr>
    </w:lvl>
    <w:lvl w:ilvl="3">
      <w:start w:val="10"/>
      <w:numFmt w:val="decimal"/>
      <w:lvlText w:val="%4"/>
      <w:lvlJc w:val="left"/>
      <w:pPr>
        <w:ind w:left="3164" w:hanging="360"/>
      </w:pPr>
      <w:rPr>
        <w:rFonts w:hint="default"/>
      </w:rPr>
    </w:lvl>
    <w:lvl w:ilvl="4">
      <w:start w:val="1"/>
      <w:numFmt w:val="upperLetter"/>
      <w:lvlText w:val="%5)"/>
      <w:lvlJc w:val="left"/>
      <w:pPr>
        <w:ind w:left="3884" w:hanging="360"/>
      </w:pPr>
      <w:rPr>
        <w:rFonts w:hint="default"/>
      </w:r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48" w15:restartNumberingAfterBreak="0">
    <w:nsid w:val="2A1946DE"/>
    <w:multiLevelType w:val="hybridMultilevel"/>
    <w:tmpl w:val="4FBA1896"/>
    <w:lvl w:ilvl="0" w:tplc="3386E394">
      <w:start w:val="1"/>
      <w:numFmt w:val="decimal"/>
      <w:lvlText w:val="%1."/>
      <w:lvlJc w:val="left"/>
      <w:pPr>
        <w:tabs>
          <w:tab w:val="num" w:pos="1110"/>
        </w:tabs>
        <w:ind w:left="1110" w:hanging="40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2A1F1655"/>
    <w:multiLevelType w:val="hybridMultilevel"/>
    <w:tmpl w:val="7F72AE1E"/>
    <w:lvl w:ilvl="0" w:tplc="4A38D9E4">
      <w:start w:val="1"/>
      <w:numFmt w:val="decimal"/>
      <w:lvlText w:val="%1)"/>
      <w:lvlJc w:val="left"/>
      <w:pPr>
        <w:ind w:left="1033" w:hanging="360"/>
      </w:pPr>
      <w:rPr>
        <w:rFonts w:hint="default"/>
      </w:rPr>
    </w:lvl>
    <w:lvl w:ilvl="1" w:tplc="0C0A0019" w:tentative="1">
      <w:start w:val="1"/>
      <w:numFmt w:val="lowerLetter"/>
      <w:lvlText w:val="%2."/>
      <w:lvlJc w:val="left"/>
      <w:pPr>
        <w:ind w:left="1753" w:hanging="360"/>
      </w:pPr>
    </w:lvl>
    <w:lvl w:ilvl="2" w:tplc="0C0A001B" w:tentative="1">
      <w:start w:val="1"/>
      <w:numFmt w:val="lowerRoman"/>
      <w:lvlText w:val="%3."/>
      <w:lvlJc w:val="right"/>
      <w:pPr>
        <w:ind w:left="2473" w:hanging="180"/>
      </w:pPr>
    </w:lvl>
    <w:lvl w:ilvl="3" w:tplc="0C0A000F" w:tentative="1">
      <w:start w:val="1"/>
      <w:numFmt w:val="decimal"/>
      <w:lvlText w:val="%4."/>
      <w:lvlJc w:val="left"/>
      <w:pPr>
        <w:ind w:left="3193" w:hanging="360"/>
      </w:pPr>
    </w:lvl>
    <w:lvl w:ilvl="4" w:tplc="0C0A0019" w:tentative="1">
      <w:start w:val="1"/>
      <w:numFmt w:val="lowerLetter"/>
      <w:lvlText w:val="%5."/>
      <w:lvlJc w:val="left"/>
      <w:pPr>
        <w:ind w:left="3913" w:hanging="360"/>
      </w:pPr>
    </w:lvl>
    <w:lvl w:ilvl="5" w:tplc="0C0A001B" w:tentative="1">
      <w:start w:val="1"/>
      <w:numFmt w:val="lowerRoman"/>
      <w:lvlText w:val="%6."/>
      <w:lvlJc w:val="right"/>
      <w:pPr>
        <w:ind w:left="4633" w:hanging="180"/>
      </w:pPr>
    </w:lvl>
    <w:lvl w:ilvl="6" w:tplc="0C0A000F" w:tentative="1">
      <w:start w:val="1"/>
      <w:numFmt w:val="decimal"/>
      <w:lvlText w:val="%7."/>
      <w:lvlJc w:val="left"/>
      <w:pPr>
        <w:ind w:left="5353" w:hanging="360"/>
      </w:pPr>
    </w:lvl>
    <w:lvl w:ilvl="7" w:tplc="0C0A0019" w:tentative="1">
      <w:start w:val="1"/>
      <w:numFmt w:val="lowerLetter"/>
      <w:lvlText w:val="%8."/>
      <w:lvlJc w:val="left"/>
      <w:pPr>
        <w:ind w:left="6073" w:hanging="360"/>
      </w:pPr>
    </w:lvl>
    <w:lvl w:ilvl="8" w:tplc="0C0A001B" w:tentative="1">
      <w:start w:val="1"/>
      <w:numFmt w:val="lowerRoman"/>
      <w:lvlText w:val="%9."/>
      <w:lvlJc w:val="right"/>
      <w:pPr>
        <w:ind w:left="6793" w:hanging="180"/>
      </w:pPr>
    </w:lvl>
  </w:abstractNum>
  <w:abstractNum w:abstractNumId="50" w15:restartNumberingAfterBreak="0">
    <w:nsid w:val="2B7E345D"/>
    <w:multiLevelType w:val="hybridMultilevel"/>
    <w:tmpl w:val="391EA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CC7020A"/>
    <w:multiLevelType w:val="singleLevel"/>
    <w:tmpl w:val="0C0A0017"/>
    <w:lvl w:ilvl="0">
      <w:start w:val="1"/>
      <w:numFmt w:val="lowerLetter"/>
      <w:lvlText w:val="%1)"/>
      <w:lvlJc w:val="left"/>
      <w:pPr>
        <w:tabs>
          <w:tab w:val="num" w:pos="360"/>
        </w:tabs>
        <w:ind w:left="360" w:hanging="360"/>
      </w:pPr>
    </w:lvl>
  </w:abstractNum>
  <w:abstractNum w:abstractNumId="52" w15:restartNumberingAfterBreak="0">
    <w:nsid w:val="2D7761BE"/>
    <w:multiLevelType w:val="multilevel"/>
    <w:tmpl w:val="E84689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A37A86"/>
    <w:multiLevelType w:val="hybridMultilevel"/>
    <w:tmpl w:val="5AC839A0"/>
    <w:lvl w:ilvl="0" w:tplc="0C0A000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2E95346F"/>
    <w:multiLevelType w:val="multilevel"/>
    <w:tmpl w:val="72B86E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E011E0"/>
    <w:multiLevelType w:val="hybridMultilevel"/>
    <w:tmpl w:val="1D129502"/>
    <w:lvl w:ilvl="0" w:tplc="1F9033AE">
      <w:start w:val="1"/>
      <w:numFmt w:val="lowerLetter"/>
      <w:lvlText w:val="%1)"/>
      <w:lvlJc w:val="left"/>
      <w:pPr>
        <w:ind w:left="2158" w:hanging="360"/>
      </w:pPr>
      <w:rPr>
        <w:rFonts w:hint="default"/>
      </w:rPr>
    </w:lvl>
    <w:lvl w:ilvl="1" w:tplc="0C0A0019" w:tentative="1">
      <w:start w:val="1"/>
      <w:numFmt w:val="lowerLetter"/>
      <w:lvlText w:val="%2."/>
      <w:lvlJc w:val="left"/>
      <w:pPr>
        <w:ind w:left="2878" w:hanging="360"/>
      </w:pPr>
    </w:lvl>
    <w:lvl w:ilvl="2" w:tplc="0C0A001B" w:tentative="1">
      <w:start w:val="1"/>
      <w:numFmt w:val="lowerRoman"/>
      <w:lvlText w:val="%3."/>
      <w:lvlJc w:val="right"/>
      <w:pPr>
        <w:ind w:left="3598" w:hanging="180"/>
      </w:pPr>
    </w:lvl>
    <w:lvl w:ilvl="3" w:tplc="0C0A000F" w:tentative="1">
      <w:start w:val="1"/>
      <w:numFmt w:val="decimal"/>
      <w:lvlText w:val="%4."/>
      <w:lvlJc w:val="left"/>
      <w:pPr>
        <w:ind w:left="4318" w:hanging="360"/>
      </w:pPr>
    </w:lvl>
    <w:lvl w:ilvl="4" w:tplc="0C0A0019" w:tentative="1">
      <w:start w:val="1"/>
      <w:numFmt w:val="lowerLetter"/>
      <w:lvlText w:val="%5."/>
      <w:lvlJc w:val="left"/>
      <w:pPr>
        <w:ind w:left="5038" w:hanging="360"/>
      </w:pPr>
    </w:lvl>
    <w:lvl w:ilvl="5" w:tplc="0C0A001B" w:tentative="1">
      <w:start w:val="1"/>
      <w:numFmt w:val="lowerRoman"/>
      <w:lvlText w:val="%6."/>
      <w:lvlJc w:val="right"/>
      <w:pPr>
        <w:ind w:left="5758" w:hanging="180"/>
      </w:pPr>
    </w:lvl>
    <w:lvl w:ilvl="6" w:tplc="0C0A000F" w:tentative="1">
      <w:start w:val="1"/>
      <w:numFmt w:val="decimal"/>
      <w:lvlText w:val="%7."/>
      <w:lvlJc w:val="left"/>
      <w:pPr>
        <w:ind w:left="6478" w:hanging="360"/>
      </w:pPr>
    </w:lvl>
    <w:lvl w:ilvl="7" w:tplc="0C0A0019" w:tentative="1">
      <w:start w:val="1"/>
      <w:numFmt w:val="lowerLetter"/>
      <w:lvlText w:val="%8."/>
      <w:lvlJc w:val="left"/>
      <w:pPr>
        <w:ind w:left="7198" w:hanging="360"/>
      </w:pPr>
    </w:lvl>
    <w:lvl w:ilvl="8" w:tplc="0C0A001B" w:tentative="1">
      <w:start w:val="1"/>
      <w:numFmt w:val="lowerRoman"/>
      <w:lvlText w:val="%9."/>
      <w:lvlJc w:val="right"/>
      <w:pPr>
        <w:ind w:left="7918" w:hanging="180"/>
      </w:pPr>
    </w:lvl>
  </w:abstractNum>
  <w:abstractNum w:abstractNumId="56" w15:restartNumberingAfterBreak="0">
    <w:nsid w:val="2FD37EBD"/>
    <w:multiLevelType w:val="singleLevel"/>
    <w:tmpl w:val="0C0A000F"/>
    <w:lvl w:ilvl="0">
      <w:start w:val="1"/>
      <w:numFmt w:val="decimal"/>
      <w:lvlText w:val="%1."/>
      <w:lvlJc w:val="left"/>
      <w:pPr>
        <w:tabs>
          <w:tab w:val="num" w:pos="360"/>
        </w:tabs>
        <w:ind w:left="360" w:hanging="360"/>
      </w:pPr>
      <w:rPr>
        <w:rFonts w:hint="default"/>
      </w:rPr>
    </w:lvl>
  </w:abstractNum>
  <w:abstractNum w:abstractNumId="57" w15:restartNumberingAfterBreak="0">
    <w:nsid w:val="2FE64B25"/>
    <w:multiLevelType w:val="multilevel"/>
    <w:tmpl w:val="F76A620A"/>
    <w:lvl w:ilvl="0">
      <w:start w:val="1"/>
      <w:numFmt w:val="decimal"/>
      <w:lvlText w:val="%1."/>
      <w:lvlJc w:val="left"/>
      <w:pPr>
        <w:tabs>
          <w:tab w:val="num" w:pos="1170"/>
        </w:tabs>
        <w:ind w:left="1170" w:hanging="46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58" w15:restartNumberingAfterBreak="0">
    <w:nsid w:val="30EB5A53"/>
    <w:multiLevelType w:val="multilevel"/>
    <w:tmpl w:val="61DA464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15:restartNumberingAfterBreak="0">
    <w:nsid w:val="321F09BD"/>
    <w:multiLevelType w:val="hybridMultilevel"/>
    <w:tmpl w:val="83B42A2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32594D1D"/>
    <w:multiLevelType w:val="singleLevel"/>
    <w:tmpl w:val="43569CB4"/>
    <w:lvl w:ilvl="0">
      <w:start w:val="1"/>
      <w:numFmt w:val="lowerLetter"/>
      <w:lvlText w:val="%1)"/>
      <w:lvlJc w:val="left"/>
      <w:pPr>
        <w:tabs>
          <w:tab w:val="num" w:pos="1068"/>
        </w:tabs>
        <w:ind w:left="1068" w:hanging="360"/>
      </w:pPr>
      <w:rPr>
        <w:rFonts w:hint="default"/>
      </w:rPr>
    </w:lvl>
  </w:abstractNum>
  <w:abstractNum w:abstractNumId="61" w15:restartNumberingAfterBreak="0">
    <w:nsid w:val="33A86D35"/>
    <w:multiLevelType w:val="singleLevel"/>
    <w:tmpl w:val="D7A45AD0"/>
    <w:lvl w:ilvl="0">
      <w:numFmt w:val="bullet"/>
      <w:pStyle w:val="Listaconvietas3"/>
      <w:lvlText w:val="-"/>
      <w:lvlJc w:val="left"/>
      <w:pPr>
        <w:tabs>
          <w:tab w:val="num" w:pos="1065"/>
        </w:tabs>
        <w:ind w:left="1065" w:hanging="360"/>
      </w:pPr>
      <w:rPr>
        <w:rFonts w:hint="default"/>
      </w:rPr>
    </w:lvl>
  </w:abstractNum>
  <w:abstractNum w:abstractNumId="62" w15:restartNumberingAfterBreak="0">
    <w:nsid w:val="34AC799E"/>
    <w:multiLevelType w:val="singleLevel"/>
    <w:tmpl w:val="0C0A0017"/>
    <w:lvl w:ilvl="0">
      <w:start w:val="1"/>
      <w:numFmt w:val="lowerLetter"/>
      <w:lvlText w:val="%1)"/>
      <w:lvlJc w:val="left"/>
      <w:pPr>
        <w:tabs>
          <w:tab w:val="num" w:pos="360"/>
        </w:tabs>
        <w:ind w:left="360" w:hanging="360"/>
      </w:pPr>
      <w:rPr>
        <w:rFonts w:hint="default"/>
      </w:rPr>
    </w:lvl>
  </w:abstractNum>
  <w:abstractNum w:abstractNumId="63" w15:restartNumberingAfterBreak="0">
    <w:nsid w:val="35A7076C"/>
    <w:multiLevelType w:val="hybridMultilevel"/>
    <w:tmpl w:val="EB22FEDC"/>
    <w:lvl w:ilvl="0" w:tplc="FFFFFFFF">
      <w:start w:val="1"/>
      <w:numFmt w:val="lowerLetter"/>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378B0580"/>
    <w:multiLevelType w:val="hybridMultilevel"/>
    <w:tmpl w:val="536E043C"/>
    <w:lvl w:ilvl="0" w:tplc="2A00B2AE">
      <w:start w:val="1"/>
      <w:numFmt w:val="decimal"/>
      <w:lvlText w:val="%1)"/>
      <w:lvlJc w:val="left"/>
      <w:pPr>
        <w:ind w:left="1033" w:hanging="360"/>
      </w:pPr>
      <w:rPr>
        <w:rFonts w:hint="default"/>
      </w:rPr>
    </w:lvl>
    <w:lvl w:ilvl="1" w:tplc="0C0A0019" w:tentative="1">
      <w:start w:val="1"/>
      <w:numFmt w:val="lowerLetter"/>
      <w:lvlText w:val="%2."/>
      <w:lvlJc w:val="left"/>
      <w:pPr>
        <w:ind w:left="1753" w:hanging="360"/>
      </w:pPr>
    </w:lvl>
    <w:lvl w:ilvl="2" w:tplc="0C0A001B" w:tentative="1">
      <w:start w:val="1"/>
      <w:numFmt w:val="lowerRoman"/>
      <w:lvlText w:val="%3."/>
      <w:lvlJc w:val="right"/>
      <w:pPr>
        <w:ind w:left="2473" w:hanging="180"/>
      </w:pPr>
    </w:lvl>
    <w:lvl w:ilvl="3" w:tplc="0C0A000F" w:tentative="1">
      <w:start w:val="1"/>
      <w:numFmt w:val="decimal"/>
      <w:lvlText w:val="%4."/>
      <w:lvlJc w:val="left"/>
      <w:pPr>
        <w:ind w:left="3193" w:hanging="360"/>
      </w:pPr>
    </w:lvl>
    <w:lvl w:ilvl="4" w:tplc="0C0A0019" w:tentative="1">
      <w:start w:val="1"/>
      <w:numFmt w:val="lowerLetter"/>
      <w:lvlText w:val="%5."/>
      <w:lvlJc w:val="left"/>
      <w:pPr>
        <w:ind w:left="3913" w:hanging="360"/>
      </w:pPr>
    </w:lvl>
    <w:lvl w:ilvl="5" w:tplc="0C0A001B" w:tentative="1">
      <w:start w:val="1"/>
      <w:numFmt w:val="lowerRoman"/>
      <w:lvlText w:val="%6."/>
      <w:lvlJc w:val="right"/>
      <w:pPr>
        <w:ind w:left="4633" w:hanging="180"/>
      </w:pPr>
    </w:lvl>
    <w:lvl w:ilvl="6" w:tplc="0C0A000F" w:tentative="1">
      <w:start w:val="1"/>
      <w:numFmt w:val="decimal"/>
      <w:lvlText w:val="%7."/>
      <w:lvlJc w:val="left"/>
      <w:pPr>
        <w:ind w:left="5353" w:hanging="360"/>
      </w:pPr>
    </w:lvl>
    <w:lvl w:ilvl="7" w:tplc="0C0A0019" w:tentative="1">
      <w:start w:val="1"/>
      <w:numFmt w:val="lowerLetter"/>
      <w:lvlText w:val="%8."/>
      <w:lvlJc w:val="left"/>
      <w:pPr>
        <w:ind w:left="6073" w:hanging="360"/>
      </w:pPr>
    </w:lvl>
    <w:lvl w:ilvl="8" w:tplc="0C0A001B" w:tentative="1">
      <w:start w:val="1"/>
      <w:numFmt w:val="lowerRoman"/>
      <w:lvlText w:val="%9."/>
      <w:lvlJc w:val="right"/>
      <w:pPr>
        <w:ind w:left="6793" w:hanging="180"/>
      </w:pPr>
    </w:lvl>
  </w:abstractNum>
  <w:abstractNum w:abstractNumId="65" w15:restartNumberingAfterBreak="0">
    <w:nsid w:val="37FF6BF4"/>
    <w:multiLevelType w:val="multilevel"/>
    <w:tmpl w:val="67CEB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86D5DA4"/>
    <w:multiLevelType w:val="hybridMultilevel"/>
    <w:tmpl w:val="6504A042"/>
    <w:lvl w:ilvl="0" w:tplc="DD884CE6">
      <w:start w:val="1"/>
      <w:numFmt w:val="lowerLetter"/>
      <w:lvlText w:val="%1)"/>
      <w:lvlJc w:val="left"/>
      <w:pPr>
        <w:ind w:left="741" w:hanging="360"/>
      </w:pPr>
      <w:rPr>
        <w:rFonts w:hint="default"/>
      </w:rPr>
    </w:lvl>
    <w:lvl w:ilvl="1" w:tplc="0C0A0019" w:tentative="1">
      <w:start w:val="1"/>
      <w:numFmt w:val="lowerLetter"/>
      <w:lvlText w:val="%2."/>
      <w:lvlJc w:val="left"/>
      <w:pPr>
        <w:ind w:left="1461" w:hanging="360"/>
      </w:pPr>
    </w:lvl>
    <w:lvl w:ilvl="2" w:tplc="0C0A001B" w:tentative="1">
      <w:start w:val="1"/>
      <w:numFmt w:val="lowerRoman"/>
      <w:lvlText w:val="%3."/>
      <w:lvlJc w:val="right"/>
      <w:pPr>
        <w:ind w:left="2181" w:hanging="180"/>
      </w:pPr>
    </w:lvl>
    <w:lvl w:ilvl="3" w:tplc="0C0A000F" w:tentative="1">
      <w:start w:val="1"/>
      <w:numFmt w:val="decimal"/>
      <w:lvlText w:val="%4."/>
      <w:lvlJc w:val="left"/>
      <w:pPr>
        <w:ind w:left="2901" w:hanging="360"/>
      </w:pPr>
    </w:lvl>
    <w:lvl w:ilvl="4" w:tplc="0C0A0019" w:tentative="1">
      <w:start w:val="1"/>
      <w:numFmt w:val="lowerLetter"/>
      <w:lvlText w:val="%5."/>
      <w:lvlJc w:val="left"/>
      <w:pPr>
        <w:ind w:left="3621" w:hanging="360"/>
      </w:pPr>
    </w:lvl>
    <w:lvl w:ilvl="5" w:tplc="0C0A001B" w:tentative="1">
      <w:start w:val="1"/>
      <w:numFmt w:val="lowerRoman"/>
      <w:lvlText w:val="%6."/>
      <w:lvlJc w:val="right"/>
      <w:pPr>
        <w:ind w:left="4341" w:hanging="180"/>
      </w:pPr>
    </w:lvl>
    <w:lvl w:ilvl="6" w:tplc="0C0A000F" w:tentative="1">
      <w:start w:val="1"/>
      <w:numFmt w:val="decimal"/>
      <w:lvlText w:val="%7."/>
      <w:lvlJc w:val="left"/>
      <w:pPr>
        <w:ind w:left="5061" w:hanging="360"/>
      </w:pPr>
    </w:lvl>
    <w:lvl w:ilvl="7" w:tplc="0C0A0019" w:tentative="1">
      <w:start w:val="1"/>
      <w:numFmt w:val="lowerLetter"/>
      <w:lvlText w:val="%8."/>
      <w:lvlJc w:val="left"/>
      <w:pPr>
        <w:ind w:left="5781" w:hanging="360"/>
      </w:pPr>
    </w:lvl>
    <w:lvl w:ilvl="8" w:tplc="0C0A001B" w:tentative="1">
      <w:start w:val="1"/>
      <w:numFmt w:val="lowerRoman"/>
      <w:lvlText w:val="%9."/>
      <w:lvlJc w:val="right"/>
      <w:pPr>
        <w:ind w:left="6501" w:hanging="180"/>
      </w:pPr>
    </w:lvl>
  </w:abstractNum>
  <w:abstractNum w:abstractNumId="67" w15:restartNumberingAfterBreak="0">
    <w:nsid w:val="38821E7A"/>
    <w:multiLevelType w:val="multilevel"/>
    <w:tmpl w:val="CC10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93F75BC"/>
    <w:multiLevelType w:val="singleLevel"/>
    <w:tmpl w:val="082CD2A8"/>
    <w:lvl w:ilvl="0">
      <w:numFmt w:val="bullet"/>
      <w:lvlText w:val="-"/>
      <w:lvlJc w:val="left"/>
      <w:pPr>
        <w:tabs>
          <w:tab w:val="num" w:pos="360"/>
        </w:tabs>
        <w:ind w:left="360" w:hanging="360"/>
      </w:pPr>
      <w:rPr>
        <w:rFonts w:hint="default"/>
      </w:rPr>
    </w:lvl>
  </w:abstractNum>
  <w:abstractNum w:abstractNumId="69" w15:restartNumberingAfterBreak="0">
    <w:nsid w:val="3B724B3C"/>
    <w:multiLevelType w:val="multilevel"/>
    <w:tmpl w:val="E32C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B7E1ADA"/>
    <w:multiLevelType w:val="hybridMultilevel"/>
    <w:tmpl w:val="0B4CCCA4"/>
    <w:lvl w:ilvl="0" w:tplc="C9069476">
      <w:start w:val="1"/>
      <w:numFmt w:val="decimal"/>
      <w:lvlText w:val="%1."/>
      <w:lvlJc w:val="left"/>
      <w:pPr>
        <w:tabs>
          <w:tab w:val="num" w:pos="1155"/>
        </w:tabs>
        <w:ind w:left="1155" w:hanging="45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1" w15:restartNumberingAfterBreak="0">
    <w:nsid w:val="3D5950BC"/>
    <w:multiLevelType w:val="hybridMultilevel"/>
    <w:tmpl w:val="95149818"/>
    <w:lvl w:ilvl="0" w:tplc="FFFFFFFF">
      <w:start w:val="2"/>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C91432"/>
    <w:multiLevelType w:val="singleLevel"/>
    <w:tmpl w:val="0C0A0017"/>
    <w:lvl w:ilvl="0">
      <w:start w:val="1"/>
      <w:numFmt w:val="lowerLetter"/>
      <w:lvlText w:val="%1)"/>
      <w:lvlJc w:val="left"/>
      <w:pPr>
        <w:tabs>
          <w:tab w:val="num" w:pos="360"/>
        </w:tabs>
        <w:ind w:left="360" w:hanging="360"/>
      </w:pPr>
      <w:rPr>
        <w:rFonts w:hint="default"/>
      </w:rPr>
    </w:lvl>
  </w:abstractNum>
  <w:abstractNum w:abstractNumId="73" w15:restartNumberingAfterBreak="0">
    <w:nsid w:val="3F1300E1"/>
    <w:multiLevelType w:val="hybridMultilevel"/>
    <w:tmpl w:val="0CBCD5CA"/>
    <w:lvl w:ilvl="0" w:tplc="FFFFFFFF">
      <w:start w:val="1"/>
      <w:numFmt w:val="decimal"/>
      <w:lvlText w:val="%1."/>
      <w:lvlJc w:val="left"/>
      <w:pPr>
        <w:tabs>
          <w:tab w:val="num" w:pos="1815"/>
        </w:tabs>
        <w:ind w:left="1815" w:hanging="111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74" w15:restartNumberingAfterBreak="0">
    <w:nsid w:val="3F6550EE"/>
    <w:multiLevelType w:val="hybridMultilevel"/>
    <w:tmpl w:val="DBF62964"/>
    <w:lvl w:ilvl="0" w:tplc="263E5F28">
      <w:start w:val="1"/>
      <w:numFmt w:val="decimal"/>
      <w:lvlText w:val="%1."/>
      <w:lvlJc w:val="left"/>
      <w:pPr>
        <w:ind w:left="1393" w:hanging="346"/>
      </w:pPr>
      <w:rPr>
        <w:rFonts w:ascii="Calibri" w:eastAsia="Calibri" w:hAnsi="Calibri" w:cs="Calibri" w:hint="default"/>
        <w:w w:val="100"/>
        <w:sz w:val="24"/>
        <w:szCs w:val="24"/>
        <w:lang w:val="es-ES" w:eastAsia="en-US" w:bidi="ar-SA"/>
      </w:rPr>
    </w:lvl>
    <w:lvl w:ilvl="1" w:tplc="F174AA08">
      <w:numFmt w:val="bullet"/>
      <w:lvlText w:val="•"/>
      <w:lvlJc w:val="left"/>
      <w:pPr>
        <w:ind w:left="2346" w:hanging="346"/>
      </w:pPr>
      <w:rPr>
        <w:lang w:val="es-ES" w:eastAsia="en-US" w:bidi="ar-SA"/>
      </w:rPr>
    </w:lvl>
    <w:lvl w:ilvl="2" w:tplc="8D881F74">
      <w:numFmt w:val="bullet"/>
      <w:lvlText w:val="•"/>
      <w:lvlJc w:val="left"/>
      <w:pPr>
        <w:ind w:left="3293" w:hanging="346"/>
      </w:pPr>
      <w:rPr>
        <w:lang w:val="es-ES" w:eastAsia="en-US" w:bidi="ar-SA"/>
      </w:rPr>
    </w:lvl>
    <w:lvl w:ilvl="3" w:tplc="196206C4">
      <w:numFmt w:val="bullet"/>
      <w:lvlText w:val="•"/>
      <w:lvlJc w:val="left"/>
      <w:pPr>
        <w:ind w:left="4239" w:hanging="346"/>
      </w:pPr>
      <w:rPr>
        <w:lang w:val="es-ES" w:eastAsia="en-US" w:bidi="ar-SA"/>
      </w:rPr>
    </w:lvl>
    <w:lvl w:ilvl="4" w:tplc="11EAB026">
      <w:numFmt w:val="bullet"/>
      <w:lvlText w:val="•"/>
      <w:lvlJc w:val="left"/>
      <w:pPr>
        <w:ind w:left="5186" w:hanging="346"/>
      </w:pPr>
      <w:rPr>
        <w:lang w:val="es-ES" w:eastAsia="en-US" w:bidi="ar-SA"/>
      </w:rPr>
    </w:lvl>
    <w:lvl w:ilvl="5" w:tplc="3B6E58AE">
      <w:numFmt w:val="bullet"/>
      <w:lvlText w:val="•"/>
      <w:lvlJc w:val="left"/>
      <w:pPr>
        <w:ind w:left="6133" w:hanging="346"/>
      </w:pPr>
      <w:rPr>
        <w:lang w:val="es-ES" w:eastAsia="en-US" w:bidi="ar-SA"/>
      </w:rPr>
    </w:lvl>
    <w:lvl w:ilvl="6" w:tplc="73BE9BEC">
      <w:numFmt w:val="bullet"/>
      <w:lvlText w:val="•"/>
      <w:lvlJc w:val="left"/>
      <w:pPr>
        <w:ind w:left="7079" w:hanging="346"/>
      </w:pPr>
      <w:rPr>
        <w:lang w:val="es-ES" w:eastAsia="en-US" w:bidi="ar-SA"/>
      </w:rPr>
    </w:lvl>
    <w:lvl w:ilvl="7" w:tplc="2CB2154E">
      <w:numFmt w:val="bullet"/>
      <w:lvlText w:val="•"/>
      <w:lvlJc w:val="left"/>
      <w:pPr>
        <w:ind w:left="8026" w:hanging="346"/>
      </w:pPr>
      <w:rPr>
        <w:lang w:val="es-ES" w:eastAsia="en-US" w:bidi="ar-SA"/>
      </w:rPr>
    </w:lvl>
    <w:lvl w:ilvl="8" w:tplc="D9FE8B2C">
      <w:numFmt w:val="bullet"/>
      <w:lvlText w:val="•"/>
      <w:lvlJc w:val="left"/>
      <w:pPr>
        <w:ind w:left="8973" w:hanging="346"/>
      </w:pPr>
      <w:rPr>
        <w:lang w:val="es-ES" w:eastAsia="en-US" w:bidi="ar-SA"/>
      </w:rPr>
    </w:lvl>
  </w:abstractNum>
  <w:abstractNum w:abstractNumId="75" w15:restartNumberingAfterBreak="0">
    <w:nsid w:val="3F8F23B1"/>
    <w:multiLevelType w:val="hybridMultilevel"/>
    <w:tmpl w:val="14824698"/>
    <w:lvl w:ilvl="0" w:tplc="42B6D014">
      <w:start w:val="1"/>
      <w:numFmt w:val="decimal"/>
      <w:lvlText w:val="%1."/>
      <w:lvlJc w:val="left"/>
      <w:pPr>
        <w:tabs>
          <w:tab w:val="num" w:pos="1818"/>
        </w:tabs>
        <w:ind w:left="1818" w:hanging="111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6" w15:restartNumberingAfterBreak="0">
    <w:nsid w:val="401244C4"/>
    <w:multiLevelType w:val="hybridMultilevel"/>
    <w:tmpl w:val="701AF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40AE085C"/>
    <w:multiLevelType w:val="hybridMultilevel"/>
    <w:tmpl w:val="C80CF1B0"/>
    <w:lvl w:ilvl="0" w:tplc="0C0A0017">
      <w:start w:val="1"/>
      <w:numFmt w:val="lowerLetter"/>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78" w15:restartNumberingAfterBreak="0">
    <w:nsid w:val="417C7840"/>
    <w:multiLevelType w:val="multilevel"/>
    <w:tmpl w:val="FF6C9204"/>
    <w:lvl w:ilvl="0">
      <w:start w:val="1"/>
      <w:numFmt w:val="decimal"/>
      <w:lvlText w:val="%1."/>
      <w:lvlJc w:val="left"/>
      <w:pPr>
        <w:tabs>
          <w:tab w:val="num" w:pos="1125"/>
        </w:tabs>
        <w:ind w:left="1125" w:hanging="4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79" w15:restartNumberingAfterBreak="0">
    <w:nsid w:val="43763AE0"/>
    <w:multiLevelType w:val="multilevel"/>
    <w:tmpl w:val="7930C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4C61EFF"/>
    <w:multiLevelType w:val="hybridMultilevel"/>
    <w:tmpl w:val="F64441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455101AF"/>
    <w:multiLevelType w:val="singleLevel"/>
    <w:tmpl w:val="A956ED12"/>
    <w:lvl w:ilvl="0">
      <w:start w:val="1"/>
      <w:numFmt w:val="lowerLetter"/>
      <w:lvlText w:val="%1)"/>
      <w:lvlJc w:val="left"/>
      <w:pPr>
        <w:tabs>
          <w:tab w:val="num" w:pos="720"/>
        </w:tabs>
        <w:ind w:left="720" w:hanging="360"/>
      </w:pPr>
      <w:rPr>
        <w:rFonts w:hint="default"/>
      </w:rPr>
    </w:lvl>
  </w:abstractNum>
  <w:abstractNum w:abstractNumId="82" w15:restartNumberingAfterBreak="0">
    <w:nsid w:val="45AA4B5C"/>
    <w:multiLevelType w:val="hybridMultilevel"/>
    <w:tmpl w:val="6504A042"/>
    <w:lvl w:ilvl="0" w:tplc="DD884CE6">
      <w:start w:val="1"/>
      <w:numFmt w:val="lowerLetter"/>
      <w:lvlText w:val="%1)"/>
      <w:lvlJc w:val="left"/>
      <w:pPr>
        <w:ind w:left="741" w:hanging="360"/>
      </w:pPr>
      <w:rPr>
        <w:rFonts w:hint="default"/>
      </w:rPr>
    </w:lvl>
    <w:lvl w:ilvl="1" w:tplc="0C0A0019" w:tentative="1">
      <w:start w:val="1"/>
      <w:numFmt w:val="lowerLetter"/>
      <w:lvlText w:val="%2."/>
      <w:lvlJc w:val="left"/>
      <w:pPr>
        <w:ind w:left="1461" w:hanging="360"/>
      </w:pPr>
    </w:lvl>
    <w:lvl w:ilvl="2" w:tplc="0C0A001B" w:tentative="1">
      <w:start w:val="1"/>
      <w:numFmt w:val="lowerRoman"/>
      <w:lvlText w:val="%3."/>
      <w:lvlJc w:val="right"/>
      <w:pPr>
        <w:ind w:left="2181" w:hanging="180"/>
      </w:pPr>
    </w:lvl>
    <w:lvl w:ilvl="3" w:tplc="0C0A000F" w:tentative="1">
      <w:start w:val="1"/>
      <w:numFmt w:val="decimal"/>
      <w:lvlText w:val="%4."/>
      <w:lvlJc w:val="left"/>
      <w:pPr>
        <w:ind w:left="2901" w:hanging="360"/>
      </w:pPr>
    </w:lvl>
    <w:lvl w:ilvl="4" w:tplc="0C0A0019" w:tentative="1">
      <w:start w:val="1"/>
      <w:numFmt w:val="lowerLetter"/>
      <w:lvlText w:val="%5."/>
      <w:lvlJc w:val="left"/>
      <w:pPr>
        <w:ind w:left="3621" w:hanging="360"/>
      </w:pPr>
    </w:lvl>
    <w:lvl w:ilvl="5" w:tplc="0C0A001B" w:tentative="1">
      <w:start w:val="1"/>
      <w:numFmt w:val="lowerRoman"/>
      <w:lvlText w:val="%6."/>
      <w:lvlJc w:val="right"/>
      <w:pPr>
        <w:ind w:left="4341" w:hanging="180"/>
      </w:pPr>
    </w:lvl>
    <w:lvl w:ilvl="6" w:tplc="0C0A000F" w:tentative="1">
      <w:start w:val="1"/>
      <w:numFmt w:val="decimal"/>
      <w:lvlText w:val="%7."/>
      <w:lvlJc w:val="left"/>
      <w:pPr>
        <w:ind w:left="5061" w:hanging="360"/>
      </w:pPr>
    </w:lvl>
    <w:lvl w:ilvl="7" w:tplc="0C0A0019" w:tentative="1">
      <w:start w:val="1"/>
      <w:numFmt w:val="lowerLetter"/>
      <w:lvlText w:val="%8."/>
      <w:lvlJc w:val="left"/>
      <w:pPr>
        <w:ind w:left="5781" w:hanging="360"/>
      </w:pPr>
    </w:lvl>
    <w:lvl w:ilvl="8" w:tplc="0C0A001B" w:tentative="1">
      <w:start w:val="1"/>
      <w:numFmt w:val="lowerRoman"/>
      <w:lvlText w:val="%9."/>
      <w:lvlJc w:val="right"/>
      <w:pPr>
        <w:ind w:left="6501" w:hanging="180"/>
      </w:pPr>
    </w:lvl>
  </w:abstractNum>
  <w:abstractNum w:abstractNumId="83" w15:restartNumberingAfterBreak="0">
    <w:nsid w:val="45AA5509"/>
    <w:multiLevelType w:val="hybridMultilevel"/>
    <w:tmpl w:val="23943FFE"/>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84" w15:restartNumberingAfterBreak="0">
    <w:nsid w:val="45C438AA"/>
    <w:multiLevelType w:val="multilevel"/>
    <w:tmpl w:val="2856E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6C70D99"/>
    <w:multiLevelType w:val="hybridMultilevel"/>
    <w:tmpl w:val="DD42A8A6"/>
    <w:lvl w:ilvl="0" w:tplc="E15E7054">
      <w:start w:val="1"/>
      <w:numFmt w:val="decimal"/>
      <w:lvlText w:val="%1."/>
      <w:lvlJc w:val="left"/>
      <w:pPr>
        <w:tabs>
          <w:tab w:val="num" w:pos="1140"/>
        </w:tabs>
        <w:ind w:left="1140" w:hanging="43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6" w15:restartNumberingAfterBreak="0">
    <w:nsid w:val="473E4B99"/>
    <w:multiLevelType w:val="hybridMultilevel"/>
    <w:tmpl w:val="FCDAFA38"/>
    <w:lvl w:ilvl="0" w:tplc="0C0A000F">
      <w:start w:val="1"/>
      <w:numFmt w:val="decimal"/>
      <w:lvlText w:val="%1."/>
      <w:lvlJc w:val="left"/>
      <w:pPr>
        <w:ind w:left="672" w:hanging="243"/>
      </w:pPr>
      <w:rPr>
        <w:rFonts w:hint="default"/>
        <w:w w:val="100"/>
        <w:sz w:val="24"/>
        <w:szCs w:val="24"/>
        <w:lang w:val="es-ES" w:eastAsia="en-US" w:bidi="ar-SA"/>
      </w:rPr>
    </w:lvl>
    <w:lvl w:ilvl="1" w:tplc="C01A506E">
      <w:numFmt w:val="bullet"/>
      <w:lvlText w:val="•"/>
      <w:lvlJc w:val="left"/>
      <w:pPr>
        <w:ind w:left="1698" w:hanging="243"/>
      </w:pPr>
      <w:rPr>
        <w:lang w:val="es-ES" w:eastAsia="en-US" w:bidi="ar-SA"/>
      </w:rPr>
    </w:lvl>
    <w:lvl w:ilvl="2" w:tplc="1A6C1194">
      <w:numFmt w:val="bullet"/>
      <w:lvlText w:val="•"/>
      <w:lvlJc w:val="left"/>
      <w:pPr>
        <w:ind w:left="2717" w:hanging="243"/>
      </w:pPr>
      <w:rPr>
        <w:lang w:val="es-ES" w:eastAsia="en-US" w:bidi="ar-SA"/>
      </w:rPr>
    </w:lvl>
    <w:lvl w:ilvl="3" w:tplc="C44E99D4">
      <w:numFmt w:val="bullet"/>
      <w:lvlText w:val="•"/>
      <w:lvlJc w:val="left"/>
      <w:pPr>
        <w:ind w:left="3735" w:hanging="243"/>
      </w:pPr>
      <w:rPr>
        <w:lang w:val="es-ES" w:eastAsia="en-US" w:bidi="ar-SA"/>
      </w:rPr>
    </w:lvl>
    <w:lvl w:ilvl="4" w:tplc="D69CB0A2">
      <w:numFmt w:val="bullet"/>
      <w:lvlText w:val="•"/>
      <w:lvlJc w:val="left"/>
      <w:pPr>
        <w:ind w:left="4754" w:hanging="243"/>
      </w:pPr>
      <w:rPr>
        <w:lang w:val="es-ES" w:eastAsia="en-US" w:bidi="ar-SA"/>
      </w:rPr>
    </w:lvl>
    <w:lvl w:ilvl="5" w:tplc="A7B090BC">
      <w:numFmt w:val="bullet"/>
      <w:lvlText w:val="•"/>
      <w:lvlJc w:val="left"/>
      <w:pPr>
        <w:ind w:left="5773" w:hanging="243"/>
      </w:pPr>
      <w:rPr>
        <w:lang w:val="es-ES" w:eastAsia="en-US" w:bidi="ar-SA"/>
      </w:rPr>
    </w:lvl>
    <w:lvl w:ilvl="6" w:tplc="1526B9DC">
      <w:numFmt w:val="bullet"/>
      <w:lvlText w:val="•"/>
      <w:lvlJc w:val="left"/>
      <w:pPr>
        <w:ind w:left="6791" w:hanging="243"/>
      </w:pPr>
      <w:rPr>
        <w:lang w:val="es-ES" w:eastAsia="en-US" w:bidi="ar-SA"/>
      </w:rPr>
    </w:lvl>
    <w:lvl w:ilvl="7" w:tplc="BD9A5BA6">
      <w:numFmt w:val="bullet"/>
      <w:lvlText w:val="•"/>
      <w:lvlJc w:val="left"/>
      <w:pPr>
        <w:ind w:left="7810" w:hanging="243"/>
      </w:pPr>
      <w:rPr>
        <w:lang w:val="es-ES" w:eastAsia="en-US" w:bidi="ar-SA"/>
      </w:rPr>
    </w:lvl>
    <w:lvl w:ilvl="8" w:tplc="777EA2A6">
      <w:numFmt w:val="bullet"/>
      <w:lvlText w:val="•"/>
      <w:lvlJc w:val="left"/>
      <w:pPr>
        <w:ind w:left="8829" w:hanging="243"/>
      </w:pPr>
      <w:rPr>
        <w:lang w:val="es-ES" w:eastAsia="en-US" w:bidi="ar-SA"/>
      </w:rPr>
    </w:lvl>
  </w:abstractNum>
  <w:abstractNum w:abstractNumId="87" w15:restartNumberingAfterBreak="0">
    <w:nsid w:val="47C926FF"/>
    <w:multiLevelType w:val="hybridMultilevel"/>
    <w:tmpl w:val="7DE684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7FE10AC"/>
    <w:multiLevelType w:val="hybridMultilevel"/>
    <w:tmpl w:val="64FC99F0"/>
    <w:lvl w:ilvl="0" w:tplc="64C65D30">
      <w:start w:val="3"/>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9" w15:restartNumberingAfterBreak="0">
    <w:nsid w:val="49EF1013"/>
    <w:multiLevelType w:val="hybridMultilevel"/>
    <w:tmpl w:val="4D0ADBF8"/>
    <w:lvl w:ilvl="0" w:tplc="FFFFFFFF">
      <w:start w:val="1"/>
      <w:numFmt w:val="decimal"/>
      <w:lvlText w:val="%1."/>
      <w:lvlJc w:val="left"/>
      <w:pPr>
        <w:tabs>
          <w:tab w:val="num" w:pos="1110"/>
        </w:tabs>
        <w:ind w:left="1110" w:hanging="4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0" w15:restartNumberingAfterBreak="0">
    <w:nsid w:val="4CBF782A"/>
    <w:multiLevelType w:val="multilevel"/>
    <w:tmpl w:val="9A54000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1" w15:restartNumberingAfterBreak="0">
    <w:nsid w:val="4DA1584F"/>
    <w:multiLevelType w:val="hybridMultilevel"/>
    <w:tmpl w:val="A3489508"/>
    <w:lvl w:ilvl="0" w:tplc="CF06B40A">
      <w:start w:val="1"/>
      <w:numFmt w:val="decimal"/>
      <w:lvlText w:val="%1."/>
      <w:lvlJc w:val="left"/>
      <w:pPr>
        <w:ind w:left="720"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2" w15:restartNumberingAfterBreak="0">
    <w:nsid w:val="4DA7529A"/>
    <w:multiLevelType w:val="singleLevel"/>
    <w:tmpl w:val="6CCE94EA"/>
    <w:lvl w:ilvl="0">
      <w:start w:val="1"/>
      <w:numFmt w:val="lowerLetter"/>
      <w:lvlText w:val="%1)"/>
      <w:lvlJc w:val="left"/>
      <w:pPr>
        <w:tabs>
          <w:tab w:val="num" w:pos="1065"/>
        </w:tabs>
        <w:ind w:left="1065" w:hanging="360"/>
      </w:pPr>
      <w:rPr>
        <w:rFonts w:hint="default"/>
      </w:rPr>
    </w:lvl>
  </w:abstractNum>
  <w:abstractNum w:abstractNumId="93" w15:restartNumberingAfterBreak="0">
    <w:nsid w:val="4E914733"/>
    <w:multiLevelType w:val="multilevel"/>
    <w:tmpl w:val="136A4716"/>
    <w:lvl w:ilvl="0">
      <w:start w:val="1"/>
      <w:numFmt w:val="decimal"/>
      <w:lvlText w:val="%1."/>
      <w:lvlJc w:val="left"/>
      <w:pPr>
        <w:tabs>
          <w:tab w:val="num" w:pos="1110"/>
        </w:tabs>
        <w:ind w:left="1110" w:hanging="40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94" w15:restartNumberingAfterBreak="0">
    <w:nsid w:val="53F119B4"/>
    <w:multiLevelType w:val="singleLevel"/>
    <w:tmpl w:val="0C0A0017"/>
    <w:lvl w:ilvl="0">
      <w:start w:val="1"/>
      <w:numFmt w:val="lowerLetter"/>
      <w:lvlText w:val="%1)"/>
      <w:lvlJc w:val="left"/>
      <w:pPr>
        <w:tabs>
          <w:tab w:val="num" w:pos="360"/>
        </w:tabs>
        <w:ind w:left="360" w:hanging="360"/>
      </w:pPr>
    </w:lvl>
  </w:abstractNum>
  <w:abstractNum w:abstractNumId="95" w15:restartNumberingAfterBreak="0">
    <w:nsid w:val="544367C1"/>
    <w:multiLevelType w:val="hybridMultilevel"/>
    <w:tmpl w:val="8B4E9C84"/>
    <w:lvl w:ilvl="0" w:tplc="6816AF3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6" w15:restartNumberingAfterBreak="0">
    <w:nsid w:val="55295293"/>
    <w:multiLevelType w:val="singleLevel"/>
    <w:tmpl w:val="17404082"/>
    <w:lvl w:ilvl="0">
      <w:start w:val="1"/>
      <w:numFmt w:val="lowerLetter"/>
      <w:lvlText w:val="%1)"/>
      <w:lvlJc w:val="left"/>
      <w:pPr>
        <w:tabs>
          <w:tab w:val="num" w:pos="1065"/>
        </w:tabs>
        <w:ind w:left="1065" w:hanging="360"/>
      </w:pPr>
      <w:rPr>
        <w:rFonts w:hint="default"/>
      </w:rPr>
    </w:lvl>
  </w:abstractNum>
  <w:abstractNum w:abstractNumId="97" w15:restartNumberingAfterBreak="0">
    <w:nsid w:val="56512283"/>
    <w:multiLevelType w:val="multilevel"/>
    <w:tmpl w:val="4F56F5BA"/>
    <w:lvl w:ilvl="0">
      <w:start w:val="1"/>
      <w:numFmt w:val="decimal"/>
      <w:lvlText w:val="%1."/>
      <w:lvlJc w:val="left"/>
      <w:pPr>
        <w:tabs>
          <w:tab w:val="num" w:pos="1110"/>
        </w:tabs>
        <w:ind w:left="1110"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58BF5990"/>
    <w:multiLevelType w:val="hybridMultilevel"/>
    <w:tmpl w:val="651ECCD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58EA51BB"/>
    <w:multiLevelType w:val="hybridMultilevel"/>
    <w:tmpl w:val="619AEBB8"/>
    <w:lvl w:ilvl="0" w:tplc="D534B53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9210D06"/>
    <w:multiLevelType w:val="hybridMultilevel"/>
    <w:tmpl w:val="12D26C72"/>
    <w:lvl w:ilvl="0" w:tplc="F2DC95EE">
      <w:start w:val="1"/>
      <w:numFmt w:val="lowerLetter"/>
      <w:lvlText w:val="%1)"/>
      <w:lvlJc w:val="left"/>
      <w:pPr>
        <w:tabs>
          <w:tab w:val="num" w:pos="360"/>
        </w:tabs>
        <w:ind w:left="360" w:hanging="360"/>
      </w:pPr>
      <w:rPr>
        <w:rFonts w:hint="default"/>
        <w:b w:val="0"/>
      </w:rPr>
    </w:lvl>
    <w:lvl w:ilvl="1" w:tplc="EAE4B9A6">
      <w:start w:val="2"/>
      <w:numFmt w:val="bullet"/>
      <w:lvlText w:val=""/>
      <w:lvlJc w:val="left"/>
      <w:pPr>
        <w:tabs>
          <w:tab w:val="num" w:pos="1440"/>
        </w:tabs>
        <w:ind w:left="1440" w:hanging="360"/>
      </w:pPr>
      <w:rPr>
        <w:rFonts w:ascii="Symbol" w:eastAsia="Times New Roman" w:hAnsi="Symbol" w:cs="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593515E0"/>
    <w:multiLevelType w:val="hybridMultilevel"/>
    <w:tmpl w:val="C1961D26"/>
    <w:lvl w:ilvl="0" w:tplc="E47613C4">
      <w:start w:val="4"/>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B60452D"/>
    <w:multiLevelType w:val="multilevel"/>
    <w:tmpl w:val="318412EC"/>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3" w15:restartNumberingAfterBreak="0">
    <w:nsid w:val="5C3221DD"/>
    <w:multiLevelType w:val="hybridMultilevel"/>
    <w:tmpl w:val="785CFB88"/>
    <w:lvl w:ilvl="0" w:tplc="FFFFFFFF">
      <w:start w:val="1"/>
      <w:numFmt w:val="lowerLetter"/>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5C6F561A"/>
    <w:multiLevelType w:val="hybridMultilevel"/>
    <w:tmpl w:val="72E43970"/>
    <w:lvl w:ilvl="0" w:tplc="809C7D36">
      <w:start w:val="1"/>
      <w:numFmt w:val="upperLetter"/>
      <w:lvlText w:val="%1)"/>
      <w:lvlJc w:val="left"/>
      <w:pPr>
        <w:tabs>
          <w:tab w:val="num" w:pos="1114"/>
        </w:tabs>
        <w:ind w:left="1114" w:hanging="405"/>
      </w:pPr>
      <w:rPr>
        <w:rFonts w:hint="default"/>
      </w:rPr>
    </w:lvl>
    <w:lvl w:ilvl="1" w:tplc="2BF0245A">
      <w:start w:val="1"/>
      <w:numFmt w:val="upperLetter"/>
      <w:lvlText w:val="%2."/>
      <w:lvlJc w:val="left"/>
      <w:pPr>
        <w:tabs>
          <w:tab w:val="num" w:pos="1834"/>
        </w:tabs>
        <w:ind w:left="1834" w:hanging="405"/>
      </w:pPr>
      <w:rPr>
        <w:rFonts w:hint="default"/>
      </w:rPr>
    </w:lvl>
    <w:lvl w:ilvl="2" w:tplc="DA160E0C">
      <w:start w:val="100"/>
      <w:numFmt w:val="decimal"/>
      <w:lvlText w:val="%3"/>
      <w:lvlJc w:val="left"/>
      <w:pPr>
        <w:ind w:left="2689" w:hanging="360"/>
      </w:pPr>
      <w:rPr>
        <w:rFonts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5" w15:restartNumberingAfterBreak="0">
    <w:nsid w:val="5C810C1F"/>
    <w:multiLevelType w:val="multilevel"/>
    <w:tmpl w:val="BF0E3626"/>
    <w:lvl w:ilvl="0">
      <w:start w:val="1"/>
      <w:numFmt w:val="decimal"/>
      <w:lvlText w:val="%1."/>
      <w:lvlJc w:val="left"/>
      <w:pPr>
        <w:tabs>
          <w:tab w:val="num" w:pos="1140"/>
        </w:tabs>
        <w:ind w:left="1140" w:hanging="43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6" w15:restartNumberingAfterBreak="0">
    <w:nsid w:val="5DA1466F"/>
    <w:multiLevelType w:val="singleLevel"/>
    <w:tmpl w:val="0C0A0017"/>
    <w:lvl w:ilvl="0">
      <w:start w:val="1"/>
      <w:numFmt w:val="lowerLetter"/>
      <w:lvlText w:val="%1)"/>
      <w:lvlJc w:val="left"/>
      <w:pPr>
        <w:tabs>
          <w:tab w:val="num" w:pos="360"/>
        </w:tabs>
        <w:ind w:left="360" w:hanging="360"/>
      </w:pPr>
    </w:lvl>
  </w:abstractNum>
  <w:abstractNum w:abstractNumId="107" w15:restartNumberingAfterBreak="0">
    <w:nsid w:val="5DDF0D5A"/>
    <w:multiLevelType w:val="multilevel"/>
    <w:tmpl w:val="5A4EE47A"/>
    <w:lvl w:ilvl="0">
      <w:start w:val="1"/>
      <w:numFmt w:val="decimal"/>
      <w:lvlText w:val="%1."/>
      <w:lvlJc w:val="left"/>
      <w:pPr>
        <w:tabs>
          <w:tab w:val="num" w:pos="1140"/>
        </w:tabs>
        <w:ind w:left="1140" w:hanging="435"/>
      </w:pPr>
      <w:rPr>
        <w:rFonts w:hint="default"/>
      </w:rPr>
    </w:lvl>
    <w:lvl w:ilvl="1">
      <w:start w:val="4"/>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8" w15:restartNumberingAfterBreak="0">
    <w:nsid w:val="5F005DBB"/>
    <w:multiLevelType w:val="hybridMultilevel"/>
    <w:tmpl w:val="E6B41D4C"/>
    <w:lvl w:ilvl="0" w:tplc="FFFFFFFF">
      <w:start w:val="1"/>
      <w:numFmt w:val="decimal"/>
      <w:lvlText w:val="%1."/>
      <w:lvlJc w:val="left"/>
      <w:pPr>
        <w:tabs>
          <w:tab w:val="num" w:pos="1819"/>
        </w:tabs>
        <w:ind w:left="1819" w:hanging="1110"/>
      </w:pPr>
      <w:rPr>
        <w:rFonts w:hint="default"/>
      </w:rPr>
    </w:lvl>
    <w:lvl w:ilvl="1" w:tplc="3F9802D8">
      <w:start w:val="2"/>
      <w:numFmt w:val="lowerLetter"/>
      <w:lvlText w:val="%2."/>
      <w:lvlJc w:val="left"/>
      <w:pPr>
        <w:tabs>
          <w:tab w:val="num" w:pos="1789"/>
        </w:tabs>
        <w:ind w:left="1789" w:hanging="360"/>
      </w:pPr>
      <w:rPr>
        <w:rFonts w:hint="default"/>
      </w:rPr>
    </w:lvl>
    <w:lvl w:ilvl="2" w:tplc="3676A2B0">
      <w:start w:val="1"/>
      <w:numFmt w:val="upperRoman"/>
      <w:lvlText w:val="%3."/>
      <w:lvlJc w:val="left"/>
      <w:pPr>
        <w:tabs>
          <w:tab w:val="num" w:pos="3049"/>
        </w:tabs>
        <w:ind w:left="3049" w:hanging="72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9" w15:restartNumberingAfterBreak="0">
    <w:nsid w:val="60480469"/>
    <w:multiLevelType w:val="hybridMultilevel"/>
    <w:tmpl w:val="AFE46B9A"/>
    <w:lvl w:ilvl="0" w:tplc="5118787A">
      <w:start w:val="1"/>
      <w:numFmt w:val="upperLetter"/>
      <w:lvlText w:val="%1)"/>
      <w:lvlJc w:val="left"/>
      <w:pPr>
        <w:ind w:left="1784" w:hanging="404"/>
      </w:pPr>
      <w:rPr>
        <w:rFonts w:ascii="Calibri" w:eastAsia="Calibri" w:hAnsi="Calibri" w:cs="Calibri" w:hint="default"/>
        <w:w w:val="100"/>
        <w:sz w:val="24"/>
        <w:szCs w:val="24"/>
        <w:lang w:val="es-ES" w:eastAsia="en-US" w:bidi="ar-SA"/>
      </w:rPr>
    </w:lvl>
    <w:lvl w:ilvl="1" w:tplc="53823726">
      <w:start w:val="1"/>
      <w:numFmt w:val="lowerLetter"/>
      <w:lvlText w:val="%2)"/>
      <w:lvlJc w:val="left"/>
      <w:pPr>
        <w:ind w:left="1738" w:hanging="360"/>
      </w:pPr>
      <w:rPr>
        <w:rFonts w:ascii="Calibri" w:eastAsia="Calibri" w:hAnsi="Calibri" w:cs="Calibri" w:hint="default"/>
        <w:w w:val="100"/>
        <w:sz w:val="24"/>
        <w:szCs w:val="24"/>
        <w:lang w:val="es-ES" w:eastAsia="en-US" w:bidi="ar-SA"/>
      </w:rPr>
    </w:lvl>
    <w:lvl w:ilvl="2" w:tplc="167E3644">
      <w:numFmt w:val="bullet"/>
      <w:lvlText w:val="•"/>
      <w:lvlJc w:val="left"/>
      <w:pPr>
        <w:ind w:left="2789" w:hanging="360"/>
      </w:pPr>
      <w:rPr>
        <w:lang w:val="es-ES" w:eastAsia="en-US" w:bidi="ar-SA"/>
      </w:rPr>
    </w:lvl>
    <w:lvl w:ilvl="3" w:tplc="35AEBD14">
      <w:numFmt w:val="bullet"/>
      <w:lvlText w:val="•"/>
      <w:lvlJc w:val="left"/>
      <w:pPr>
        <w:ind w:left="3799" w:hanging="360"/>
      </w:pPr>
      <w:rPr>
        <w:lang w:val="es-ES" w:eastAsia="en-US" w:bidi="ar-SA"/>
      </w:rPr>
    </w:lvl>
    <w:lvl w:ilvl="4" w:tplc="22F68E3E">
      <w:numFmt w:val="bullet"/>
      <w:lvlText w:val="•"/>
      <w:lvlJc w:val="left"/>
      <w:pPr>
        <w:ind w:left="4808" w:hanging="360"/>
      </w:pPr>
      <w:rPr>
        <w:lang w:val="es-ES" w:eastAsia="en-US" w:bidi="ar-SA"/>
      </w:rPr>
    </w:lvl>
    <w:lvl w:ilvl="5" w:tplc="477829DC">
      <w:numFmt w:val="bullet"/>
      <w:lvlText w:val="•"/>
      <w:lvlJc w:val="left"/>
      <w:pPr>
        <w:ind w:left="5818" w:hanging="360"/>
      </w:pPr>
      <w:rPr>
        <w:lang w:val="es-ES" w:eastAsia="en-US" w:bidi="ar-SA"/>
      </w:rPr>
    </w:lvl>
    <w:lvl w:ilvl="6" w:tplc="339066A8">
      <w:numFmt w:val="bullet"/>
      <w:lvlText w:val="•"/>
      <w:lvlJc w:val="left"/>
      <w:pPr>
        <w:ind w:left="6828" w:hanging="360"/>
      </w:pPr>
      <w:rPr>
        <w:lang w:val="es-ES" w:eastAsia="en-US" w:bidi="ar-SA"/>
      </w:rPr>
    </w:lvl>
    <w:lvl w:ilvl="7" w:tplc="B372B38A">
      <w:numFmt w:val="bullet"/>
      <w:lvlText w:val="•"/>
      <w:lvlJc w:val="left"/>
      <w:pPr>
        <w:ind w:left="7837" w:hanging="360"/>
      </w:pPr>
      <w:rPr>
        <w:lang w:val="es-ES" w:eastAsia="en-US" w:bidi="ar-SA"/>
      </w:rPr>
    </w:lvl>
    <w:lvl w:ilvl="8" w:tplc="59161AAA">
      <w:numFmt w:val="bullet"/>
      <w:lvlText w:val="•"/>
      <w:lvlJc w:val="left"/>
      <w:pPr>
        <w:ind w:left="8847" w:hanging="360"/>
      </w:pPr>
      <w:rPr>
        <w:lang w:val="es-ES" w:eastAsia="en-US" w:bidi="ar-SA"/>
      </w:rPr>
    </w:lvl>
  </w:abstractNum>
  <w:abstractNum w:abstractNumId="110" w15:restartNumberingAfterBreak="0">
    <w:nsid w:val="60EA342A"/>
    <w:multiLevelType w:val="multilevel"/>
    <w:tmpl w:val="F0D0F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49F7238"/>
    <w:multiLevelType w:val="hybridMultilevel"/>
    <w:tmpl w:val="4BAC7354"/>
    <w:lvl w:ilvl="0" w:tplc="0C0A0015">
      <w:start w:val="10"/>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2" w15:restartNumberingAfterBreak="0">
    <w:nsid w:val="64ED2811"/>
    <w:multiLevelType w:val="multilevel"/>
    <w:tmpl w:val="942E294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66121965"/>
    <w:multiLevelType w:val="multilevel"/>
    <w:tmpl w:val="52E0C966"/>
    <w:lvl w:ilvl="0">
      <w:start w:val="1"/>
      <w:numFmt w:val="decimal"/>
      <w:lvlText w:val="%1."/>
      <w:lvlJc w:val="left"/>
      <w:pPr>
        <w:tabs>
          <w:tab w:val="num" w:pos="1140"/>
        </w:tabs>
        <w:ind w:left="1140" w:hanging="43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14" w15:restartNumberingAfterBreak="0">
    <w:nsid w:val="66EF1A83"/>
    <w:multiLevelType w:val="hybridMultilevel"/>
    <w:tmpl w:val="9B0CA0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6A5E679B"/>
    <w:multiLevelType w:val="multilevel"/>
    <w:tmpl w:val="6226B6A8"/>
    <w:lvl w:ilvl="0">
      <w:start w:val="1"/>
      <w:numFmt w:val="decimal"/>
      <w:lvlText w:val="%1."/>
      <w:lvlJc w:val="left"/>
      <w:pPr>
        <w:tabs>
          <w:tab w:val="num" w:pos="1128"/>
        </w:tabs>
        <w:ind w:left="1128" w:hanging="4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6" w15:restartNumberingAfterBreak="0">
    <w:nsid w:val="6A853911"/>
    <w:multiLevelType w:val="hybridMultilevel"/>
    <w:tmpl w:val="8D34AB8A"/>
    <w:lvl w:ilvl="0" w:tplc="D6F4D06E">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15:restartNumberingAfterBreak="0">
    <w:nsid w:val="6BAB560E"/>
    <w:multiLevelType w:val="hybridMultilevel"/>
    <w:tmpl w:val="4E50BC38"/>
    <w:lvl w:ilvl="0" w:tplc="0C0A0015">
      <w:start w:val="1"/>
      <w:numFmt w:val="upperLetter"/>
      <w:lvlText w:val="%1."/>
      <w:lvlJc w:val="left"/>
      <w:pPr>
        <w:tabs>
          <w:tab w:val="num" w:pos="720"/>
        </w:tabs>
        <w:ind w:left="720" w:hanging="360"/>
      </w:pPr>
    </w:lvl>
    <w:lvl w:ilvl="1" w:tplc="9C3664E2">
      <w:start w:val="1"/>
      <w:numFmt w:val="decimal"/>
      <w:lvlText w:val="%2."/>
      <w:lvlJc w:val="left"/>
      <w:pPr>
        <w:tabs>
          <w:tab w:val="num" w:pos="1440"/>
        </w:tabs>
        <w:ind w:left="1440" w:hanging="360"/>
      </w:pPr>
      <w:rPr>
        <w:rFonts w:hint="default"/>
      </w:rPr>
    </w:lvl>
    <w:lvl w:ilvl="2" w:tplc="3F5AF46A">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15:restartNumberingAfterBreak="0">
    <w:nsid w:val="6D3431F6"/>
    <w:multiLevelType w:val="hybridMultilevel"/>
    <w:tmpl w:val="E6980D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6F3D494A"/>
    <w:multiLevelType w:val="hybridMultilevel"/>
    <w:tmpl w:val="C5A86F34"/>
    <w:lvl w:ilvl="0" w:tplc="0C0A0001">
      <w:start w:val="1"/>
      <w:numFmt w:val="bullet"/>
      <w:lvlText w:val=""/>
      <w:lvlJc w:val="left"/>
      <w:pPr>
        <w:ind w:left="64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0" w15:restartNumberingAfterBreak="0">
    <w:nsid w:val="6F543A6B"/>
    <w:multiLevelType w:val="multilevel"/>
    <w:tmpl w:val="84809DF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70"/>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1" w15:restartNumberingAfterBreak="0">
    <w:nsid w:val="6FB07CF1"/>
    <w:multiLevelType w:val="hybridMultilevel"/>
    <w:tmpl w:val="77C2BB24"/>
    <w:lvl w:ilvl="0" w:tplc="FEFE0EF0">
      <w:start w:val="1"/>
      <w:numFmt w:val="decimal"/>
      <w:lvlText w:val="%1."/>
      <w:lvlJc w:val="left"/>
      <w:pPr>
        <w:tabs>
          <w:tab w:val="num" w:pos="1110"/>
        </w:tabs>
        <w:ind w:left="1110" w:hanging="40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2" w15:restartNumberingAfterBreak="0">
    <w:nsid w:val="70473453"/>
    <w:multiLevelType w:val="hybridMultilevel"/>
    <w:tmpl w:val="D5246FC2"/>
    <w:lvl w:ilvl="0" w:tplc="386ACD1A">
      <w:start w:val="1"/>
      <w:numFmt w:val="bullet"/>
      <w:lvlText w:val="-"/>
      <w:lvlJc w:val="left"/>
      <w:pPr>
        <w:tabs>
          <w:tab w:val="num" w:pos="1773"/>
        </w:tabs>
        <w:ind w:left="1754" w:hanging="341"/>
      </w:pPr>
      <w:rPr>
        <w:rFonts w:ascii="Times New Roman" w:eastAsia="Times New Roman" w:hAnsi="Times New Roman" w:cs="Times New Roman" w:hint="default"/>
      </w:rPr>
    </w:lvl>
    <w:lvl w:ilvl="1" w:tplc="0C0A0003" w:tentative="1">
      <w:start w:val="1"/>
      <w:numFmt w:val="bullet"/>
      <w:lvlText w:val="o"/>
      <w:lvlJc w:val="left"/>
      <w:pPr>
        <w:tabs>
          <w:tab w:val="num" w:pos="2493"/>
        </w:tabs>
        <w:ind w:left="2493" w:hanging="360"/>
      </w:pPr>
      <w:rPr>
        <w:rFonts w:ascii="Courier New" w:hAnsi="Courier New" w:hint="default"/>
      </w:rPr>
    </w:lvl>
    <w:lvl w:ilvl="2" w:tplc="0C0A0005" w:tentative="1">
      <w:start w:val="1"/>
      <w:numFmt w:val="bullet"/>
      <w:lvlText w:val=""/>
      <w:lvlJc w:val="left"/>
      <w:pPr>
        <w:tabs>
          <w:tab w:val="num" w:pos="3213"/>
        </w:tabs>
        <w:ind w:left="3213" w:hanging="360"/>
      </w:pPr>
      <w:rPr>
        <w:rFonts w:ascii="Wingdings" w:hAnsi="Wingdings" w:hint="default"/>
      </w:rPr>
    </w:lvl>
    <w:lvl w:ilvl="3" w:tplc="0C0A0001" w:tentative="1">
      <w:start w:val="1"/>
      <w:numFmt w:val="bullet"/>
      <w:lvlText w:val=""/>
      <w:lvlJc w:val="left"/>
      <w:pPr>
        <w:tabs>
          <w:tab w:val="num" w:pos="3933"/>
        </w:tabs>
        <w:ind w:left="3933" w:hanging="360"/>
      </w:pPr>
      <w:rPr>
        <w:rFonts w:ascii="Symbol" w:hAnsi="Symbol" w:hint="default"/>
      </w:rPr>
    </w:lvl>
    <w:lvl w:ilvl="4" w:tplc="0C0A0003" w:tentative="1">
      <w:start w:val="1"/>
      <w:numFmt w:val="bullet"/>
      <w:lvlText w:val="o"/>
      <w:lvlJc w:val="left"/>
      <w:pPr>
        <w:tabs>
          <w:tab w:val="num" w:pos="4653"/>
        </w:tabs>
        <w:ind w:left="4653" w:hanging="360"/>
      </w:pPr>
      <w:rPr>
        <w:rFonts w:ascii="Courier New" w:hAnsi="Courier New" w:hint="default"/>
      </w:rPr>
    </w:lvl>
    <w:lvl w:ilvl="5" w:tplc="0C0A0005" w:tentative="1">
      <w:start w:val="1"/>
      <w:numFmt w:val="bullet"/>
      <w:lvlText w:val=""/>
      <w:lvlJc w:val="left"/>
      <w:pPr>
        <w:tabs>
          <w:tab w:val="num" w:pos="5373"/>
        </w:tabs>
        <w:ind w:left="5373" w:hanging="360"/>
      </w:pPr>
      <w:rPr>
        <w:rFonts w:ascii="Wingdings" w:hAnsi="Wingdings" w:hint="default"/>
      </w:rPr>
    </w:lvl>
    <w:lvl w:ilvl="6" w:tplc="0C0A0001" w:tentative="1">
      <w:start w:val="1"/>
      <w:numFmt w:val="bullet"/>
      <w:lvlText w:val=""/>
      <w:lvlJc w:val="left"/>
      <w:pPr>
        <w:tabs>
          <w:tab w:val="num" w:pos="6093"/>
        </w:tabs>
        <w:ind w:left="6093" w:hanging="360"/>
      </w:pPr>
      <w:rPr>
        <w:rFonts w:ascii="Symbol" w:hAnsi="Symbol" w:hint="default"/>
      </w:rPr>
    </w:lvl>
    <w:lvl w:ilvl="7" w:tplc="0C0A0003" w:tentative="1">
      <w:start w:val="1"/>
      <w:numFmt w:val="bullet"/>
      <w:lvlText w:val="o"/>
      <w:lvlJc w:val="left"/>
      <w:pPr>
        <w:tabs>
          <w:tab w:val="num" w:pos="6813"/>
        </w:tabs>
        <w:ind w:left="6813" w:hanging="360"/>
      </w:pPr>
      <w:rPr>
        <w:rFonts w:ascii="Courier New" w:hAnsi="Courier New" w:hint="default"/>
      </w:rPr>
    </w:lvl>
    <w:lvl w:ilvl="8" w:tplc="0C0A0005" w:tentative="1">
      <w:start w:val="1"/>
      <w:numFmt w:val="bullet"/>
      <w:lvlText w:val=""/>
      <w:lvlJc w:val="left"/>
      <w:pPr>
        <w:tabs>
          <w:tab w:val="num" w:pos="7533"/>
        </w:tabs>
        <w:ind w:left="7533" w:hanging="360"/>
      </w:pPr>
      <w:rPr>
        <w:rFonts w:ascii="Wingdings" w:hAnsi="Wingdings" w:hint="default"/>
      </w:rPr>
    </w:lvl>
  </w:abstractNum>
  <w:abstractNum w:abstractNumId="123" w15:restartNumberingAfterBreak="0">
    <w:nsid w:val="70EB4639"/>
    <w:multiLevelType w:val="hybridMultilevel"/>
    <w:tmpl w:val="683896C6"/>
    <w:lvl w:ilvl="0" w:tplc="0C0A0001">
      <w:start w:val="1"/>
      <w:numFmt w:val="bullet"/>
      <w:lvlText w:val=""/>
      <w:lvlJc w:val="left"/>
      <w:pPr>
        <w:ind w:left="284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4" w15:restartNumberingAfterBreak="0">
    <w:nsid w:val="71330DE7"/>
    <w:multiLevelType w:val="hybridMultilevel"/>
    <w:tmpl w:val="2B6657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1C71D3A"/>
    <w:multiLevelType w:val="hybridMultilevel"/>
    <w:tmpl w:val="BF3E32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2CF3ED5"/>
    <w:multiLevelType w:val="multilevel"/>
    <w:tmpl w:val="61E85A30"/>
    <w:lvl w:ilvl="0">
      <w:start w:val="1"/>
      <w:numFmt w:val="lowerLetter"/>
      <w:lvlText w:val="%1)"/>
      <w:lvlJc w:val="left"/>
      <w:pPr>
        <w:tabs>
          <w:tab w:val="num" w:pos="1305"/>
        </w:tabs>
        <w:ind w:left="1305" w:hanging="60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27" w15:restartNumberingAfterBreak="0">
    <w:nsid w:val="758E2C1A"/>
    <w:multiLevelType w:val="hybridMultilevel"/>
    <w:tmpl w:val="BA4473BE"/>
    <w:lvl w:ilvl="0" w:tplc="B0C2A36A">
      <w:start w:val="1"/>
      <w:numFmt w:val="decimal"/>
      <w:lvlText w:val="%1)"/>
      <w:lvlJc w:val="left"/>
      <w:pPr>
        <w:ind w:left="882" w:hanging="360"/>
      </w:pPr>
      <w:rPr>
        <w:rFonts w:eastAsiaTheme="minorHAnsi" w:hint="default"/>
      </w:rPr>
    </w:lvl>
    <w:lvl w:ilvl="1" w:tplc="0C0A0019" w:tentative="1">
      <w:start w:val="1"/>
      <w:numFmt w:val="lowerLetter"/>
      <w:lvlText w:val="%2."/>
      <w:lvlJc w:val="left"/>
      <w:pPr>
        <w:ind w:left="1602" w:hanging="360"/>
      </w:pPr>
    </w:lvl>
    <w:lvl w:ilvl="2" w:tplc="0C0A001B" w:tentative="1">
      <w:start w:val="1"/>
      <w:numFmt w:val="lowerRoman"/>
      <w:lvlText w:val="%3."/>
      <w:lvlJc w:val="right"/>
      <w:pPr>
        <w:ind w:left="2322" w:hanging="180"/>
      </w:pPr>
    </w:lvl>
    <w:lvl w:ilvl="3" w:tplc="0C0A000F" w:tentative="1">
      <w:start w:val="1"/>
      <w:numFmt w:val="decimal"/>
      <w:lvlText w:val="%4."/>
      <w:lvlJc w:val="left"/>
      <w:pPr>
        <w:ind w:left="3042" w:hanging="360"/>
      </w:pPr>
    </w:lvl>
    <w:lvl w:ilvl="4" w:tplc="0C0A0019" w:tentative="1">
      <w:start w:val="1"/>
      <w:numFmt w:val="lowerLetter"/>
      <w:lvlText w:val="%5."/>
      <w:lvlJc w:val="left"/>
      <w:pPr>
        <w:ind w:left="3762" w:hanging="360"/>
      </w:pPr>
    </w:lvl>
    <w:lvl w:ilvl="5" w:tplc="0C0A001B" w:tentative="1">
      <w:start w:val="1"/>
      <w:numFmt w:val="lowerRoman"/>
      <w:lvlText w:val="%6."/>
      <w:lvlJc w:val="right"/>
      <w:pPr>
        <w:ind w:left="4482" w:hanging="180"/>
      </w:pPr>
    </w:lvl>
    <w:lvl w:ilvl="6" w:tplc="0C0A000F" w:tentative="1">
      <w:start w:val="1"/>
      <w:numFmt w:val="decimal"/>
      <w:lvlText w:val="%7."/>
      <w:lvlJc w:val="left"/>
      <w:pPr>
        <w:ind w:left="5202" w:hanging="360"/>
      </w:pPr>
    </w:lvl>
    <w:lvl w:ilvl="7" w:tplc="0C0A0019" w:tentative="1">
      <w:start w:val="1"/>
      <w:numFmt w:val="lowerLetter"/>
      <w:lvlText w:val="%8."/>
      <w:lvlJc w:val="left"/>
      <w:pPr>
        <w:ind w:left="5922" w:hanging="360"/>
      </w:pPr>
    </w:lvl>
    <w:lvl w:ilvl="8" w:tplc="0C0A001B" w:tentative="1">
      <w:start w:val="1"/>
      <w:numFmt w:val="lowerRoman"/>
      <w:lvlText w:val="%9."/>
      <w:lvlJc w:val="right"/>
      <w:pPr>
        <w:ind w:left="6642" w:hanging="180"/>
      </w:pPr>
    </w:lvl>
  </w:abstractNum>
  <w:abstractNum w:abstractNumId="128" w15:restartNumberingAfterBreak="0">
    <w:nsid w:val="759A6EA1"/>
    <w:multiLevelType w:val="singleLevel"/>
    <w:tmpl w:val="0C0A0017"/>
    <w:lvl w:ilvl="0">
      <w:start w:val="1"/>
      <w:numFmt w:val="lowerLetter"/>
      <w:lvlText w:val="%1)"/>
      <w:lvlJc w:val="left"/>
      <w:pPr>
        <w:tabs>
          <w:tab w:val="num" w:pos="360"/>
        </w:tabs>
        <w:ind w:left="360" w:hanging="360"/>
      </w:pPr>
      <w:rPr>
        <w:rFonts w:hint="default"/>
      </w:rPr>
    </w:lvl>
  </w:abstractNum>
  <w:abstractNum w:abstractNumId="129" w15:restartNumberingAfterBreak="0">
    <w:nsid w:val="75E5151F"/>
    <w:multiLevelType w:val="singleLevel"/>
    <w:tmpl w:val="0C0A0017"/>
    <w:lvl w:ilvl="0">
      <w:start w:val="1"/>
      <w:numFmt w:val="lowerLetter"/>
      <w:lvlText w:val="%1)"/>
      <w:lvlJc w:val="left"/>
      <w:pPr>
        <w:tabs>
          <w:tab w:val="num" w:pos="360"/>
        </w:tabs>
        <w:ind w:left="360" w:hanging="360"/>
      </w:pPr>
    </w:lvl>
  </w:abstractNum>
  <w:abstractNum w:abstractNumId="130" w15:restartNumberingAfterBreak="0">
    <w:nsid w:val="76EA5310"/>
    <w:multiLevelType w:val="multilevel"/>
    <w:tmpl w:val="996440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7001EC4"/>
    <w:multiLevelType w:val="hybridMultilevel"/>
    <w:tmpl w:val="EF02D57E"/>
    <w:lvl w:ilvl="0" w:tplc="9B20BD60">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2" w15:restartNumberingAfterBreak="0">
    <w:nsid w:val="78B2200C"/>
    <w:multiLevelType w:val="hybridMultilevel"/>
    <w:tmpl w:val="28C0D76A"/>
    <w:lvl w:ilvl="0" w:tplc="2B828D10">
      <w:start w:val="1"/>
      <w:numFmt w:val="decimal"/>
      <w:lvlText w:val="%1."/>
      <w:lvlJc w:val="left"/>
      <w:pPr>
        <w:ind w:left="1778" w:hanging="360"/>
      </w:p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start w:val="1"/>
      <w:numFmt w:val="decimal"/>
      <w:lvlText w:val="%4."/>
      <w:lvlJc w:val="left"/>
      <w:pPr>
        <w:ind w:left="3938" w:hanging="360"/>
      </w:pPr>
    </w:lvl>
    <w:lvl w:ilvl="4" w:tplc="0C0A0019">
      <w:start w:val="1"/>
      <w:numFmt w:val="lowerLetter"/>
      <w:lvlText w:val="%5."/>
      <w:lvlJc w:val="left"/>
      <w:pPr>
        <w:ind w:left="4658" w:hanging="360"/>
      </w:pPr>
    </w:lvl>
    <w:lvl w:ilvl="5" w:tplc="0C0A001B">
      <w:start w:val="1"/>
      <w:numFmt w:val="lowerRoman"/>
      <w:lvlText w:val="%6."/>
      <w:lvlJc w:val="right"/>
      <w:pPr>
        <w:ind w:left="5378" w:hanging="180"/>
      </w:pPr>
    </w:lvl>
    <w:lvl w:ilvl="6" w:tplc="0C0A000F">
      <w:start w:val="1"/>
      <w:numFmt w:val="decimal"/>
      <w:lvlText w:val="%7."/>
      <w:lvlJc w:val="left"/>
      <w:pPr>
        <w:ind w:left="6098" w:hanging="360"/>
      </w:pPr>
    </w:lvl>
    <w:lvl w:ilvl="7" w:tplc="0C0A0019">
      <w:start w:val="1"/>
      <w:numFmt w:val="lowerLetter"/>
      <w:lvlText w:val="%8."/>
      <w:lvlJc w:val="left"/>
      <w:pPr>
        <w:ind w:left="6818" w:hanging="360"/>
      </w:pPr>
    </w:lvl>
    <w:lvl w:ilvl="8" w:tplc="0C0A001B">
      <w:start w:val="1"/>
      <w:numFmt w:val="lowerRoman"/>
      <w:lvlText w:val="%9."/>
      <w:lvlJc w:val="right"/>
      <w:pPr>
        <w:ind w:left="7538" w:hanging="180"/>
      </w:pPr>
    </w:lvl>
  </w:abstractNum>
  <w:abstractNum w:abstractNumId="133" w15:restartNumberingAfterBreak="0">
    <w:nsid w:val="78C31374"/>
    <w:multiLevelType w:val="singleLevel"/>
    <w:tmpl w:val="E2325598"/>
    <w:lvl w:ilvl="0">
      <w:start w:val="1"/>
      <w:numFmt w:val="upperRoman"/>
      <w:pStyle w:val="Ttulo3"/>
      <w:lvlText w:val="%1."/>
      <w:lvlJc w:val="left"/>
      <w:pPr>
        <w:tabs>
          <w:tab w:val="num" w:pos="720"/>
        </w:tabs>
        <w:ind w:left="720" w:hanging="720"/>
      </w:pPr>
      <w:rPr>
        <w:rFonts w:hint="default"/>
      </w:rPr>
    </w:lvl>
  </w:abstractNum>
  <w:abstractNum w:abstractNumId="134" w15:restartNumberingAfterBreak="0">
    <w:nsid w:val="78FC1C0A"/>
    <w:multiLevelType w:val="multilevel"/>
    <w:tmpl w:val="FB7C88F2"/>
    <w:lvl w:ilvl="0">
      <w:start w:val="1"/>
      <w:numFmt w:val="decimal"/>
      <w:lvlText w:val="%1."/>
      <w:lvlJc w:val="left"/>
      <w:pPr>
        <w:tabs>
          <w:tab w:val="num" w:pos="1680"/>
        </w:tabs>
        <w:ind w:left="1680" w:hanging="975"/>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35" w15:restartNumberingAfterBreak="0">
    <w:nsid w:val="78FC1C0B"/>
    <w:multiLevelType w:val="singleLevel"/>
    <w:tmpl w:val="0C0A0017"/>
    <w:lvl w:ilvl="0">
      <w:start w:val="1"/>
      <w:numFmt w:val="lowerLetter"/>
      <w:lvlText w:val="%1)"/>
      <w:lvlJc w:val="left"/>
      <w:pPr>
        <w:tabs>
          <w:tab w:val="num" w:pos="360"/>
        </w:tabs>
        <w:ind w:left="360" w:hanging="360"/>
      </w:pPr>
    </w:lvl>
  </w:abstractNum>
  <w:abstractNum w:abstractNumId="136" w15:restartNumberingAfterBreak="0">
    <w:nsid w:val="78FC1C0C"/>
    <w:multiLevelType w:val="singleLevel"/>
    <w:tmpl w:val="0C0A0017"/>
    <w:lvl w:ilvl="0">
      <w:start w:val="1"/>
      <w:numFmt w:val="lowerLetter"/>
      <w:lvlText w:val="%1)"/>
      <w:lvlJc w:val="left"/>
      <w:pPr>
        <w:tabs>
          <w:tab w:val="num" w:pos="360"/>
        </w:tabs>
        <w:ind w:left="360" w:hanging="360"/>
      </w:pPr>
    </w:lvl>
  </w:abstractNum>
  <w:abstractNum w:abstractNumId="137" w15:restartNumberingAfterBreak="0">
    <w:nsid w:val="78FC1C0D"/>
    <w:multiLevelType w:val="hybridMultilevel"/>
    <w:tmpl w:val="9E5229CE"/>
    <w:lvl w:ilvl="0" w:tplc="0C0A0017">
      <w:start w:val="1"/>
      <w:numFmt w:val="lowerLetter"/>
      <w:lvlText w:val="%1)"/>
      <w:lvlJc w:val="left"/>
      <w:pPr>
        <w:tabs>
          <w:tab w:val="num" w:pos="360"/>
        </w:tabs>
        <w:ind w:left="360" w:hanging="360"/>
      </w:pPr>
    </w:lvl>
    <w:lvl w:ilvl="1" w:tplc="3EAEE4E4">
      <w:start w:val="1"/>
      <w:numFmt w:val="bullet"/>
      <w:lvlText w:val="-"/>
      <w:lvlJc w:val="left"/>
      <w:pPr>
        <w:tabs>
          <w:tab w:val="num" w:pos="540"/>
        </w:tabs>
        <w:ind w:left="540" w:hanging="360"/>
      </w:pPr>
      <w:rPr>
        <w:rFonts w:ascii="Tahoma" w:eastAsia="Times New Roman" w:hAnsi="Tahoma" w:cs="Tahoma" w:hint="default"/>
      </w:rPr>
    </w:lvl>
    <w:lvl w:ilvl="2" w:tplc="8646A180">
      <w:start w:val="1"/>
      <w:numFmt w:val="lowerRoman"/>
      <w:lvlText w:val="%3."/>
      <w:lvlJc w:val="right"/>
      <w:pPr>
        <w:tabs>
          <w:tab w:val="num" w:pos="1800"/>
        </w:tabs>
        <w:ind w:left="1800" w:hanging="180"/>
      </w:pPr>
    </w:lvl>
    <w:lvl w:ilvl="3" w:tplc="2D36CA2E">
      <w:start w:val="1"/>
      <w:numFmt w:val="lowerLetter"/>
      <w:lvlText w:val="%4)"/>
      <w:lvlJc w:val="left"/>
      <w:pPr>
        <w:tabs>
          <w:tab w:val="num" w:pos="786"/>
        </w:tabs>
        <w:ind w:left="786" w:hanging="360"/>
      </w:pPr>
      <w:rPr>
        <w:rFonts w:ascii="Calibri" w:eastAsia="Times New Roman" w:hAnsi="Calibri" w:cs="Courier New"/>
        <w:color w:val="auto"/>
      </w:rPr>
    </w:lvl>
    <w:lvl w:ilvl="4" w:tplc="DD464196">
      <w:start w:val="1"/>
      <w:numFmt w:val="bullet"/>
      <w:lvlText w:val=""/>
      <w:lvlJc w:val="left"/>
      <w:pPr>
        <w:tabs>
          <w:tab w:val="num" w:pos="3240"/>
        </w:tabs>
        <w:ind w:left="3240" w:hanging="360"/>
      </w:pPr>
      <w:rPr>
        <w:rFonts w:ascii="Symbol" w:hAnsi="Symbol" w:hint="default"/>
      </w:rPr>
    </w:lvl>
    <w:lvl w:ilvl="5" w:tplc="79565F64">
      <w:start w:val="1"/>
      <w:numFmt w:val="lowerRoman"/>
      <w:lvlText w:val="%6."/>
      <w:lvlJc w:val="right"/>
      <w:pPr>
        <w:tabs>
          <w:tab w:val="num" w:pos="3960"/>
        </w:tabs>
        <w:ind w:left="3960" w:hanging="180"/>
      </w:pPr>
    </w:lvl>
    <w:lvl w:ilvl="6" w:tplc="FDAE898A">
      <w:start w:val="1"/>
      <w:numFmt w:val="decimal"/>
      <w:lvlText w:val="%7."/>
      <w:lvlJc w:val="left"/>
      <w:pPr>
        <w:tabs>
          <w:tab w:val="num" w:pos="4680"/>
        </w:tabs>
        <w:ind w:left="4680" w:hanging="360"/>
      </w:pPr>
    </w:lvl>
    <w:lvl w:ilvl="7" w:tplc="1452046C">
      <w:start w:val="1"/>
      <w:numFmt w:val="lowerLetter"/>
      <w:lvlText w:val="%8."/>
      <w:lvlJc w:val="left"/>
      <w:pPr>
        <w:tabs>
          <w:tab w:val="num" w:pos="5400"/>
        </w:tabs>
        <w:ind w:left="5400" w:hanging="360"/>
      </w:pPr>
    </w:lvl>
    <w:lvl w:ilvl="8" w:tplc="FB58F512">
      <w:start w:val="1"/>
      <w:numFmt w:val="lowerRoman"/>
      <w:lvlText w:val="%9."/>
      <w:lvlJc w:val="right"/>
      <w:pPr>
        <w:tabs>
          <w:tab w:val="num" w:pos="6120"/>
        </w:tabs>
        <w:ind w:left="6120" w:hanging="180"/>
      </w:pPr>
    </w:lvl>
  </w:abstractNum>
  <w:abstractNum w:abstractNumId="138" w15:restartNumberingAfterBreak="0">
    <w:nsid w:val="78FC1C0E"/>
    <w:multiLevelType w:val="hybridMultilevel"/>
    <w:tmpl w:val="AA949898"/>
    <w:lvl w:ilvl="0" w:tplc="0C0A0017">
      <w:start w:val="1"/>
      <w:numFmt w:val="lowerLetter"/>
      <w:lvlText w:val="%1)"/>
      <w:lvlJc w:val="left"/>
      <w:pPr>
        <w:tabs>
          <w:tab w:val="num" w:pos="1080"/>
        </w:tabs>
        <w:ind w:left="1080" w:hanging="360"/>
      </w:pPr>
    </w:lvl>
    <w:lvl w:ilvl="1" w:tplc="E532380E">
      <w:start w:val="1"/>
      <w:numFmt w:val="lowerLetter"/>
      <w:lvlText w:val="%2."/>
      <w:lvlJc w:val="left"/>
      <w:pPr>
        <w:tabs>
          <w:tab w:val="num" w:pos="1800"/>
        </w:tabs>
        <w:ind w:left="1800" w:hanging="360"/>
      </w:pPr>
    </w:lvl>
    <w:lvl w:ilvl="2" w:tplc="E79A9822">
      <w:start w:val="1"/>
      <w:numFmt w:val="lowerRoman"/>
      <w:lvlText w:val="%3."/>
      <w:lvlJc w:val="right"/>
      <w:pPr>
        <w:tabs>
          <w:tab w:val="num" w:pos="2520"/>
        </w:tabs>
        <w:ind w:left="2520" w:hanging="180"/>
      </w:pPr>
    </w:lvl>
    <w:lvl w:ilvl="3" w:tplc="FD8A5452">
      <w:start w:val="1"/>
      <w:numFmt w:val="decimal"/>
      <w:lvlText w:val="%4."/>
      <w:lvlJc w:val="left"/>
      <w:pPr>
        <w:tabs>
          <w:tab w:val="num" w:pos="3240"/>
        </w:tabs>
        <w:ind w:left="3240" w:hanging="360"/>
      </w:pPr>
    </w:lvl>
    <w:lvl w:ilvl="4" w:tplc="3BB268A0">
      <w:start w:val="1"/>
      <w:numFmt w:val="lowerLetter"/>
      <w:lvlText w:val="%5."/>
      <w:lvlJc w:val="left"/>
      <w:pPr>
        <w:tabs>
          <w:tab w:val="num" w:pos="3960"/>
        </w:tabs>
        <w:ind w:left="3960" w:hanging="360"/>
      </w:pPr>
    </w:lvl>
    <w:lvl w:ilvl="5" w:tplc="5D086850">
      <w:start w:val="1"/>
      <w:numFmt w:val="lowerRoman"/>
      <w:lvlText w:val="%6."/>
      <w:lvlJc w:val="right"/>
      <w:pPr>
        <w:tabs>
          <w:tab w:val="num" w:pos="4680"/>
        </w:tabs>
        <w:ind w:left="4680" w:hanging="180"/>
      </w:pPr>
    </w:lvl>
    <w:lvl w:ilvl="6" w:tplc="2B024992">
      <w:start w:val="1"/>
      <w:numFmt w:val="decimal"/>
      <w:lvlText w:val="%7."/>
      <w:lvlJc w:val="left"/>
      <w:pPr>
        <w:tabs>
          <w:tab w:val="num" w:pos="5400"/>
        </w:tabs>
        <w:ind w:left="5400" w:hanging="360"/>
      </w:pPr>
    </w:lvl>
    <w:lvl w:ilvl="7" w:tplc="F9FE2D8E">
      <w:start w:val="1"/>
      <w:numFmt w:val="lowerLetter"/>
      <w:lvlText w:val="%8."/>
      <w:lvlJc w:val="left"/>
      <w:pPr>
        <w:tabs>
          <w:tab w:val="num" w:pos="6120"/>
        </w:tabs>
        <w:ind w:left="6120" w:hanging="360"/>
      </w:pPr>
    </w:lvl>
    <w:lvl w:ilvl="8" w:tplc="1CB23476">
      <w:start w:val="1"/>
      <w:numFmt w:val="lowerRoman"/>
      <w:lvlText w:val="%9."/>
      <w:lvlJc w:val="right"/>
      <w:pPr>
        <w:tabs>
          <w:tab w:val="num" w:pos="6840"/>
        </w:tabs>
        <w:ind w:left="6840" w:hanging="180"/>
      </w:pPr>
    </w:lvl>
  </w:abstractNum>
  <w:abstractNum w:abstractNumId="139" w15:restartNumberingAfterBreak="0">
    <w:nsid w:val="78FC1C0F"/>
    <w:multiLevelType w:val="hybridMultilevel"/>
    <w:tmpl w:val="931AFB1E"/>
    <w:lvl w:ilvl="0" w:tplc="0C0A0017">
      <w:start w:val="1"/>
      <w:numFmt w:val="lowerLetter"/>
      <w:lvlText w:val="%1)"/>
      <w:lvlJc w:val="left"/>
      <w:pPr>
        <w:tabs>
          <w:tab w:val="num" w:pos="360"/>
        </w:tabs>
        <w:ind w:left="360" w:hanging="360"/>
      </w:pPr>
    </w:lvl>
    <w:lvl w:ilvl="1" w:tplc="53204FDE">
      <w:start w:val="1"/>
      <w:numFmt w:val="lowerLetter"/>
      <w:lvlText w:val="%2."/>
      <w:lvlJc w:val="left"/>
      <w:pPr>
        <w:tabs>
          <w:tab w:val="num" w:pos="1080"/>
        </w:tabs>
        <w:ind w:left="1080" w:hanging="360"/>
      </w:pPr>
    </w:lvl>
    <w:lvl w:ilvl="2" w:tplc="82FC99FA">
      <w:start w:val="1"/>
      <w:numFmt w:val="lowerRoman"/>
      <w:lvlText w:val="%3."/>
      <w:lvlJc w:val="right"/>
      <w:pPr>
        <w:tabs>
          <w:tab w:val="num" w:pos="1800"/>
        </w:tabs>
        <w:ind w:left="1800" w:hanging="180"/>
      </w:pPr>
    </w:lvl>
    <w:lvl w:ilvl="3" w:tplc="77C66520">
      <w:start w:val="1"/>
      <w:numFmt w:val="decimal"/>
      <w:lvlText w:val="%4."/>
      <w:lvlJc w:val="left"/>
      <w:pPr>
        <w:tabs>
          <w:tab w:val="num" w:pos="2520"/>
        </w:tabs>
        <w:ind w:left="2520" w:hanging="360"/>
      </w:pPr>
    </w:lvl>
    <w:lvl w:ilvl="4" w:tplc="D5A6FB26">
      <w:start w:val="1"/>
      <w:numFmt w:val="lowerLetter"/>
      <w:lvlText w:val="%5."/>
      <w:lvlJc w:val="left"/>
      <w:pPr>
        <w:tabs>
          <w:tab w:val="num" w:pos="3240"/>
        </w:tabs>
        <w:ind w:left="3240" w:hanging="360"/>
      </w:pPr>
    </w:lvl>
    <w:lvl w:ilvl="5" w:tplc="AC827372">
      <w:start w:val="1"/>
      <w:numFmt w:val="lowerRoman"/>
      <w:lvlText w:val="%6."/>
      <w:lvlJc w:val="right"/>
      <w:pPr>
        <w:tabs>
          <w:tab w:val="num" w:pos="3960"/>
        </w:tabs>
        <w:ind w:left="3960" w:hanging="180"/>
      </w:pPr>
    </w:lvl>
    <w:lvl w:ilvl="6" w:tplc="5B82F32C">
      <w:start w:val="1"/>
      <w:numFmt w:val="decimal"/>
      <w:lvlText w:val="%7."/>
      <w:lvlJc w:val="left"/>
      <w:pPr>
        <w:tabs>
          <w:tab w:val="num" w:pos="4680"/>
        </w:tabs>
        <w:ind w:left="4680" w:hanging="360"/>
      </w:pPr>
    </w:lvl>
    <w:lvl w:ilvl="7" w:tplc="91587608">
      <w:start w:val="1"/>
      <w:numFmt w:val="lowerLetter"/>
      <w:lvlText w:val="%8."/>
      <w:lvlJc w:val="left"/>
      <w:pPr>
        <w:tabs>
          <w:tab w:val="num" w:pos="5400"/>
        </w:tabs>
        <w:ind w:left="5400" w:hanging="360"/>
      </w:pPr>
    </w:lvl>
    <w:lvl w:ilvl="8" w:tplc="AB347A38">
      <w:start w:val="1"/>
      <w:numFmt w:val="lowerRoman"/>
      <w:lvlText w:val="%9."/>
      <w:lvlJc w:val="right"/>
      <w:pPr>
        <w:tabs>
          <w:tab w:val="num" w:pos="6120"/>
        </w:tabs>
        <w:ind w:left="6120" w:hanging="180"/>
      </w:pPr>
    </w:lvl>
  </w:abstractNum>
  <w:abstractNum w:abstractNumId="140" w15:restartNumberingAfterBreak="0">
    <w:nsid w:val="78FC1C10"/>
    <w:multiLevelType w:val="hybridMultilevel"/>
    <w:tmpl w:val="9F900010"/>
    <w:lvl w:ilvl="0" w:tplc="0C0A0017">
      <w:start w:val="1"/>
      <w:numFmt w:val="lowerLetter"/>
      <w:lvlText w:val="%1)"/>
      <w:lvlJc w:val="left"/>
      <w:pPr>
        <w:tabs>
          <w:tab w:val="num" w:pos="360"/>
        </w:tabs>
        <w:ind w:left="360" w:hanging="360"/>
      </w:pPr>
    </w:lvl>
    <w:lvl w:ilvl="1" w:tplc="0504C094">
      <w:numFmt w:val="none"/>
      <w:lvlText w:val=""/>
      <w:lvlJc w:val="left"/>
      <w:pPr>
        <w:tabs>
          <w:tab w:val="num" w:pos="360"/>
        </w:tabs>
        <w:ind w:left="0" w:firstLine="0"/>
      </w:pPr>
    </w:lvl>
    <w:lvl w:ilvl="2" w:tplc="9FC6EF7E">
      <w:numFmt w:val="none"/>
      <w:lvlText w:val=""/>
      <w:lvlJc w:val="left"/>
      <w:pPr>
        <w:tabs>
          <w:tab w:val="num" w:pos="360"/>
        </w:tabs>
        <w:ind w:left="0" w:firstLine="0"/>
      </w:pPr>
    </w:lvl>
    <w:lvl w:ilvl="3" w:tplc="53BCE2F6">
      <w:numFmt w:val="none"/>
      <w:lvlText w:val=""/>
      <w:lvlJc w:val="left"/>
      <w:pPr>
        <w:tabs>
          <w:tab w:val="num" w:pos="360"/>
        </w:tabs>
        <w:ind w:left="0" w:firstLine="0"/>
      </w:pPr>
    </w:lvl>
    <w:lvl w:ilvl="4" w:tplc="B6BA6A82">
      <w:numFmt w:val="none"/>
      <w:lvlText w:val=""/>
      <w:lvlJc w:val="left"/>
      <w:pPr>
        <w:tabs>
          <w:tab w:val="num" w:pos="360"/>
        </w:tabs>
        <w:ind w:left="0" w:firstLine="0"/>
      </w:pPr>
    </w:lvl>
    <w:lvl w:ilvl="5" w:tplc="7F8451FC">
      <w:numFmt w:val="none"/>
      <w:lvlText w:val=""/>
      <w:lvlJc w:val="left"/>
      <w:pPr>
        <w:tabs>
          <w:tab w:val="num" w:pos="360"/>
        </w:tabs>
        <w:ind w:left="0" w:firstLine="0"/>
      </w:pPr>
    </w:lvl>
    <w:lvl w:ilvl="6" w:tplc="9EB61762">
      <w:numFmt w:val="none"/>
      <w:lvlText w:val=""/>
      <w:lvlJc w:val="left"/>
      <w:pPr>
        <w:tabs>
          <w:tab w:val="num" w:pos="360"/>
        </w:tabs>
        <w:ind w:left="0" w:firstLine="0"/>
      </w:pPr>
    </w:lvl>
    <w:lvl w:ilvl="7" w:tplc="6ADAC474">
      <w:numFmt w:val="none"/>
      <w:lvlText w:val=""/>
      <w:lvlJc w:val="left"/>
      <w:pPr>
        <w:tabs>
          <w:tab w:val="num" w:pos="360"/>
        </w:tabs>
        <w:ind w:left="0" w:firstLine="0"/>
      </w:pPr>
    </w:lvl>
    <w:lvl w:ilvl="8" w:tplc="308CD130">
      <w:numFmt w:val="none"/>
      <w:lvlText w:val=""/>
      <w:lvlJc w:val="left"/>
      <w:pPr>
        <w:tabs>
          <w:tab w:val="num" w:pos="360"/>
        </w:tabs>
        <w:ind w:left="0" w:firstLine="0"/>
      </w:pPr>
    </w:lvl>
  </w:abstractNum>
  <w:abstractNum w:abstractNumId="141" w15:restartNumberingAfterBreak="0">
    <w:nsid w:val="78FC1C11"/>
    <w:multiLevelType w:val="hybridMultilevel"/>
    <w:tmpl w:val="E834BADC"/>
    <w:lvl w:ilvl="0" w:tplc="0C0A0017">
      <w:start w:val="1"/>
      <w:numFmt w:val="lowerLetter"/>
      <w:lvlText w:val="%1)"/>
      <w:lvlJc w:val="left"/>
      <w:pPr>
        <w:tabs>
          <w:tab w:val="num" w:pos="360"/>
        </w:tabs>
        <w:ind w:left="360" w:hanging="360"/>
      </w:pPr>
    </w:lvl>
    <w:lvl w:ilvl="1" w:tplc="7EF60B3C">
      <w:numFmt w:val="none"/>
      <w:lvlText w:val=""/>
      <w:lvlJc w:val="left"/>
      <w:pPr>
        <w:tabs>
          <w:tab w:val="num" w:pos="360"/>
        </w:tabs>
        <w:ind w:left="0" w:firstLine="0"/>
      </w:pPr>
    </w:lvl>
    <w:lvl w:ilvl="2" w:tplc="3806A6B4">
      <w:numFmt w:val="none"/>
      <w:lvlText w:val=""/>
      <w:lvlJc w:val="left"/>
      <w:pPr>
        <w:tabs>
          <w:tab w:val="num" w:pos="360"/>
        </w:tabs>
        <w:ind w:left="0" w:firstLine="0"/>
      </w:pPr>
    </w:lvl>
    <w:lvl w:ilvl="3" w:tplc="F84653DA">
      <w:numFmt w:val="none"/>
      <w:lvlText w:val=""/>
      <w:lvlJc w:val="left"/>
      <w:pPr>
        <w:tabs>
          <w:tab w:val="num" w:pos="360"/>
        </w:tabs>
        <w:ind w:left="0" w:firstLine="0"/>
      </w:pPr>
    </w:lvl>
    <w:lvl w:ilvl="4" w:tplc="4F8E4CE8">
      <w:numFmt w:val="none"/>
      <w:lvlText w:val=""/>
      <w:lvlJc w:val="left"/>
      <w:pPr>
        <w:tabs>
          <w:tab w:val="num" w:pos="360"/>
        </w:tabs>
        <w:ind w:left="0" w:firstLine="0"/>
      </w:pPr>
    </w:lvl>
    <w:lvl w:ilvl="5" w:tplc="DD521D0C">
      <w:numFmt w:val="none"/>
      <w:lvlText w:val=""/>
      <w:lvlJc w:val="left"/>
      <w:pPr>
        <w:tabs>
          <w:tab w:val="num" w:pos="360"/>
        </w:tabs>
        <w:ind w:left="0" w:firstLine="0"/>
      </w:pPr>
    </w:lvl>
    <w:lvl w:ilvl="6" w:tplc="9970E0B0">
      <w:numFmt w:val="none"/>
      <w:lvlText w:val=""/>
      <w:lvlJc w:val="left"/>
      <w:pPr>
        <w:tabs>
          <w:tab w:val="num" w:pos="360"/>
        </w:tabs>
        <w:ind w:left="0" w:firstLine="0"/>
      </w:pPr>
    </w:lvl>
    <w:lvl w:ilvl="7" w:tplc="48B0DD3C">
      <w:numFmt w:val="none"/>
      <w:lvlText w:val=""/>
      <w:lvlJc w:val="left"/>
      <w:pPr>
        <w:tabs>
          <w:tab w:val="num" w:pos="360"/>
        </w:tabs>
        <w:ind w:left="0" w:firstLine="0"/>
      </w:pPr>
    </w:lvl>
    <w:lvl w:ilvl="8" w:tplc="E4FC4A14">
      <w:numFmt w:val="none"/>
      <w:lvlText w:val=""/>
      <w:lvlJc w:val="left"/>
      <w:pPr>
        <w:tabs>
          <w:tab w:val="num" w:pos="360"/>
        </w:tabs>
        <w:ind w:left="0" w:firstLine="0"/>
      </w:pPr>
    </w:lvl>
  </w:abstractNum>
  <w:abstractNum w:abstractNumId="142" w15:restartNumberingAfterBreak="0">
    <w:nsid w:val="78FC1C12"/>
    <w:multiLevelType w:val="hybridMultilevel"/>
    <w:tmpl w:val="E9A27E90"/>
    <w:lvl w:ilvl="0" w:tplc="EDA6BDAC">
      <w:start w:val="1"/>
      <w:numFmt w:val="decimal"/>
      <w:lvlText w:val="%1."/>
      <w:lvlJc w:val="left"/>
      <w:pPr>
        <w:tabs>
          <w:tab w:val="num" w:pos="360"/>
        </w:tabs>
        <w:ind w:left="360" w:hanging="360"/>
      </w:pPr>
    </w:lvl>
    <w:lvl w:ilvl="1" w:tplc="F834793C">
      <w:start w:val="1"/>
      <w:numFmt w:val="lowerLetter"/>
      <w:lvlText w:val="%2."/>
      <w:lvlJc w:val="left"/>
      <w:pPr>
        <w:tabs>
          <w:tab w:val="num" w:pos="1080"/>
        </w:tabs>
        <w:ind w:left="1080" w:hanging="360"/>
      </w:pPr>
    </w:lvl>
    <w:lvl w:ilvl="2" w:tplc="793EBA42">
      <w:start w:val="1"/>
      <w:numFmt w:val="lowerRoman"/>
      <w:lvlText w:val="%3."/>
      <w:lvlJc w:val="right"/>
      <w:pPr>
        <w:tabs>
          <w:tab w:val="num" w:pos="1800"/>
        </w:tabs>
        <w:ind w:left="1800" w:hanging="180"/>
      </w:pPr>
    </w:lvl>
    <w:lvl w:ilvl="3" w:tplc="1A045FEC">
      <w:start w:val="1"/>
      <w:numFmt w:val="decimal"/>
      <w:lvlText w:val="%4."/>
      <w:lvlJc w:val="left"/>
      <w:pPr>
        <w:tabs>
          <w:tab w:val="num" w:pos="2520"/>
        </w:tabs>
        <w:ind w:left="2520" w:hanging="360"/>
      </w:pPr>
    </w:lvl>
    <w:lvl w:ilvl="4" w:tplc="6186CA0C">
      <w:start w:val="1"/>
      <w:numFmt w:val="lowerLetter"/>
      <w:lvlText w:val="%5."/>
      <w:lvlJc w:val="left"/>
      <w:pPr>
        <w:tabs>
          <w:tab w:val="num" w:pos="3240"/>
        </w:tabs>
        <w:ind w:left="3240" w:hanging="360"/>
      </w:pPr>
    </w:lvl>
    <w:lvl w:ilvl="5" w:tplc="DFBA9150">
      <w:start w:val="1"/>
      <w:numFmt w:val="lowerRoman"/>
      <w:lvlText w:val="%6."/>
      <w:lvlJc w:val="right"/>
      <w:pPr>
        <w:tabs>
          <w:tab w:val="num" w:pos="3960"/>
        </w:tabs>
        <w:ind w:left="3960" w:hanging="180"/>
      </w:pPr>
    </w:lvl>
    <w:lvl w:ilvl="6" w:tplc="24D0A586">
      <w:start w:val="1"/>
      <w:numFmt w:val="decimal"/>
      <w:lvlText w:val="%7."/>
      <w:lvlJc w:val="left"/>
      <w:pPr>
        <w:tabs>
          <w:tab w:val="num" w:pos="4680"/>
        </w:tabs>
        <w:ind w:left="4680" w:hanging="360"/>
      </w:pPr>
    </w:lvl>
    <w:lvl w:ilvl="7" w:tplc="72A81E26">
      <w:start w:val="1"/>
      <w:numFmt w:val="lowerLetter"/>
      <w:lvlText w:val="%8."/>
      <w:lvlJc w:val="left"/>
      <w:pPr>
        <w:tabs>
          <w:tab w:val="num" w:pos="5400"/>
        </w:tabs>
        <w:ind w:left="5400" w:hanging="360"/>
      </w:pPr>
    </w:lvl>
    <w:lvl w:ilvl="8" w:tplc="FFB45C48">
      <w:start w:val="1"/>
      <w:numFmt w:val="lowerRoman"/>
      <w:lvlText w:val="%9."/>
      <w:lvlJc w:val="right"/>
      <w:pPr>
        <w:tabs>
          <w:tab w:val="num" w:pos="6120"/>
        </w:tabs>
        <w:ind w:left="6120" w:hanging="180"/>
      </w:pPr>
    </w:lvl>
  </w:abstractNum>
  <w:abstractNum w:abstractNumId="143" w15:restartNumberingAfterBreak="0">
    <w:nsid w:val="78FC1C16"/>
    <w:multiLevelType w:val="hybridMultilevel"/>
    <w:tmpl w:val="1A26ABF4"/>
    <w:lvl w:ilvl="0" w:tplc="A2982DC6">
      <w:start w:val="1"/>
      <w:numFmt w:val="bullet"/>
      <w:lvlText w:val=""/>
      <w:lvlJc w:val="left"/>
      <w:pPr>
        <w:ind w:left="720" w:hanging="360"/>
      </w:pPr>
      <w:rPr>
        <w:rFonts w:ascii="Symbol" w:hAnsi="Symbol" w:hint="default"/>
      </w:rPr>
    </w:lvl>
    <w:lvl w:ilvl="1" w:tplc="4D66C1D6">
      <w:start w:val="1"/>
      <w:numFmt w:val="bullet"/>
      <w:lvlText w:val="o"/>
      <w:lvlJc w:val="left"/>
      <w:pPr>
        <w:ind w:left="1440" w:hanging="360"/>
      </w:pPr>
      <w:rPr>
        <w:rFonts w:ascii="Courier New" w:hAnsi="Courier New" w:cs="Courier New" w:hint="default"/>
      </w:rPr>
    </w:lvl>
    <w:lvl w:ilvl="2" w:tplc="A9247A20">
      <w:start w:val="1"/>
      <w:numFmt w:val="bullet"/>
      <w:lvlText w:val=""/>
      <w:lvlJc w:val="left"/>
      <w:pPr>
        <w:ind w:left="2160" w:hanging="360"/>
      </w:pPr>
      <w:rPr>
        <w:rFonts w:ascii="Wingdings" w:hAnsi="Wingdings" w:hint="default"/>
      </w:rPr>
    </w:lvl>
    <w:lvl w:ilvl="3" w:tplc="8AD824D0">
      <w:start w:val="1"/>
      <w:numFmt w:val="bullet"/>
      <w:lvlText w:val=""/>
      <w:lvlJc w:val="left"/>
      <w:pPr>
        <w:ind w:left="2880" w:hanging="360"/>
      </w:pPr>
      <w:rPr>
        <w:rFonts w:ascii="Symbol" w:hAnsi="Symbol" w:hint="default"/>
      </w:rPr>
    </w:lvl>
    <w:lvl w:ilvl="4" w:tplc="9AF075EE">
      <w:start w:val="1"/>
      <w:numFmt w:val="bullet"/>
      <w:lvlText w:val="o"/>
      <w:lvlJc w:val="left"/>
      <w:pPr>
        <w:ind w:left="3600" w:hanging="360"/>
      </w:pPr>
      <w:rPr>
        <w:rFonts w:ascii="Courier New" w:hAnsi="Courier New" w:cs="Courier New" w:hint="default"/>
      </w:rPr>
    </w:lvl>
    <w:lvl w:ilvl="5" w:tplc="A9AE1426">
      <w:start w:val="1"/>
      <w:numFmt w:val="bullet"/>
      <w:lvlText w:val=""/>
      <w:lvlJc w:val="left"/>
      <w:pPr>
        <w:ind w:left="4320" w:hanging="360"/>
      </w:pPr>
      <w:rPr>
        <w:rFonts w:ascii="Wingdings" w:hAnsi="Wingdings" w:hint="default"/>
      </w:rPr>
    </w:lvl>
    <w:lvl w:ilvl="6" w:tplc="4B4C2044">
      <w:start w:val="1"/>
      <w:numFmt w:val="bullet"/>
      <w:lvlText w:val=""/>
      <w:lvlJc w:val="left"/>
      <w:pPr>
        <w:ind w:left="5040" w:hanging="360"/>
      </w:pPr>
      <w:rPr>
        <w:rFonts w:ascii="Symbol" w:hAnsi="Symbol" w:hint="default"/>
      </w:rPr>
    </w:lvl>
    <w:lvl w:ilvl="7" w:tplc="29A28D28">
      <w:start w:val="1"/>
      <w:numFmt w:val="bullet"/>
      <w:lvlText w:val="o"/>
      <w:lvlJc w:val="left"/>
      <w:pPr>
        <w:ind w:left="5760" w:hanging="360"/>
      </w:pPr>
      <w:rPr>
        <w:rFonts w:ascii="Courier New" w:hAnsi="Courier New" w:cs="Courier New" w:hint="default"/>
      </w:rPr>
    </w:lvl>
    <w:lvl w:ilvl="8" w:tplc="D952B97A">
      <w:start w:val="1"/>
      <w:numFmt w:val="bullet"/>
      <w:lvlText w:val=""/>
      <w:lvlJc w:val="left"/>
      <w:pPr>
        <w:ind w:left="6480" w:hanging="360"/>
      </w:pPr>
      <w:rPr>
        <w:rFonts w:ascii="Wingdings" w:hAnsi="Wingdings" w:hint="default"/>
      </w:rPr>
    </w:lvl>
  </w:abstractNum>
  <w:abstractNum w:abstractNumId="144" w15:restartNumberingAfterBreak="0">
    <w:nsid w:val="7A7F27B6"/>
    <w:multiLevelType w:val="multilevel"/>
    <w:tmpl w:val="50043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B750581"/>
    <w:multiLevelType w:val="multilevel"/>
    <w:tmpl w:val="87C86F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D671D7E"/>
    <w:multiLevelType w:val="hybridMultilevel"/>
    <w:tmpl w:val="82D0E09E"/>
    <w:lvl w:ilvl="0" w:tplc="FE6E715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15:restartNumberingAfterBreak="0">
    <w:nsid w:val="7D783133"/>
    <w:multiLevelType w:val="multilevel"/>
    <w:tmpl w:val="0C0A001D"/>
    <w:styleLink w:val="Estilo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7E5A1938"/>
    <w:multiLevelType w:val="hybridMultilevel"/>
    <w:tmpl w:val="DEF2717C"/>
    <w:lvl w:ilvl="0" w:tplc="FFFFFFFF">
      <w:start w:val="1"/>
      <w:numFmt w:val="lowerLetter"/>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F437E29"/>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63"/>
  </w:num>
  <w:num w:numId="2">
    <w:abstractNumId w:val="60"/>
  </w:num>
  <w:num w:numId="3">
    <w:abstractNumId w:val="33"/>
  </w:num>
  <w:num w:numId="4">
    <w:abstractNumId w:val="103"/>
  </w:num>
  <w:num w:numId="5">
    <w:abstractNumId w:val="133"/>
  </w:num>
  <w:num w:numId="6">
    <w:abstractNumId w:val="51"/>
    <w:lvlOverride w:ilvl="0">
      <w:startOverride w:val="1"/>
    </w:lvlOverride>
  </w:num>
  <w:num w:numId="7">
    <w:abstractNumId w:val="106"/>
    <w:lvlOverride w:ilvl="0">
      <w:startOverride w:val="1"/>
    </w:lvlOverride>
  </w:num>
  <w:num w:numId="8">
    <w:abstractNumId w:val="41"/>
    <w:lvlOverride w:ilvl="0">
      <w:startOverride w:val="1"/>
    </w:lvlOverride>
  </w:num>
  <w:num w:numId="9">
    <w:abstractNumId w:val="129"/>
    <w:lvlOverride w:ilvl="0">
      <w:startOverride w:val="1"/>
    </w:lvlOverride>
  </w:num>
  <w:num w:numId="10">
    <w:abstractNumId w:val="23"/>
    <w:lvlOverride w:ilvl="0">
      <w:startOverride w:val="1"/>
    </w:lvlOverride>
  </w:num>
  <w:num w:numId="11">
    <w:abstractNumId w:val="94"/>
    <w:lvlOverride w:ilvl="0">
      <w:startOverride w:val="1"/>
    </w:lvlOverride>
  </w:num>
  <w:num w:numId="12">
    <w:abstractNumId w:val="15"/>
  </w:num>
  <w:num w:numId="13">
    <w:abstractNumId w:val="42"/>
  </w:num>
  <w:num w:numId="14">
    <w:abstractNumId w:val="92"/>
  </w:num>
  <w:num w:numId="15">
    <w:abstractNumId w:val="39"/>
  </w:num>
  <w:num w:numId="16">
    <w:abstractNumId w:val="35"/>
  </w:num>
  <w:num w:numId="17">
    <w:abstractNumId w:val="89"/>
  </w:num>
  <w:num w:numId="18">
    <w:abstractNumId w:val="1"/>
  </w:num>
  <w:num w:numId="19">
    <w:abstractNumId w:val="120"/>
  </w:num>
  <w:num w:numId="20">
    <w:abstractNumId w:val="90"/>
  </w:num>
  <w:num w:numId="21">
    <w:abstractNumId w:val="81"/>
  </w:num>
  <w:num w:numId="22">
    <w:abstractNumId w:val="40"/>
  </w:num>
  <w:num w:numId="23">
    <w:abstractNumId w:val="107"/>
  </w:num>
  <w:num w:numId="24">
    <w:abstractNumId w:val="27"/>
  </w:num>
  <w:num w:numId="25">
    <w:abstractNumId w:val="57"/>
  </w:num>
  <w:num w:numId="26">
    <w:abstractNumId w:val="93"/>
  </w:num>
  <w:num w:numId="27">
    <w:abstractNumId w:val="78"/>
  </w:num>
  <w:num w:numId="28">
    <w:abstractNumId w:val="97"/>
  </w:num>
  <w:num w:numId="29">
    <w:abstractNumId w:val="105"/>
  </w:num>
  <w:num w:numId="30">
    <w:abstractNumId w:val="113"/>
  </w:num>
  <w:num w:numId="31">
    <w:abstractNumId w:val="126"/>
  </w:num>
  <w:num w:numId="32">
    <w:abstractNumId w:val="24"/>
  </w:num>
  <w:num w:numId="33">
    <w:abstractNumId w:val="102"/>
  </w:num>
  <w:num w:numId="34">
    <w:abstractNumId w:val="96"/>
  </w:num>
  <w:num w:numId="35">
    <w:abstractNumId w:val="75"/>
  </w:num>
  <w:num w:numId="36">
    <w:abstractNumId w:val="68"/>
  </w:num>
  <w:num w:numId="37">
    <w:abstractNumId w:val="128"/>
  </w:num>
  <w:num w:numId="38">
    <w:abstractNumId w:val="62"/>
  </w:num>
  <w:num w:numId="39">
    <w:abstractNumId w:val="149"/>
  </w:num>
  <w:num w:numId="40">
    <w:abstractNumId w:val="115"/>
  </w:num>
  <w:num w:numId="41">
    <w:abstractNumId w:val="31"/>
  </w:num>
  <w:num w:numId="42">
    <w:abstractNumId w:val="117"/>
  </w:num>
  <w:num w:numId="43">
    <w:abstractNumId w:val="26"/>
  </w:num>
  <w:num w:numId="44">
    <w:abstractNumId w:val="19"/>
  </w:num>
  <w:num w:numId="45">
    <w:abstractNumId w:val="70"/>
  </w:num>
  <w:num w:numId="46">
    <w:abstractNumId w:val="25"/>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21"/>
  </w:num>
  <w:num w:numId="50">
    <w:abstractNumId w:val="147"/>
  </w:num>
  <w:num w:numId="51">
    <w:abstractNumId w:val="22"/>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5"/>
  </w:num>
  <w:num w:numId="56">
    <w:abstractNumId w:val="61"/>
  </w:num>
  <w:num w:numId="57">
    <w:abstractNumId w:val="0"/>
  </w:num>
  <w:num w:numId="58">
    <w:abstractNumId w:val="95"/>
  </w:num>
  <w:num w:numId="59">
    <w:abstractNumId w:val="8"/>
  </w:num>
  <w:num w:numId="60">
    <w:abstractNumId w:val="5"/>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4"/>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num>
  <w:num w:numId="77">
    <w:abstractNumId w:val="20"/>
    <w:lvlOverride w:ilvl="0">
      <w:startOverride w:val="1"/>
    </w:lvlOverride>
  </w:num>
  <w:num w:numId="78">
    <w:abstractNumId w:val="56"/>
    <w:lvlOverride w:ilvl="0">
      <w:startOverride w:val="1"/>
    </w:lvlOverride>
  </w:num>
  <w:num w:numId="79">
    <w:abstractNumId w:val="79"/>
    <w:lvlOverride w:ilvl="0">
      <w:startOverride w:val="1"/>
    </w:lvlOverride>
    <w:lvlOverride w:ilvl="1"/>
    <w:lvlOverride w:ilvl="2"/>
    <w:lvlOverride w:ilvl="3"/>
    <w:lvlOverride w:ilvl="4"/>
    <w:lvlOverride w:ilvl="5"/>
    <w:lvlOverride w:ilvl="6"/>
    <w:lvlOverride w:ilvl="7"/>
    <w:lvlOverride w:ilvl="8"/>
  </w:num>
  <w:num w:numId="80">
    <w:abstractNumId w:val="69"/>
    <w:lvlOverride w:ilvl="0">
      <w:startOverride w:val="1"/>
    </w:lvlOverride>
    <w:lvlOverride w:ilvl="1"/>
    <w:lvlOverride w:ilvl="2"/>
    <w:lvlOverride w:ilvl="3"/>
    <w:lvlOverride w:ilvl="4"/>
    <w:lvlOverride w:ilvl="5"/>
    <w:lvlOverride w:ilvl="6"/>
    <w:lvlOverride w:ilvl="7"/>
    <w:lvlOverride w:ilvl="8"/>
  </w:num>
  <w:num w:numId="81">
    <w:abstractNumId w:val="32"/>
    <w:lvlOverride w:ilvl="0">
      <w:startOverride w:val="1"/>
    </w:lvlOverride>
    <w:lvlOverride w:ilvl="1"/>
    <w:lvlOverride w:ilvl="2"/>
    <w:lvlOverride w:ilvl="3"/>
    <w:lvlOverride w:ilvl="4"/>
    <w:lvlOverride w:ilvl="5"/>
    <w:lvlOverride w:ilvl="6"/>
    <w:lvlOverride w:ilvl="7"/>
    <w:lvlOverride w:ilvl="8"/>
  </w:num>
  <w:num w:numId="82">
    <w:abstractNumId w:val="46"/>
    <w:lvlOverride w:ilvl="0">
      <w:startOverride w:val="1"/>
    </w:lvlOverride>
    <w:lvlOverride w:ilvl="1"/>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52"/>
    <w:lvlOverride w:ilvl="0">
      <w:startOverride w:val="1"/>
    </w:lvlOverride>
    <w:lvlOverride w:ilvl="1"/>
    <w:lvlOverride w:ilvl="2"/>
    <w:lvlOverride w:ilvl="3"/>
    <w:lvlOverride w:ilvl="4"/>
    <w:lvlOverride w:ilvl="5"/>
    <w:lvlOverride w:ilvl="6"/>
    <w:lvlOverride w:ilvl="7"/>
    <w:lvlOverride w:ilvl="8"/>
  </w:num>
  <w:num w:numId="85">
    <w:abstractNumId w:val="45"/>
    <w:lvlOverride w:ilvl="0">
      <w:startOverride w:val="1"/>
    </w:lvlOverride>
    <w:lvlOverride w:ilvl="1"/>
    <w:lvlOverride w:ilvl="2"/>
    <w:lvlOverride w:ilvl="3"/>
    <w:lvlOverride w:ilvl="4"/>
    <w:lvlOverride w:ilvl="5"/>
    <w:lvlOverride w:ilvl="6"/>
    <w:lvlOverride w:ilvl="7"/>
    <w:lvlOverride w:ilvl="8"/>
  </w:num>
  <w:num w:numId="86">
    <w:abstractNumId w:val="145"/>
    <w:lvlOverride w:ilvl="0">
      <w:startOverride w:val="1"/>
    </w:lvlOverride>
    <w:lvlOverride w:ilvl="1"/>
    <w:lvlOverride w:ilvl="2"/>
    <w:lvlOverride w:ilvl="3"/>
    <w:lvlOverride w:ilvl="4"/>
    <w:lvlOverride w:ilvl="5"/>
    <w:lvlOverride w:ilvl="6"/>
    <w:lvlOverride w:ilvl="7"/>
    <w:lvlOverride w:ilvl="8"/>
  </w:num>
  <w:num w:numId="87">
    <w:abstractNumId w:val="65"/>
    <w:lvlOverride w:ilvl="0">
      <w:startOverride w:val="1"/>
    </w:lvlOverride>
    <w:lvlOverride w:ilvl="1"/>
    <w:lvlOverride w:ilvl="2"/>
    <w:lvlOverride w:ilvl="3"/>
    <w:lvlOverride w:ilvl="4"/>
    <w:lvlOverride w:ilvl="5"/>
    <w:lvlOverride w:ilvl="6"/>
    <w:lvlOverride w:ilvl="7"/>
    <w:lvlOverride w:ilvl="8"/>
  </w:num>
  <w:num w:numId="88">
    <w:abstractNumId w:val="54"/>
    <w:lvlOverride w:ilvl="0">
      <w:startOverride w:val="1"/>
    </w:lvlOverride>
    <w:lvlOverride w:ilvl="1"/>
    <w:lvlOverride w:ilvl="2"/>
    <w:lvlOverride w:ilvl="3"/>
    <w:lvlOverride w:ilvl="4"/>
    <w:lvlOverride w:ilvl="5"/>
    <w:lvlOverride w:ilvl="6"/>
    <w:lvlOverride w:ilvl="7"/>
    <w:lvlOverride w:ilvl="8"/>
  </w:num>
  <w:num w:numId="89">
    <w:abstractNumId w:val="130"/>
    <w:lvlOverride w:ilvl="0">
      <w:startOverride w:val="1"/>
    </w:lvlOverride>
    <w:lvlOverride w:ilvl="1"/>
    <w:lvlOverride w:ilvl="2"/>
    <w:lvlOverride w:ilvl="3"/>
    <w:lvlOverride w:ilvl="4"/>
    <w:lvlOverride w:ilvl="5"/>
    <w:lvlOverride w:ilvl="6"/>
    <w:lvlOverride w:ilvl="7"/>
    <w:lvlOverride w:ilvl="8"/>
  </w:num>
  <w:num w:numId="90">
    <w:abstractNumId w:val="110"/>
    <w:lvlOverride w:ilvl="0">
      <w:startOverride w:val="1"/>
    </w:lvlOverride>
    <w:lvlOverride w:ilvl="1"/>
    <w:lvlOverride w:ilvl="2"/>
    <w:lvlOverride w:ilvl="3"/>
    <w:lvlOverride w:ilvl="4"/>
    <w:lvlOverride w:ilvl="5"/>
    <w:lvlOverride w:ilvl="6"/>
    <w:lvlOverride w:ilvl="7"/>
    <w:lvlOverride w:ilvl="8"/>
  </w:num>
  <w:num w:numId="91">
    <w:abstractNumId w:val="43"/>
    <w:lvlOverride w:ilvl="0">
      <w:startOverride w:val="1"/>
    </w:lvlOverride>
    <w:lvlOverride w:ilvl="1"/>
    <w:lvlOverride w:ilvl="2"/>
    <w:lvlOverride w:ilvl="3"/>
    <w:lvlOverride w:ilvl="4"/>
    <w:lvlOverride w:ilvl="5"/>
    <w:lvlOverride w:ilvl="6"/>
    <w:lvlOverride w:ilvl="7"/>
    <w:lvlOverride w:ilvl="8"/>
  </w:num>
  <w:num w:numId="92">
    <w:abstractNumId w:val="67"/>
    <w:lvlOverride w:ilvl="0">
      <w:startOverride w:val="1"/>
    </w:lvlOverride>
    <w:lvlOverride w:ilvl="1"/>
    <w:lvlOverride w:ilvl="2"/>
    <w:lvlOverride w:ilvl="3"/>
    <w:lvlOverride w:ilvl="4"/>
    <w:lvlOverride w:ilvl="5"/>
    <w:lvlOverride w:ilvl="6"/>
    <w:lvlOverride w:ilvl="7"/>
    <w:lvlOverride w:ilvl="8"/>
  </w:num>
  <w:num w:numId="93">
    <w:abstractNumId w:val="144"/>
    <w:lvlOverride w:ilvl="0">
      <w:startOverride w:val="1"/>
    </w:lvlOverride>
    <w:lvlOverride w:ilvl="1"/>
    <w:lvlOverride w:ilvl="2"/>
    <w:lvlOverride w:ilvl="3"/>
    <w:lvlOverride w:ilvl="4"/>
    <w:lvlOverride w:ilvl="5"/>
    <w:lvlOverride w:ilvl="6"/>
    <w:lvlOverride w:ilvl="7"/>
    <w:lvlOverride w:ilvl="8"/>
  </w:num>
  <w:num w:numId="94">
    <w:abstractNumId w:val="88"/>
  </w:num>
  <w:num w:numId="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num>
  <w:num w:numId="10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lvlOverride w:ilvl="0">
      <w:startOverride w:val="1"/>
    </w:lvlOverride>
    <w:lvlOverride w:ilvl="1">
      <w:startOverride w:val="1"/>
    </w:lvlOverride>
    <w:lvlOverride w:ilvl="2"/>
    <w:lvlOverride w:ilvl="3"/>
    <w:lvlOverride w:ilvl="4"/>
    <w:lvlOverride w:ilvl="5"/>
    <w:lvlOverride w:ilvl="6"/>
    <w:lvlOverride w:ilvl="7"/>
    <w:lvlOverride w:ilvl="8"/>
  </w:num>
  <w:num w:numId="110">
    <w:abstractNumId w:val="74"/>
    <w:lvlOverride w:ilvl="0">
      <w:startOverride w:val="1"/>
    </w:lvlOverride>
    <w:lvlOverride w:ilvl="1"/>
    <w:lvlOverride w:ilvl="2"/>
    <w:lvlOverride w:ilvl="3"/>
    <w:lvlOverride w:ilvl="4"/>
    <w:lvlOverride w:ilvl="5"/>
    <w:lvlOverride w:ilvl="6"/>
    <w:lvlOverride w:ilvl="7"/>
    <w:lvlOverride w:ilvl="8"/>
  </w:num>
  <w:num w:numId="111">
    <w:abstractNumId w:val="86"/>
  </w:num>
  <w:num w:numId="112">
    <w:abstractNumId w:val="127"/>
  </w:num>
  <w:num w:numId="113">
    <w:abstractNumId w:val="80"/>
  </w:num>
  <w:num w:numId="114">
    <w:abstractNumId w:val="82"/>
  </w:num>
  <w:num w:numId="115">
    <w:abstractNumId w:val="18"/>
  </w:num>
  <w:num w:numId="116">
    <w:abstractNumId w:val="125"/>
  </w:num>
  <w:num w:numId="117">
    <w:abstractNumId w:val="29"/>
  </w:num>
  <w:num w:numId="118">
    <w:abstractNumId w:val="124"/>
  </w:num>
  <w:num w:numId="119">
    <w:abstractNumId w:val="55"/>
  </w:num>
  <w:num w:numId="120">
    <w:abstractNumId w:val="118"/>
  </w:num>
  <w:num w:numId="121">
    <w:abstractNumId w:val="66"/>
  </w:num>
  <w:num w:numId="122">
    <w:abstractNumId w:val="49"/>
  </w:num>
  <w:num w:numId="123">
    <w:abstractNumId w:val="16"/>
  </w:num>
  <w:num w:numId="124">
    <w:abstractNumId w:val="50"/>
  </w:num>
  <w:num w:numId="125">
    <w:abstractNumId w:val="64"/>
  </w:num>
  <w:num w:numId="126">
    <w:abstractNumId w:val="114"/>
  </w:num>
  <w:num w:numId="127">
    <w:abstractNumId w:val="21"/>
  </w:num>
  <w:num w:numId="128">
    <w:abstractNumId w:val="138"/>
  </w:num>
  <w:num w:numId="129">
    <w:abstractNumId w:val="139"/>
  </w:num>
  <w:num w:numId="13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8"/>
  </w:num>
  <w:num w:numId="13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
  </w:num>
  <w:num w:numId="134">
    <w:abstractNumId w:val="131"/>
  </w:num>
  <w:num w:numId="135">
    <w:abstractNumId w:val="58"/>
  </w:num>
  <w:num w:numId="136">
    <w:abstractNumId w:val="112"/>
  </w:num>
  <w:num w:numId="137">
    <w:abstractNumId w:val="137"/>
  </w:num>
  <w:num w:numId="138">
    <w:abstractNumId w:val="140"/>
  </w:num>
  <w:num w:numId="139">
    <w:abstractNumId w:val="141"/>
  </w:num>
  <w:num w:numId="140">
    <w:abstractNumId w:val="30"/>
  </w:num>
  <w:num w:numId="141">
    <w:abstractNumId w:val="28"/>
  </w:num>
  <w:num w:numId="142">
    <w:abstractNumId w:val="14"/>
  </w:num>
  <w:num w:numId="143">
    <w:abstractNumId w:val="36"/>
  </w:num>
  <w:num w:numId="144">
    <w:abstractNumId w:val="135"/>
    <w:lvlOverride w:ilvl="0">
      <w:startOverride w:val="1"/>
    </w:lvlOverride>
  </w:num>
  <w:num w:numId="145">
    <w:abstractNumId w:val="136"/>
    <w:lvlOverride w:ilvl="0">
      <w:startOverride w:val="1"/>
    </w:lvlOverride>
  </w:num>
  <w:num w:numId="146">
    <w:abstractNumId w:val="1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8"/>
    <w:lvlOverride w:ilvl="0">
      <w:startOverride w:val="1"/>
    </w:lvlOverride>
  </w:num>
  <w:num w:numId="1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4F"/>
    <w:rsid w:val="00003CA6"/>
    <w:rsid w:val="00004074"/>
    <w:rsid w:val="00004209"/>
    <w:rsid w:val="0001178C"/>
    <w:rsid w:val="000125FD"/>
    <w:rsid w:val="000138A8"/>
    <w:rsid w:val="00013A21"/>
    <w:rsid w:val="00020719"/>
    <w:rsid w:val="00020FD0"/>
    <w:rsid w:val="00021C03"/>
    <w:rsid w:val="00023942"/>
    <w:rsid w:val="0002504E"/>
    <w:rsid w:val="00025AF4"/>
    <w:rsid w:val="00036825"/>
    <w:rsid w:val="00036D2E"/>
    <w:rsid w:val="00037426"/>
    <w:rsid w:val="00037C12"/>
    <w:rsid w:val="000403AD"/>
    <w:rsid w:val="0004070E"/>
    <w:rsid w:val="00040FEA"/>
    <w:rsid w:val="0004145D"/>
    <w:rsid w:val="0004300F"/>
    <w:rsid w:val="00044CFF"/>
    <w:rsid w:val="00044EBF"/>
    <w:rsid w:val="0005050A"/>
    <w:rsid w:val="00054CFA"/>
    <w:rsid w:val="00057332"/>
    <w:rsid w:val="00057F4E"/>
    <w:rsid w:val="000605B3"/>
    <w:rsid w:val="00062561"/>
    <w:rsid w:val="00062F05"/>
    <w:rsid w:val="000633B2"/>
    <w:rsid w:val="00063706"/>
    <w:rsid w:val="00063EAE"/>
    <w:rsid w:val="00071B66"/>
    <w:rsid w:val="00075AAD"/>
    <w:rsid w:val="00080E01"/>
    <w:rsid w:val="00080F1A"/>
    <w:rsid w:val="000816DE"/>
    <w:rsid w:val="000840BF"/>
    <w:rsid w:val="00084534"/>
    <w:rsid w:val="000868E4"/>
    <w:rsid w:val="00087791"/>
    <w:rsid w:val="00091195"/>
    <w:rsid w:val="000914FE"/>
    <w:rsid w:val="00092069"/>
    <w:rsid w:val="000947CF"/>
    <w:rsid w:val="00095145"/>
    <w:rsid w:val="00097F26"/>
    <w:rsid w:val="000A0E1F"/>
    <w:rsid w:val="000A1407"/>
    <w:rsid w:val="000A66C3"/>
    <w:rsid w:val="000A7AD4"/>
    <w:rsid w:val="000B1138"/>
    <w:rsid w:val="000B245B"/>
    <w:rsid w:val="000B361B"/>
    <w:rsid w:val="000B3A6B"/>
    <w:rsid w:val="000C0206"/>
    <w:rsid w:val="000C0306"/>
    <w:rsid w:val="000C0859"/>
    <w:rsid w:val="000C0AEE"/>
    <w:rsid w:val="000C60AB"/>
    <w:rsid w:val="000C66B8"/>
    <w:rsid w:val="000D1F63"/>
    <w:rsid w:val="000D5DC8"/>
    <w:rsid w:val="000D6B4C"/>
    <w:rsid w:val="000E478C"/>
    <w:rsid w:val="000E48B7"/>
    <w:rsid w:val="000E5CE2"/>
    <w:rsid w:val="000E7104"/>
    <w:rsid w:val="000E7A22"/>
    <w:rsid w:val="000F089E"/>
    <w:rsid w:val="000F23A1"/>
    <w:rsid w:val="000F23B3"/>
    <w:rsid w:val="000F2D7C"/>
    <w:rsid w:val="000F3A91"/>
    <w:rsid w:val="000F6757"/>
    <w:rsid w:val="000F6EEC"/>
    <w:rsid w:val="000F7B10"/>
    <w:rsid w:val="0010052E"/>
    <w:rsid w:val="00100AF0"/>
    <w:rsid w:val="001028BC"/>
    <w:rsid w:val="00103F39"/>
    <w:rsid w:val="00106344"/>
    <w:rsid w:val="00107487"/>
    <w:rsid w:val="001108FB"/>
    <w:rsid w:val="001112BD"/>
    <w:rsid w:val="001132D9"/>
    <w:rsid w:val="00113434"/>
    <w:rsid w:val="001142A5"/>
    <w:rsid w:val="00114AAC"/>
    <w:rsid w:val="00114E66"/>
    <w:rsid w:val="00115020"/>
    <w:rsid w:val="0011621E"/>
    <w:rsid w:val="00116433"/>
    <w:rsid w:val="00116A0C"/>
    <w:rsid w:val="00116EB1"/>
    <w:rsid w:val="0012073E"/>
    <w:rsid w:val="0012190C"/>
    <w:rsid w:val="00121A29"/>
    <w:rsid w:val="0012578B"/>
    <w:rsid w:val="001275F8"/>
    <w:rsid w:val="00127FDC"/>
    <w:rsid w:val="00132CED"/>
    <w:rsid w:val="00133C89"/>
    <w:rsid w:val="00133CFA"/>
    <w:rsid w:val="00135584"/>
    <w:rsid w:val="00135CF5"/>
    <w:rsid w:val="00136318"/>
    <w:rsid w:val="001367AD"/>
    <w:rsid w:val="00137E4D"/>
    <w:rsid w:val="00140054"/>
    <w:rsid w:val="001408FE"/>
    <w:rsid w:val="0014271E"/>
    <w:rsid w:val="0014599B"/>
    <w:rsid w:val="001459F3"/>
    <w:rsid w:val="00146AB4"/>
    <w:rsid w:val="00146B86"/>
    <w:rsid w:val="001534EE"/>
    <w:rsid w:val="0015489A"/>
    <w:rsid w:val="00154DA3"/>
    <w:rsid w:val="001567BB"/>
    <w:rsid w:val="00156E55"/>
    <w:rsid w:val="00162108"/>
    <w:rsid w:val="0016237B"/>
    <w:rsid w:val="00166075"/>
    <w:rsid w:val="001707D7"/>
    <w:rsid w:val="00171F88"/>
    <w:rsid w:val="00172BFA"/>
    <w:rsid w:val="0017308C"/>
    <w:rsid w:val="00174FD5"/>
    <w:rsid w:val="0017682B"/>
    <w:rsid w:val="0018043B"/>
    <w:rsid w:val="00181784"/>
    <w:rsid w:val="001823A9"/>
    <w:rsid w:val="001850C6"/>
    <w:rsid w:val="0018517F"/>
    <w:rsid w:val="00187F5A"/>
    <w:rsid w:val="00190D1C"/>
    <w:rsid w:val="00190E4B"/>
    <w:rsid w:val="00194E8A"/>
    <w:rsid w:val="00194ED1"/>
    <w:rsid w:val="001961F6"/>
    <w:rsid w:val="001A002A"/>
    <w:rsid w:val="001A423A"/>
    <w:rsid w:val="001A7FDD"/>
    <w:rsid w:val="001B05D1"/>
    <w:rsid w:val="001B3040"/>
    <w:rsid w:val="001B4BD8"/>
    <w:rsid w:val="001C11AF"/>
    <w:rsid w:val="001C2E32"/>
    <w:rsid w:val="001C40EF"/>
    <w:rsid w:val="001C4470"/>
    <w:rsid w:val="001C4A3A"/>
    <w:rsid w:val="001C50B6"/>
    <w:rsid w:val="001D0FC5"/>
    <w:rsid w:val="001D1D69"/>
    <w:rsid w:val="001D219D"/>
    <w:rsid w:val="001D4CAE"/>
    <w:rsid w:val="001D52B6"/>
    <w:rsid w:val="001E3908"/>
    <w:rsid w:val="001E5F94"/>
    <w:rsid w:val="001E7C07"/>
    <w:rsid w:val="001F07FD"/>
    <w:rsid w:val="001F170E"/>
    <w:rsid w:val="001F2DFF"/>
    <w:rsid w:val="001F3396"/>
    <w:rsid w:val="001F3870"/>
    <w:rsid w:val="001F5827"/>
    <w:rsid w:val="001F659A"/>
    <w:rsid w:val="002026E7"/>
    <w:rsid w:val="00204788"/>
    <w:rsid w:val="00204848"/>
    <w:rsid w:val="0020528F"/>
    <w:rsid w:val="002057DF"/>
    <w:rsid w:val="00205EBD"/>
    <w:rsid w:val="002061B1"/>
    <w:rsid w:val="00206302"/>
    <w:rsid w:val="002104AE"/>
    <w:rsid w:val="002105E6"/>
    <w:rsid w:val="002113D4"/>
    <w:rsid w:val="00211700"/>
    <w:rsid w:val="0021388A"/>
    <w:rsid w:val="00213F00"/>
    <w:rsid w:val="002165D7"/>
    <w:rsid w:val="0021668C"/>
    <w:rsid w:val="00216747"/>
    <w:rsid w:val="00216796"/>
    <w:rsid w:val="002208DA"/>
    <w:rsid w:val="00224646"/>
    <w:rsid w:val="0022727C"/>
    <w:rsid w:val="002331CD"/>
    <w:rsid w:val="00233F44"/>
    <w:rsid w:val="00233F98"/>
    <w:rsid w:val="00234AE8"/>
    <w:rsid w:val="00236D50"/>
    <w:rsid w:val="00237602"/>
    <w:rsid w:val="00237E06"/>
    <w:rsid w:val="00240045"/>
    <w:rsid w:val="002460E5"/>
    <w:rsid w:val="002460F3"/>
    <w:rsid w:val="002533B5"/>
    <w:rsid w:val="002546F6"/>
    <w:rsid w:val="00254B02"/>
    <w:rsid w:val="00254BD6"/>
    <w:rsid w:val="002558CC"/>
    <w:rsid w:val="00257201"/>
    <w:rsid w:val="00260530"/>
    <w:rsid w:val="00262227"/>
    <w:rsid w:val="00263132"/>
    <w:rsid w:val="00263133"/>
    <w:rsid w:val="00263BEA"/>
    <w:rsid w:val="002642D4"/>
    <w:rsid w:val="00264523"/>
    <w:rsid w:val="00267B44"/>
    <w:rsid w:val="00267C38"/>
    <w:rsid w:val="00271EA5"/>
    <w:rsid w:val="002720CB"/>
    <w:rsid w:val="00272D29"/>
    <w:rsid w:val="00276359"/>
    <w:rsid w:val="00277C71"/>
    <w:rsid w:val="00284983"/>
    <w:rsid w:val="00285156"/>
    <w:rsid w:val="002870E7"/>
    <w:rsid w:val="002873F1"/>
    <w:rsid w:val="00287E11"/>
    <w:rsid w:val="002925F2"/>
    <w:rsid w:val="00292E94"/>
    <w:rsid w:val="00294273"/>
    <w:rsid w:val="00295B4E"/>
    <w:rsid w:val="00296BEA"/>
    <w:rsid w:val="002A269C"/>
    <w:rsid w:val="002A305E"/>
    <w:rsid w:val="002A6F04"/>
    <w:rsid w:val="002A7370"/>
    <w:rsid w:val="002B069E"/>
    <w:rsid w:val="002B166C"/>
    <w:rsid w:val="002B3BA6"/>
    <w:rsid w:val="002B41E0"/>
    <w:rsid w:val="002B4761"/>
    <w:rsid w:val="002B625E"/>
    <w:rsid w:val="002B6C64"/>
    <w:rsid w:val="002B7131"/>
    <w:rsid w:val="002C1FDC"/>
    <w:rsid w:val="002C36C4"/>
    <w:rsid w:val="002C4FFE"/>
    <w:rsid w:val="002C58F7"/>
    <w:rsid w:val="002D2658"/>
    <w:rsid w:val="002D331B"/>
    <w:rsid w:val="002D4696"/>
    <w:rsid w:val="002D5669"/>
    <w:rsid w:val="002D5A84"/>
    <w:rsid w:val="002D605C"/>
    <w:rsid w:val="002D7D37"/>
    <w:rsid w:val="002E580B"/>
    <w:rsid w:val="002E59F7"/>
    <w:rsid w:val="002E7A04"/>
    <w:rsid w:val="002E7FC8"/>
    <w:rsid w:val="002F0456"/>
    <w:rsid w:val="002F1296"/>
    <w:rsid w:val="002F2EED"/>
    <w:rsid w:val="002F775C"/>
    <w:rsid w:val="003007C4"/>
    <w:rsid w:val="003029D7"/>
    <w:rsid w:val="00303A2C"/>
    <w:rsid w:val="0030519D"/>
    <w:rsid w:val="00305998"/>
    <w:rsid w:val="003067B5"/>
    <w:rsid w:val="0031014F"/>
    <w:rsid w:val="003133D7"/>
    <w:rsid w:val="0031636F"/>
    <w:rsid w:val="00321275"/>
    <w:rsid w:val="003226B7"/>
    <w:rsid w:val="00325C45"/>
    <w:rsid w:val="003322A8"/>
    <w:rsid w:val="00332EA1"/>
    <w:rsid w:val="00333F5B"/>
    <w:rsid w:val="0033407D"/>
    <w:rsid w:val="0033408D"/>
    <w:rsid w:val="0033469C"/>
    <w:rsid w:val="0033632C"/>
    <w:rsid w:val="00336EBB"/>
    <w:rsid w:val="003404F8"/>
    <w:rsid w:val="0034135E"/>
    <w:rsid w:val="00342575"/>
    <w:rsid w:val="00344D38"/>
    <w:rsid w:val="00346104"/>
    <w:rsid w:val="00350219"/>
    <w:rsid w:val="003513AB"/>
    <w:rsid w:val="00351575"/>
    <w:rsid w:val="003516DF"/>
    <w:rsid w:val="003528EA"/>
    <w:rsid w:val="00355FE3"/>
    <w:rsid w:val="003564E0"/>
    <w:rsid w:val="00357918"/>
    <w:rsid w:val="0036295C"/>
    <w:rsid w:val="00364346"/>
    <w:rsid w:val="00364532"/>
    <w:rsid w:val="003648CD"/>
    <w:rsid w:val="003650D2"/>
    <w:rsid w:val="0036638B"/>
    <w:rsid w:val="00366650"/>
    <w:rsid w:val="0036778A"/>
    <w:rsid w:val="003704C0"/>
    <w:rsid w:val="00370740"/>
    <w:rsid w:val="003713D5"/>
    <w:rsid w:val="00373173"/>
    <w:rsid w:val="00373277"/>
    <w:rsid w:val="00375158"/>
    <w:rsid w:val="00375DAC"/>
    <w:rsid w:val="00380103"/>
    <w:rsid w:val="0038082A"/>
    <w:rsid w:val="00384931"/>
    <w:rsid w:val="00384CEA"/>
    <w:rsid w:val="00385960"/>
    <w:rsid w:val="003866D8"/>
    <w:rsid w:val="0039004E"/>
    <w:rsid w:val="00391780"/>
    <w:rsid w:val="003933DB"/>
    <w:rsid w:val="0039376A"/>
    <w:rsid w:val="00394C57"/>
    <w:rsid w:val="00394DCE"/>
    <w:rsid w:val="00396F9F"/>
    <w:rsid w:val="00397CFA"/>
    <w:rsid w:val="00397D63"/>
    <w:rsid w:val="003A031F"/>
    <w:rsid w:val="003A6792"/>
    <w:rsid w:val="003A6955"/>
    <w:rsid w:val="003B1A4A"/>
    <w:rsid w:val="003B22A0"/>
    <w:rsid w:val="003B25FD"/>
    <w:rsid w:val="003B30AC"/>
    <w:rsid w:val="003B466B"/>
    <w:rsid w:val="003B58A1"/>
    <w:rsid w:val="003B6DEA"/>
    <w:rsid w:val="003B705F"/>
    <w:rsid w:val="003B7207"/>
    <w:rsid w:val="003C1FE1"/>
    <w:rsid w:val="003C2878"/>
    <w:rsid w:val="003C5C70"/>
    <w:rsid w:val="003D063A"/>
    <w:rsid w:val="003D2307"/>
    <w:rsid w:val="003D4724"/>
    <w:rsid w:val="003D770C"/>
    <w:rsid w:val="003E0FB3"/>
    <w:rsid w:val="003E208D"/>
    <w:rsid w:val="003E5A88"/>
    <w:rsid w:val="003E5F81"/>
    <w:rsid w:val="003F11F5"/>
    <w:rsid w:val="003F173B"/>
    <w:rsid w:val="003F34D8"/>
    <w:rsid w:val="003F4E6E"/>
    <w:rsid w:val="003F6480"/>
    <w:rsid w:val="00401F78"/>
    <w:rsid w:val="00402F7C"/>
    <w:rsid w:val="00407F20"/>
    <w:rsid w:val="004101CC"/>
    <w:rsid w:val="00412397"/>
    <w:rsid w:val="00412457"/>
    <w:rsid w:val="0041303D"/>
    <w:rsid w:val="0041556E"/>
    <w:rsid w:val="004200B2"/>
    <w:rsid w:val="00421CE6"/>
    <w:rsid w:val="0042417B"/>
    <w:rsid w:val="004264AF"/>
    <w:rsid w:val="004269A3"/>
    <w:rsid w:val="00427055"/>
    <w:rsid w:val="004279D6"/>
    <w:rsid w:val="0043186E"/>
    <w:rsid w:val="0043617E"/>
    <w:rsid w:val="004366A1"/>
    <w:rsid w:val="00440FDA"/>
    <w:rsid w:val="004420B3"/>
    <w:rsid w:val="00442379"/>
    <w:rsid w:val="00443DDF"/>
    <w:rsid w:val="004446BA"/>
    <w:rsid w:val="00445998"/>
    <w:rsid w:val="0044754D"/>
    <w:rsid w:val="0045182E"/>
    <w:rsid w:val="004538A5"/>
    <w:rsid w:val="00453FC9"/>
    <w:rsid w:val="00462B22"/>
    <w:rsid w:val="00463D73"/>
    <w:rsid w:val="00464155"/>
    <w:rsid w:val="004641D5"/>
    <w:rsid w:val="004649FE"/>
    <w:rsid w:val="004655B6"/>
    <w:rsid w:val="00467D1B"/>
    <w:rsid w:val="00471960"/>
    <w:rsid w:val="00472784"/>
    <w:rsid w:val="004749BD"/>
    <w:rsid w:val="00475A40"/>
    <w:rsid w:val="00475FA6"/>
    <w:rsid w:val="00476AD9"/>
    <w:rsid w:val="0048131B"/>
    <w:rsid w:val="00487D64"/>
    <w:rsid w:val="00493C9D"/>
    <w:rsid w:val="00494A75"/>
    <w:rsid w:val="00496E7E"/>
    <w:rsid w:val="004A162A"/>
    <w:rsid w:val="004A35D2"/>
    <w:rsid w:val="004A38CC"/>
    <w:rsid w:val="004A41BD"/>
    <w:rsid w:val="004A5258"/>
    <w:rsid w:val="004A6808"/>
    <w:rsid w:val="004A70E3"/>
    <w:rsid w:val="004B2265"/>
    <w:rsid w:val="004B2E67"/>
    <w:rsid w:val="004B3C53"/>
    <w:rsid w:val="004B4E10"/>
    <w:rsid w:val="004B70E5"/>
    <w:rsid w:val="004C25BB"/>
    <w:rsid w:val="004C3376"/>
    <w:rsid w:val="004C372C"/>
    <w:rsid w:val="004C6568"/>
    <w:rsid w:val="004C75CD"/>
    <w:rsid w:val="004C7778"/>
    <w:rsid w:val="004D0752"/>
    <w:rsid w:val="004D0BCB"/>
    <w:rsid w:val="004D141D"/>
    <w:rsid w:val="004D2BAA"/>
    <w:rsid w:val="004D30A0"/>
    <w:rsid w:val="004D7EB7"/>
    <w:rsid w:val="004E1BF9"/>
    <w:rsid w:val="004E1C0A"/>
    <w:rsid w:val="004E1DAC"/>
    <w:rsid w:val="004E2070"/>
    <w:rsid w:val="004E3152"/>
    <w:rsid w:val="004E3B8E"/>
    <w:rsid w:val="004E415F"/>
    <w:rsid w:val="004E41C4"/>
    <w:rsid w:val="004E4EAC"/>
    <w:rsid w:val="004E681A"/>
    <w:rsid w:val="004E68DA"/>
    <w:rsid w:val="004E70FE"/>
    <w:rsid w:val="004F1D61"/>
    <w:rsid w:val="004F4836"/>
    <w:rsid w:val="004F4927"/>
    <w:rsid w:val="004F6163"/>
    <w:rsid w:val="004F7301"/>
    <w:rsid w:val="004F73A6"/>
    <w:rsid w:val="0051099B"/>
    <w:rsid w:val="00511216"/>
    <w:rsid w:val="005120E2"/>
    <w:rsid w:val="00513160"/>
    <w:rsid w:val="00513B64"/>
    <w:rsid w:val="005161D6"/>
    <w:rsid w:val="0051776C"/>
    <w:rsid w:val="0051786C"/>
    <w:rsid w:val="005204EA"/>
    <w:rsid w:val="00524154"/>
    <w:rsid w:val="005245E1"/>
    <w:rsid w:val="00530A3F"/>
    <w:rsid w:val="005333B6"/>
    <w:rsid w:val="00535195"/>
    <w:rsid w:val="005359BF"/>
    <w:rsid w:val="00536149"/>
    <w:rsid w:val="0053651F"/>
    <w:rsid w:val="00537E88"/>
    <w:rsid w:val="0054002B"/>
    <w:rsid w:val="00540DBD"/>
    <w:rsid w:val="00540E29"/>
    <w:rsid w:val="00541B01"/>
    <w:rsid w:val="00542EF1"/>
    <w:rsid w:val="005448C4"/>
    <w:rsid w:val="00545B71"/>
    <w:rsid w:val="0054628F"/>
    <w:rsid w:val="005472E7"/>
    <w:rsid w:val="00547BC5"/>
    <w:rsid w:val="005530C4"/>
    <w:rsid w:val="005544A6"/>
    <w:rsid w:val="00554A0F"/>
    <w:rsid w:val="00555C2A"/>
    <w:rsid w:val="0055689E"/>
    <w:rsid w:val="00560C4C"/>
    <w:rsid w:val="00561519"/>
    <w:rsid w:val="00563440"/>
    <w:rsid w:val="00570689"/>
    <w:rsid w:val="00571507"/>
    <w:rsid w:val="00571B2F"/>
    <w:rsid w:val="00572787"/>
    <w:rsid w:val="00574E3B"/>
    <w:rsid w:val="005766F0"/>
    <w:rsid w:val="00580E19"/>
    <w:rsid w:val="00583791"/>
    <w:rsid w:val="00583A4E"/>
    <w:rsid w:val="005851B4"/>
    <w:rsid w:val="00585B69"/>
    <w:rsid w:val="00590217"/>
    <w:rsid w:val="00590A0C"/>
    <w:rsid w:val="00593870"/>
    <w:rsid w:val="00594F41"/>
    <w:rsid w:val="00595074"/>
    <w:rsid w:val="005A044E"/>
    <w:rsid w:val="005A2BBE"/>
    <w:rsid w:val="005A56BE"/>
    <w:rsid w:val="005A5A64"/>
    <w:rsid w:val="005B1656"/>
    <w:rsid w:val="005B1D3C"/>
    <w:rsid w:val="005B558C"/>
    <w:rsid w:val="005B5F4F"/>
    <w:rsid w:val="005C02F7"/>
    <w:rsid w:val="005C164A"/>
    <w:rsid w:val="005C3595"/>
    <w:rsid w:val="005C3B10"/>
    <w:rsid w:val="005C40E3"/>
    <w:rsid w:val="005C5C0D"/>
    <w:rsid w:val="005D0A00"/>
    <w:rsid w:val="005D0F3C"/>
    <w:rsid w:val="005D191E"/>
    <w:rsid w:val="005D3EF0"/>
    <w:rsid w:val="005D41D7"/>
    <w:rsid w:val="005D49C1"/>
    <w:rsid w:val="005D57D0"/>
    <w:rsid w:val="005E013C"/>
    <w:rsid w:val="005E062C"/>
    <w:rsid w:val="005E12CF"/>
    <w:rsid w:val="005E1465"/>
    <w:rsid w:val="005E4FE8"/>
    <w:rsid w:val="005F455E"/>
    <w:rsid w:val="005F4633"/>
    <w:rsid w:val="005F4C51"/>
    <w:rsid w:val="005F66FF"/>
    <w:rsid w:val="0060166A"/>
    <w:rsid w:val="00603785"/>
    <w:rsid w:val="00605528"/>
    <w:rsid w:val="00606FFD"/>
    <w:rsid w:val="00612AE4"/>
    <w:rsid w:val="00613427"/>
    <w:rsid w:val="00613D11"/>
    <w:rsid w:val="006145BA"/>
    <w:rsid w:val="00616786"/>
    <w:rsid w:val="006253B0"/>
    <w:rsid w:val="00630A10"/>
    <w:rsid w:val="0063331D"/>
    <w:rsid w:val="00633474"/>
    <w:rsid w:val="006363DC"/>
    <w:rsid w:val="006375C7"/>
    <w:rsid w:val="0064117B"/>
    <w:rsid w:val="00641740"/>
    <w:rsid w:val="006451FF"/>
    <w:rsid w:val="006460A9"/>
    <w:rsid w:val="00646936"/>
    <w:rsid w:val="006472B7"/>
    <w:rsid w:val="00650362"/>
    <w:rsid w:val="00650A1E"/>
    <w:rsid w:val="0065391C"/>
    <w:rsid w:val="00653A99"/>
    <w:rsid w:val="006545FA"/>
    <w:rsid w:val="00654FCF"/>
    <w:rsid w:val="00655207"/>
    <w:rsid w:val="0065558D"/>
    <w:rsid w:val="0066009F"/>
    <w:rsid w:val="006607CA"/>
    <w:rsid w:val="006612FB"/>
    <w:rsid w:val="0066177D"/>
    <w:rsid w:val="006623AD"/>
    <w:rsid w:val="006627F8"/>
    <w:rsid w:val="00666122"/>
    <w:rsid w:val="00666A26"/>
    <w:rsid w:val="0067030F"/>
    <w:rsid w:val="00670BB8"/>
    <w:rsid w:val="0067111B"/>
    <w:rsid w:val="00672558"/>
    <w:rsid w:val="006726B1"/>
    <w:rsid w:val="006746D3"/>
    <w:rsid w:val="00675DAD"/>
    <w:rsid w:val="00682EAB"/>
    <w:rsid w:val="00684760"/>
    <w:rsid w:val="00686D2D"/>
    <w:rsid w:val="00693738"/>
    <w:rsid w:val="0069638A"/>
    <w:rsid w:val="00696653"/>
    <w:rsid w:val="006971B0"/>
    <w:rsid w:val="006A0A63"/>
    <w:rsid w:val="006A14DF"/>
    <w:rsid w:val="006A286D"/>
    <w:rsid w:val="006A383B"/>
    <w:rsid w:val="006A4167"/>
    <w:rsid w:val="006A5368"/>
    <w:rsid w:val="006A6663"/>
    <w:rsid w:val="006B0F87"/>
    <w:rsid w:val="006B5224"/>
    <w:rsid w:val="006B5997"/>
    <w:rsid w:val="006B5FAE"/>
    <w:rsid w:val="006B635A"/>
    <w:rsid w:val="006B64DB"/>
    <w:rsid w:val="006B75F2"/>
    <w:rsid w:val="006C3CCA"/>
    <w:rsid w:val="006C4644"/>
    <w:rsid w:val="006C4A9A"/>
    <w:rsid w:val="006C51FF"/>
    <w:rsid w:val="006C63CE"/>
    <w:rsid w:val="006C7B77"/>
    <w:rsid w:val="006D0D90"/>
    <w:rsid w:val="006D4588"/>
    <w:rsid w:val="006D592D"/>
    <w:rsid w:val="006D6674"/>
    <w:rsid w:val="006D7B39"/>
    <w:rsid w:val="006E0EAE"/>
    <w:rsid w:val="006E15B4"/>
    <w:rsid w:val="006E1694"/>
    <w:rsid w:val="006E2238"/>
    <w:rsid w:val="006E48C3"/>
    <w:rsid w:val="006E62AF"/>
    <w:rsid w:val="006E7B2D"/>
    <w:rsid w:val="006F30F9"/>
    <w:rsid w:val="006F4E63"/>
    <w:rsid w:val="006F5528"/>
    <w:rsid w:val="006F5B2C"/>
    <w:rsid w:val="006F6A56"/>
    <w:rsid w:val="00700F98"/>
    <w:rsid w:val="007011F0"/>
    <w:rsid w:val="00702793"/>
    <w:rsid w:val="00702E2B"/>
    <w:rsid w:val="00703B7E"/>
    <w:rsid w:val="00705C47"/>
    <w:rsid w:val="00706EA2"/>
    <w:rsid w:val="00706F16"/>
    <w:rsid w:val="007071A0"/>
    <w:rsid w:val="0070760C"/>
    <w:rsid w:val="00710070"/>
    <w:rsid w:val="00710CC0"/>
    <w:rsid w:val="007116C5"/>
    <w:rsid w:val="00711EB5"/>
    <w:rsid w:val="00712177"/>
    <w:rsid w:val="00713177"/>
    <w:rsid w:val="00713EA5"/>
    <w:rsid w:val="00714C20"/>
    <w:rsid w:val="00717CBB"/>
    <w:rsid w:val="007221FF"/>
    <w:rsid w:val="00723252"/>
    <w:rsid w:val="00723C77"/>
    <w:rsid w:val="00725605"/>
    <w:rsid w:val="00731271"/>
    <w:rsid w:val="00731838"/>
    <w:rsid w:val="00733E78"/>
    <w:rsid w:val="007429BF"/>
    <w:rsid w:val="00745109"/>
    <w:rsid w:val="00745AA1"/>
    <w:rsid w:val="00745DE1"/>
    <w:rsid w:val="0075057A"/>
    <w:rsid w:val="00750FB5"/>
    <w:rsid w:val="00753CE8"/>
    <w:rsid w:val="00754346"/>
    <w:rsid w:val="00755940"/>
    <w:rsid w:val="007609D8"/>
    <w:rsid w:val="00761AF6"/>
    <w:rsid w:val="00761ECC"/>
    <w:rsid w:val="007625BB"/>
    <w:rsid w:val="00762A6A"/>
    <w:rsid w:val="00763862"/>
    <w:rsid w:val="00763D19"/>
    <w:rsid w:val="00771859"/>
    <w:rsid w:val="00772C78"/>
    <w:rsid w:val="00772F2F"/>
    <w:rsid w:val="007739C1"/>
    <w:rsid w:val="00773B0C"/>
    <w:rsid w:val="00773EF1"/>
    <w:rsid w:val="0077498E"/>
    <w:rsid w:val="007768B6"/>
    <w:rsid w:val="00780347"/>
    <w:rsid w:val="00780B8C"/>
    <w:rsid w:val="00786D08"/>
    <w:rsid w:val="0079082D"/>
    <w:rsid w:val="00791A69"/>
    <w:rsid w:val="007922C0"/>
    <w:rsid w:val="00792A07"/>
    <w:rsid w:val="00792B2A"/>
    <w:rsid w:val="00792EF0"/>
    <w:rsid w:val="0079303C"/>
    <w:rsid w:val="0079381F"/>
    <w:rsid w:val="007943E2"/>
    <w:rsid w:val="00794648"/>
    <w:rsid w:val="007955A4"/>
    <w:rsid w:val="00796225"/>
    <w:rsid w:val="007965E4"/>
    <w:rsid w:val="0079727F"/>
    <w:rsid w:val="00797836"/>
    <w:rsid w:val="007A2AC0"/>
    <w:rsid w:val="007A36E6"/>
    <w:rsid w:val="007A462F"/>
    <w:rsid w:val="007A5D1D"/>
    <w:rsid w:val="007A7E23"/>
    <w:rsid w:val="007B08FD"/>
    <w:rsid w:val="007B0C1D"/>
    <w:rsid w:val="007B3C9E"/>
    <w:rsid w:val="007B52FF"/>
    <w:rsid w:val="007B5710"/>
    <w:rsid w:val="007B615A"/>
    <w:rsid w:val="007C1074"/>
    <w:rsid w:val="007C2756"/>
    <w:rsid w:val="007C2F81"/>
    <w:rsid w:val="007C33E0"/>
    <w:rsid w:val="007C3B2C"/>
    <w:rsid w:val="007C3D4A"/>
    <w:rsid w:val="007C7050"/>
    <w:rsid w:val="007D01D6"/>
    <w:rsid w:val="007D0F7B"/>
    <w:rsid w:val="007D140A"/>
    <w:rsid w:val="007D1734"/>
    <w:rsid w:val="007D6301"/>
    <w:rsid w:val="007E01F0"/>
    <w:rsid w:val="007E0217"/>
    <w:rsid w:val="007E1707"/>
    <w:rsid w:val="007E1F7B"/>
    <w:rsid w:val="007E5768"/>
    <w:rsid w:val="007E6152"/>
    <w:rsid w:val="007E7488"/>
    <w:rsid w:val="007F294F"/>
    <w:rsid w:val="007F2E34"/>
    <w:rsid w:val="007F3318"/>
    <w:rsid w:val="007F3825"/>
    <w:rsid w:val="007F4F04"/>
    <w:rsid w:val="007F7A86"/>
    <w:rsid w:val="00800807"/>
    <w:rsid w:val="00800B2B"/>
    <w:rsid w:val="008041FF"/>
    <w:rsid w:val="00805E5C"/>
    <w:rsid w:val="00805EB8"/>
    <w:rsid w:val="00810C5B"/>
    <w:rsid w:val="00811736"/>
    <w:rsid w:val="00813058"/>
    <w:rsid w:val="00814A2D"/>
    <w:rsid w:val="008207B7"/>
    <w:rsid w:val="00822C7B"/>
    <w:rsid w:val="00826AEB"/>
    <w:rsid w:val="008278EF"/>
    <w:rsid w:val="00827D57"/>
    <w:rsid w:val="008306FE"/>
    <w:rsid w:val="008319A0"/>
    <w:rsid w:val="0083326C"/>
    <w:rsid w:val="00833FB4"/>
    <w:rsid w:val="0083662A"/>
    <w:rsid w:val="00844C94"/>
    <w:rsid w:val="00845472"/>
    <w:rsid w:val="0084761C"/>
    <w:rsid w:val="00847845"/>
    <w:rsid w:val="00851D55"/>
    <w:rsid w:val="00855126"/>
    <w:rsid w:val="0085624B"/>
    <w:rsid w:val="00856DF9"/>
    <w:rsid w:val="00864375"/>
    <w:rsid w:val="008660F3"/>
    <w:rsid w:val="00866A62"/>
    <w:rsid w:val="00866D82"/>
    <w:rsid w:val="008673B3"/>
    <w:rsid w:val="00870C8C"/>
    <w:rsid w:val="00871154"/>
    <w:rsid w:val="008738A1"/>
    <w:rsid w:val="00876064"/>
    <w:rsid w:val="00876D3A"/>
    <w:rsid w:val="00877533"/>
    <w:rsid w:val="00877AC3"/>
    <w:rsid w:val="00880F9B"/>
    <w:rsid w:val="00886EE9"/>
    <w:rsid w:val="00887164"/>
    <w:rsid w:val="00895EF7"/>
    <w:rsid w:val="0089682B"/>
    <w:rsid w:val="00897BBE"/>
    <w:rsid w:val="008A625C"/>
    <w:rsid w:val="008B27B6"/>
    <w:rsid w:val="008B4D56"/>
    <w:rsid w:val="008B726B"/>
    <w:rsid w:val="008B7F9C"/>
    <w:rsid w:val="008C0221"/>
    <w:rsid w:val="008C2AFD"/>
    <w:rsid w:val="008C2EF2"/>
    <w:rsid w:val="008C4DC9"/>
    <w:rsid w:val="008C4F20"/>
    <w:rsid w:val="008D163D"/>
    <w:rsid w:val="008D22CF"/>
    <w:rsid w:val="008D65F7"/>
    <w:rsid w:val="008D6DD5"/>
    <w:rsid w:val="008D6E05"/>
    <w:rsid w:val="008E295A"/>
    <w:rsid w:val="008E2C05"/>
    <w:rsid w:val="008E5B38"/>
    <w:rsid w:val="008E6BCF"/>
    <w:rsid w:val="008E72DB"/>
    <w:rsid w:val="008F0D3D"/>
    <w:rsid w:val="008F26FA"/>
    <w:rsid w:val="008F2B4C"/>
    <w:rsid w:val="008F3BCD"/>
    <w:rsid w:val="008F738B"/>
    <w:rsid w:val="008F7BAC"/>
    <w:rsid w:val="008F7FEE"/>
    <w:rsid w:val="0090281C"/>
    <w:rsid w:val="00902A6C"/>
    <w:rsid w:val="00910947"/>
    <w:rsid w:val="0091194B"/>
    <w:rsid w:val="00912838"/>
    <w:rsid w:val="00912B6A"/>
    <w:rsid w:val="00915C31"/>
    <w:rsid w:val="00920A6E"/>
    <w:rsid w:val="009219C6"/>
    <w:rsid w:val="00921A74"/>
    <w:rsid w:val="00922434"/>
    <w:rsid w:val="00922C79"/>
    <w:rsid w:val="00925D0E"/>
    <w:rsid w:val="0092623D"/>
    <w:rsid w:val="0092630E"/>
    <w:rsid w:val="00926366"/>
    <w:rsid w:val="00926C3E"/>
    <w:rsid w:val="00934035"/>
    <w:rsid w:val="009358DF"/>
    <w:rsid w:val="00937F21"/>
    <w:rsid w:val="00941468"/>
    <w:rsid w:val="00941811"/>
    <w:rsid w:val="00942DE9"/>
    <w:rsid w:val="00942FC2"/>
    <w:rsid w:val="009434EC"/>
    <w:rsid w:val="00944EF9"/>
    <w:rsid w:val="009462BA"/>
    <w:rsid w:val="00946B47"/>
    <w:rsid w:val="00950D9F"/>
    <w:rsid w:val="00951E0E"/>
    <w:rsid w:val="009521A3"/>
    <w:rsid w:val="00955197"/>
    <w:rsid w:val="00957A8A"/>
    <w:rsid w:val="00960332"/>
    <w:rsid w:val="00961173"/>
    <w:rsid w:val="0096595F"/>
    <w:rsid w:val="00975C33"/>
    <w:rsid w:val="00976598"/>
    <w:rsid w:val="00981A0A"/>
    <w:rsid w:val="00981B6F"/>
    <w:rsid w:val="009831D7"/>
    <w:rsid w:val="00983254"/>
    <w:rsid w:val="00985055"/>
    <w:rsid w:val="00994833"/>
    <w:rsid w:val="009A1B34"/>
    <w:rsid w:val="009A1B4D"/>
    <w:rsid w:val="009A1B80"/>
    <w:rsid w:val="009A3C45"/>
    <w:rsid w:val="009A768C"/>
    <w:rsid w:val="009B12A7"/>
    <w:rsid w:val="009B3230"/>
    <w:rsid w:val="009B3AD3"/>
    <w:rsid w:val="009B3CC1"/>
    <w:rsid w:val="009B4AE8"/>
    <w:rsid w:val="009B5814"/>
    <w:rsid w:val="009B5961"/>
    <w:rsid w:val="009B6B63"/>
    <w:rsid w:val="009B7CF8"/>
    <w:rsid w:val="009C16B3"/>
    <w:rsid w:val="009C2CB8"/>
    <w:rsid w:val="009C5544"/>
    <w:rsid w:val="009C5B0E"/>
    <w:rsid w:val="009C5D71"/>
    <w:rsid w:val="009C6C53"/>
    <w:rsid w:val="009D0635"/>
    <w:rsid w:val="009D676D"/>
    <w:rsid w:val="009F17EF"/>
    <w:rsid w:val="009F17FD"/>
    <w:rsid w:val="009F1B41"/>
    <w:rsid w:val="009F5B33"/>
    <w:rsid w:val="009F6069"/>
    <w:rsid w:val="00A01037"/>
    <w:rsid w:val="00A11397"/>
    <w:rsid w:val="00A12004"/>
    <w:rsid w:val="00A1212F"/>
    <w:rsid w:val="00A158BB"/>
    <w:rsid w:val="00A2382F"/>
    <w:rsid w:val="00A23ECD"/>
    <w:rsid w:val="00A25FF1"/>
    <w:rsid w:val="00A30F02"/>
    <w:rsid w:val="00A32A50"/>
    <w:rsid w:val="00A35802"/>
    <w:rsid w:val="00A36DD1"/>
    <w:rsid w:val="00A37ECD"/>
    <w:rsid w:val="00A406AB"/>
    <w:rsid w:val="00A418B9"/>
    <w:rsid w:val="00A43433"/>
    <w:rsid w:val="00A43646"/>
    <w:rsid w:val="00A45283"/>
    <w:rsid w:val="00A474DC"/>
    <w:rsid w:val="00A5020A"/>
    <w:rsid w:val="00A50FDD"/>
    <w:rsid w:val="00A52250"/>
    <w:rsid w:val="00A54166"/>
    <w:rsid w:val="00A57D9E"/>
    <w:rsid w:val="00A65D3C"/>
    <w:rsid w:val="00A66787"/>
    <w:rsid w:val="00A67D17"/>
    <w:rsid w:val="00A71121"/>
    <w:rsid w:val="00A718EC"/>
    <w:rsid w:val="00A71B0A"/>
    <w:rsid w:val="00A72FDC"/>
    <w:rsid w:val="00A732FC"/>
    <w:rsid w:val="00A735CD"/>
    <w:rsid w:val="00A73F02"/>
    <w:rsid w:val="00A76C3A"/>
    <w:rsid w:val="00A77240"/>
    <w:rsid w:val="00A77E4A"/>
    <w:rsid w:val="00A8035C"/>
    <w:rsid w:val="00A80DCF"/>
    <w:rsid w:val="00A81CEE"/>
    <w:rsid w:val="00A85FAE"/>
    <w:rsid w:val="00A87783"/>
    <w:rsid w:val="00A96CD3"/>
    <w:rsid w:val="00AA1833"/>
    <w:rsid w:val="00AA4C29"/>
    <w:rsid w:val="00AA71E3"/>
    <w:rsid w:val="00AA7CB7"/>
    <w:rsid w:val="00AA7E19"/>
    <w:rsid w:val="00AB3133"/>
    <w:rsid w:val="00AB579A"/>
    <w:rsid w:val="00AB6AA2"/>
    <w:rsid w:val="00AC21AF"/>
    <w:rsid w:val="00AC3050"/>
    <w:rsid w:val="00AC3621"/>
    <w:rsid w:val="00AC3EB0"/>
    <w:rsid w:val="00AD1754"/>
    <w:rsid w:val="00AD2A57"/>
    <w:rsid w:val="00AD313C"/>
    <w:rsid w:val="00AD3382"/>
    <w:rsid w:val="00AD34D7"/>
    <w:rsid w:val="00AD3B99"/>
    <w:rsid w:val="00AD3BCD"/>
    <w:rsid w:val="00AD3F0C"/>
    <w:rsid w:val="00AD6416"/>
    <w:rsid w:val="00AD746D"/>
    <w:rsid w:val="00AE092F"/>
    <w:rsid w:val="00AE150D"/>
    <w:rsid w:val="00AE5868"/>
    <w:rsid w:val="00AF2A60"/>
    <w:rsid w:val="00AF5155"/>
    <w:rsid w:val="00AF7940"/>
    <w:rsid w:val="00AF7E29"/>
    <w:rsid w:val="00B011FB"/>
    <w:rsid w:val="00B01C2E"/>
    <w:rsid w:val="00B02CA0"/>
    <w:rsid w:val="00B0392E"/>
    <w:rsid w:val="00B03E42"/>
    <w:rsid w:val="00B04D36"/>
    <w:rsid w:val="00B05AAE"/>
    <w:rsid w:val="00B07FC4"/>
    <w:rsid w:val="00B10F8E"/>
    <w:rsid w:val="00B11957"/>
    <w:rsid w:val="00B132AC"/>
    <w:rsid w:val="00B1374B"/>
    <w:rsid w:val="00B13E7A"/>
    <w:rsid w:val="00B15310"/>
    <w:rsid w:val="00B15491"/>
    <w:rsid w:val="00B2038A"/>
    <w:rsid w:val="00B2065B"/>
    <w:rsid w:val="00B21177"/>
    <w:rsid w:val="00B21BD3"/>
    <w:rsid w:val="00B21ED5"/>
    <w:rsid w:val="00B22202"/>
    <w:rsid w:val="00B26963"/>
    <w:rsid w:val="00B3317D"/>
    <w:rsid w:val="00B33D1A"/>
    <w:rsid w:val="00B34324"/>
    <w:rsid w:val="00B35495"/>
    <w:rsid w:val="00B408BB"/>
    <w:rsid w:val="00B41EEC"/>
    <w:rsid w:val="00B44AC4"/>
    <w:rsid w:val="00B461DF"/>
    <w:rsid w:val="00B46BDD"/>
    <w:rsid w:val="00B46EEE"/>
    <w:rsid w:val="00B53C23"/>
    <w:rsid w:val="00B53E6A"/>
    <w:rsid w:val="00B53F31"/>
    <w:rsid w:val="00B55B94"/>
    <w:rsid w:val="00B602A6"/>
    <w:rsid w:val="00B6048D"/>
    <w:rsid w:val="00B6181B"/>
    <w:rsid w:val="00B63D92"/>
    <w:rsid w:val="00B642D9"/>
    <w:rsid w:val="00B66E12"/>
    <w:rsid w:val="00B70A2B"/>
    <w:rsid w:val="00B7449D"/>
    <w:rsid w:val="00B7636C"/>
    <w:rsid w:val="00B7749A"/>
    <w:rsid w:val="00B800D3"/>
    <w:rsid w:val="00B81C24"/>
    <w:rsid w:val="00B81F7C"/>
    <w:rsid w:val="00B86027"/>
    <w:rsid w:val="00B87F61"/>
    <w:rsid w:val="00B903FF"/>
    <w:rsid w:val="00B93233"/>
    <w:rsid w:val="00B936E1"/>
    <w:rsid w:val="00B93983"/>
    <w:rsid w:val="00B93F02"/>
    <w:rsid w:val="00B97EFC"/>
    <w:rsid w:val="00BA0D4A"/>
    <w:rsid w:val="00BA1BF4"/>
    <w:rsid w:val="00BA1D10"/>
    <w:rsid w:val="00BA287E"/>
    <w:rsid w:val="00BA48EF"/>
    <w:rsid w:val="00BA622C"/>
    <w:rsid w:val="00BA65E4"/>
    <w:rsid w:val="00BA7591"/>
    <w:rsid w:val="00BA7A64"/>
    <w:rsid w:val="00BB04DE"/>
    <w:rsid w:val="00BB0DFB"/>
    <w:rsid w:val="00BB184E"/>
    <w:rsid w:val="00BB1D52"/>
    <w:rsid w:val="00BB3384"/>
    <w:rsid w:val="00BB4488"/>
    <w:rsid w:val="00BB496D"/>
    <w:rsid w:val="00BB667D"/>
    <w:rsid w:val="00BB76E3"/>
    <w:rsid w:val="00BC0501"/>
    <w:rsid w:val="00BC1522"/>
    <w:rsid w:val="00BC1CD7"/>
    <w:rsid w:val="00BC3265"/>
    <w:rsid w:val="00BC326C"/>
    <w:rsid w:val="00BC65CA"/>
    <w:rsid w:val="00BD43E7"/>
    <w:rsid w:val="00BD4F63"/>
    <w:rsid w:val="00BD5171"/>
    <w:rsid w:val="00BD587D"/>
    <w:rsid w:val="00BD60CE"/>
    <w:rsid w:val="00BD7275"/>
    <w:rsid w:val="00BE247B"/>
    <w:rsid w:val="00BE3046"/>
    <w:rsid w:val="00BE632B"/>
    <w:rsid w:val="00BF0377"/>
    <w:rsid w:val="00BF124D"/>
    <w:rsid w:val="00BF196F"/>
    <w:rsid w:val="00BF1BF2"/>
    <w:rsid w:val="00BF4219"/>
    <w:rsid w:val="00BF42A8"/>
    <w:rsid w:val="00BF56C8"/>
    <w:rsid w:val="00BF5848"/>
    <w:rsid w:val="00BF6387"/>
    <w:rsid w:val="00C02C2C"/>
    <w:rsid w:val="00C0473D"/>
    <w:rsid w:val="00C04934"/>
    <w:rsid w:val="00C04BF9"/>
    <w:rsid w:val="00C06345"/>
    <w:rsid w:val="00C1423F"/>
    <w:rsid w:val="00C15B8D"/>
    <w:rsid w:val="00C161C0"/>
    <w:rsid w:val="00C16230"/>
    <w:rsid w:val="00C252B3"/>
    <w:rsid w:val="00C2703B"/>
    <w:rsid w:val="00C273A5"/>
    <w:rsid w:val="00C314FD"/>
    <w:rsid w:val="00C3221F"/>
    <w:rsid w:val="00C336AA"/>
    <w:rsid w:val="00C35C83"/>
    <w:rsid w:val="00C36656"/>
    <w:rsid w:val="00C37585"/>
    <w:rsid w:val="00C4061E"/>
    <w:rsid w:val="00C4203D"/>
    <w:rsid w:val="00C43B0C"/>
    <w:rsid w:val="00C4772A"/>
    <w:rsid w:val="00C5020F"/>
    <w:rsid w:val="00C543A9"/>
    <w:rsid w:val="00C55C53"/>
    <w:rsid w:val="00C56133"/>
    <w:rsid w:val="00C5741B"/>
    <w:rsid w:val="00C57ADA"/>
    <w:rsid w:val="00C602F0"/>
    <w:rsid w:val="00C61B64"/>
    <w:rsid w:val="00C628CB"/>
    <w:rsid w:val="00C6637F"/>
    <w:rsid w:val="00C664E7"/>
    <w:rsid w:val="00C67B69"/>
    <w:rsid w:val="00C75C08"/>
    <w:rsid w:val="00C80809"/>
    <w:rsid w:val="00C82A0D"/>
    <w:rsid w:val="00C8519A"/>
    <w:rsid w:val="00C85C4B"/>
    <w:rsid w:val="00C8640D"/>
    <w:rsid w:val="00C90D24"/>
    <w:rsid w:val="00C92A8B"/>
    <w:rsid w:val="00C97A51"/>
    <w:rsid w:val="00CA100B"/>
    <w:rsid w:val="00CA140E"/>
    <w:rsid w:val="00CA24BD"/>
    <w:rsid w:val="00CA5D5F"/>
    <w:rsid w:val="00CB098F"/>
    <w:rsid w:val="00CB1AC1"/>
    <w:rsid w:val="00CB295B"/>
    <w:rsid w:val="00CB3697"/>
    <w:rsid w:val="00CB7A6D"/>
    <w:rsid w:val="00CC07EF"/>
    <w:rsid w:val="00CC131A"/>
    <w:rsid w:val="00CC18AA"/>
    <w:rsid w:val="00CC4EAF"/>
    <w:rsid w:val="00CC50E3"/>
    <w:rsid w:val="00CC5C7B"/>
    <w:rsid w:val="00CC6A30"/>
    <w:rsid w:val="00CD3137"/>
    <w:rsid w:val="00CD4600"/>
    <w:rsid w:val="00CE12A4"/>
    <w:rsid w:val="00CE3856"/>
    <w:rsid w:val="00CE3D70"/>
    <w:rsid w:val="00CE4A3F"/>
    <w:rsid w:val="00CE5AAF"/>
    <w:rsid w:val="00CE72A1"/>
    <w:rsid w:val="00CE7E71"/>
    <w:rsid w:val="00CF0B76"/>
    <w:rsid w:val="00CF184E"/>
    <w:rsid w:val="00CF1A96"/>
    <w:rsid w:val="00CF3B5D"/>
    <w:rsid w:val="00CF3EBB"/>
    <w:rsid w:val="00D046CD"/>
    <w:rsid w:val="00D0697B"/>
    <w:rsid w:val="00D07164"/>
    <w:rsid w:val="00D0766D"/>
    <w:rsid w:val="00D07D4A"/>
    <w:rsid w:val="00D10557"/>
    <w:rsid w:val="00D1112D"/>
    <w:rsid w:val="00D116B2"/>
    <w:rsid w:val="00D14BE4"/>
    <w:rsid w:val="00D21DA3"/>
    <w:rsid w:val="00D2305A"/>
    <w:rsid w:val="00D2710F"/>
    <w:rsid w:val="00D301C0"/>
    <w:rsid w:val="00D30208"/>
    <w:rsid w:val="00D327F0"/>
    <w:rsid w:val="00D3354F"/>
    <w:rsid w:val="00D34057"/>
    <w:rsid w:val="00D35694"/>
    <w:rsid w:val="00D37487"/>
    <w:rsid w:val="00D41A80"/>
    <w:rsid w:val="00D41E67"/>
    <w:rsid w:val="00D4220E"/>
    <w:rsid w:val="00D51B48"/>
    <w:rsid w:val="00D539FF"/>
    <w:rsid w:val="00D54308"/>
    <w:rsid w:val="00D54CC6"/>
    <w:rsid w:val="00D5733A"/>
    <w:rsid w:val="00D60017"/>
    <w:rsid w:val="00D60806"/>
    <w:rsid w:val="00D60EF7"/>
    <w:rsid w:val="00D66733"/>
    <w:rsid w:val="00D66B2D"/>
    <w:rsid w:val="00D713EE"/>
    <w:rsid w:val="00D71FEB"/>
    <w:rsid w:val="00D72F21"/>
    <w:rsid w:val="00D775C6"/>
    <w:rsid w:val="00D817C3"/>
    <w:rsid w:val="00D81B60"/>
    <w:rsid w:val="00D827D6"/>
    <w:rsid w:val="00D82A4B"/>
    <w:rsid w:val="00D837EB"/>
    <w:rsid w:val="00D844C2"/>
    <w:rsid w:val="00D85891"/>
    <w:rsid w:val="00D90A99"/>
    <w:rsid w:val="00D93CBB"/>
    <w:rsid w:val="00D957F0"/>
    <w:rsid w:val="00D9668E"/>
    <w:rsid w:val="00D97123"/>
    <w:rsid w:val="00D97C7E"/>
    <w:rsid w:val="00DA0CCB"/>
    <w:rsid w:val="00DA1EEF"/>
    <w:rsid w:val="00DA3D2C"/>
    <w:rsid w:val="00DA56FD"/>
    <w:rsid w:val="00DA6A53"/>
    <w:rsid w:val="00DB1F0A"/>
    <w:rsid w:val="00DB5909"/>
    <w:rsid w:val="00DB6ED3"/>
    <w:rsid w:val="00DB7DFC"/>
    <w:rsid w:val="00DC0D3C"/>
    <w:rsid w:val="00DC30C3"/>
    <w:rsid w:val="00DC417C"/>
    <w:rsid w:val="00DC4D35"/>
    <w:rsid w:val="00DD006A"/>
    <w:rsid w:val="00DD0995"/>
    <w:rsid w:val="00DD2F5C"/>
    <w:rsid w:val="00DD4207"/>
    <w:rsid w:val="00DD52CD"/>
    <w:rsid w:val="00DD5C66"/>
    <w:rsid w:val="00DD6147"/>
    <w:rsid w:val="00DE037B"/>
    <w:rsid w:val="00DE0659"/>
    <w:rsid w:val="00DE5874"/>
    <w:rsid w:val="00DE6C1D"/>
    <w:rsid w:val="00DF0805"/>
    <w:rsid w:val="00DF0A31"/>
    <w:rsid w:val="00DF1408"/>
    <w:rsid w:val="00DF28FB"/>
    <w:rsid w:val="00DF4F50"/>
    <w:rsid w:val="00DF5758"/>
    <w:rsid w:val="00DF6807"/>
    <w:rsid w:val="00DF7A53"/>
    <w:rsid w:val="00E003B6"/>
    <w:rsid w:val="00E01F44"/>
    <w:rsid w:val="00E057BC"/>
    <w:rsid w:val="00E05AE4"/>
    <w:rsid w:val="00E10398"/>
    <w:rsid w:val="00E1267B"/>
    <w:rsid w:val="00E15CA9"/>
    <w:rsid w:val="00E1673C"/>
    <w:rsid w:val="00E1686D"/>
    <w:rsid w:val="00E22DFF"/>
    <w:rsid w:val="00E23B46"/>
    <w:rsid w:val="00E2559E"/>
    <w:rsid w:val="00E2561B"/>
    <w:rsid w:val="00E3015F"/>
    <w:rsid w:val="00E3142A"/>
    <w:rsid w:val="00E319FE"/>
    <w:rsid w:val="00E31A44"/>
    <w:rsid w:val="00E32628"/>
    <w:rsid w:val="00E33264"/>
    <w:rsid w:val="00E402B9"/>
    <w:rsid w:val="00E42642"/>
    <w:rsid w:val="00E4313B"/>
    <w:rsid w:val="00E4537B"/>
    <w:rsid w:val="00E45F3B"/>
    <w:rsid w:val="00E46370"/>
    <w:rsid w:val="00E47741"/>
    <w:rsid w:val="00E53BD5"/>
    <w:rsid w:val="00E549BD"/>
    <w:rsid w:val="00E549F7"/>
    <w:rsid w:val="00E56264"/>
    <w:rsid w:val="00E565CB"/>
    <w:rsid w:val="00E6085C"/>
    <w:rsid w:val="00E615F3"/>
    <w:rsid w:val="00E61F4A"/>
    <w:rsid w:val="00E6278D"/>
    <w:rsid w:val="00E62ADF"/>
    <w:rsid w:val="00E65B9B"/>
    <w:rsid w:val="00E67FEF"/>
    <w:rsid w:val="00E70424"/>
    <w:rsid w:val="00E723A5"/>
    <w:rsid w:val="00E72AF2"/>
    <w:rsid w:val="00E72FFA"/>
    <w:rsid w:val="00E7357B"/>
    <w:rsid w:val="00E77BCD"/>
    <w:rsid w:val="00E81B4F"/>
    <w:rsid w:val="00E822FD"/>
    <w:rsid w:val="00E83FD0"/>
    <w:rsid w:val="00E85D8F"/>
    <w:rsid w:val="00E8732F"/>
    <w:rsid w:val="00E90DAB"/>
    <w:rsid w:val="00E9298B"/>
    <w:rsid w:val="00E94B34"/>
    <w:rsid w:val="00E964D5"/>
    <w:rsid w:val="00EA1268"/>
    <w:rsid w:val="00EA1E10"/>
    <w:rsid w:val="00EA4681"/>
    <w:rsid w:val="00EA662A"/>
    <w:rsid w:val="00EB6005"/>
    <w:rsid w:val="00EC0BD9"/>
    <w:rsid w:val="00EC0F88"/>
    <w:rsid w:val="00EC16F6"/>
    <w:rsid w:val="00EC2B3B"/>
    <w:rsid w:val="00EC3436"/>
    <w:rsid w:val="00EC34F5"/>
    <w:rsid w:val="00EC4C74"/>
    <w:rsid w:val="00EC51F6"/>
    <w:rsid w:val="00EC616A"/>
    <w:rsid w:val="00ED5255"/>
    <w:rsid w:val="00ED5C9E"/>
    <w:rsid w:val="00ED6810"/>
    <w:rsid w:val="00EE050C"/>
    <w:rsid w:val="00EE2E2D"/>
    <w:rsid w:val="00EE329D"/>
    <w:rsid w:val="00EE433C"/>
    <w:rsid w:val="00EE564D"/>
    <w:rsid w:val="00EE60D1"/>
    <w:rsid w:val="00EE779D"/>
    <w:rsid w:val="00EE7820"/>
    <w:rsid w:val="00EF04B1"/>
    <w:rsid w:val="00EF0780"/>
    <w:rsid w:val="00EF116C"/>
    <w:rsid w:val="00EF1C76"/>
    <w:rsid w:val="00EF2759"/>
    <w:rsid w:val="00EF3BD6"/>
    <w:rsid w:val="00EF3CE0"/>
    <w:rsid w:val="00EF5C38"/>
    <w:rsid w:val="00EF72FF"/>
    <w:rsid w:val="00EF73CD"/>
    <w:rsid w:val="00F00502"/>
    <w:rsid w:val="00F0417A"/>
    <w:rsid w:val="00F04876"/>
    <w:rsid w:val="00F11658"/>
    <w:rsid w:val="00F11865"/>
    <w:rsid w:val="00F13C82"/>
    <w:rsid w:val="00F14A8C"/>
    <w:rsid w:val="00F15D98"/>
    <w:rsid w:val="00F205DD"/>
    <w:rsid w:val="00F24F2F"/>
    <w:rsid w:val="00F25280"/>
    <w:rsid w:val="00F2577A"/>
    <w:rsid w:val="00F30B2D"/>
    <w:rsid w:val="00F320DF"/>
    <w:rsid w:val="00F350D8"/>
    <w:rsid w:val="00F4267D"/>
    <w:rsid w:val="00F431CC"/>
    <w:rsid w:val="00F46A88"/>
    <w:rsid w:val="00F51C6E"/>
    <w:rsid w:val="00F528A9"/>
    <w:rsid w:val="00F53BD6"/>
    <w:rsid w:val="00F55A65"/>
    <w:rsid w:val="00F60EA1"/>
    <w:rsid w:val="00F652B8"/>
    <w:rsid w:val="00F66206"/>
    <w:rsid w:val="00F66BC2"/>
    <w:rsid w:val="00F678A1"/>
    <w:rsid w:val="00F7140B"/>
    <w:rsid w:val="00F71839"/>
    <w:rsid w:val="00F72658"/>
    <w:rsid w:val="00F730EA"/>
    <w:rsid w:val="00F813EE"/>
    <w:rsid w:val="00F81B52"/>
    <w:rsid w:val="00F81EDB"/>
    <w:rsid w:val="00F82259"/>
    <w:rsid w:val="00F8355F"/>
    <w:rsid w:val="00F86750"/>
    <w:rsid w:val="00F87027"/>
    <w:rsid w:val="00F95D1B"/>
    <w:rsid w:val="00F966F3"/>
    <w:rsid w:val="00FA39DE"/>
    <w:rsid w:val="00FA5411"/>
    <w:rsid w:val="00FA5498"/>
    <w:rsid w:val="00FB036A"/>
    <w:rsid w:val="00FB12E3"/>
    <w:rsid w:val="00FB1C7C"/>
    <w:rsid w:val="00FB213F"/>
    <w:rsid w:val="00FB2D33"/>
    <w:rsid w:val="00FB3750"/>
    <w:rsid w:val="00FB395C"/>
    <w:rsid w:val="00FB3F23"/>
    <w:rsid w:val="00FB4D3F"/>
    <w:rsid w:val="00FB76D3"/>
    <w:rsid w:val="00FC01E2"/>
    <w:rsid w:val="00FC620B"/>
    <w:rsid w:val="00FC63BA"/>
    <w:rsid w:val="00FD1C1A"/>
    <w:rsid w:val="00FD3B5F"/>
    <w:rsid w:val="00FD3E40"/>
    <w:rsid w:val="00FD4761"/>
    <w:rsid w:val="00FD491C"/>
    <w:rsid w:val="00FE0347"/>
    <w:rsid w:val="00FE4880"/>
    <w:rsid w:val="00FE53D2"/>
    <w:rsid w:val="00FE6B24"/>
    <w:rsid w:val="00FE7493"/>
    <w:rsid w:val="00FF0740"/>
    <w:rsid w:val="00FF12F9"/>
    <w:rsid w:val="00FF4481"/>
    <w:rsid w:val="00FF5493"/>
    <w:rsid w:val="00FF706B"/>
    <w:rsid w:val="00FF75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35F94F94"/>
  <w15:chartTrackingRefBased/>
  <w15:docId w15:val="{1A4B56C2-3203-46AE-8873-89F7A1FF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Medium" w:hAnsi="Franklin Gothic Medium" w:cs="Courier New"/>
      <w:i/>
      <w:iCs/>
      <w:sz w:val="22"/>
    </w:rPr>
  </w:style>
  <w:style w:type="paragraph" w:styleId="Ttulo1">
    <w:name w:val="heading 1"/>
    <w:basedOn w:val="Normal"/>
    <w:next w:val="Normal"/>
    <w:link w:val="Ttulo1Car"/>
    <w:autoRedefine/>
    <w:qFormat/>
    <w:rsid w:val="00C1423F"/>
    <w:pPr>
      <w:keepNext/>
      <w:jc w:val="center"/>
      <w:outlineLvl w:val="0"/>
    </w:pPr>
    <w:rPr>
      <w:rFonts w:ascii="Calibri" w:hAnsi="Calibri" w:cs="Calibri"/>
      <w:b/>
      <w:i w:val="0"/>
      <w:iCs w:val="0"/>
      <w:color w:val="0000FF"/>
      <w:sz w:val="24"/>
      <w:szCs w:val="24"/>
      <w:lang w:val="es-ES_tradnl"/>
    </w:rPr>
  </w:style>
  <w:style w:type="paragraph" w:styleId="Ttulo2">
    <w:name w:val="heading 2"/>
    <w:basedOn w:val="Normal"/>
    <w:next w:val="Normal"/>
    <w:link w:val="Ttulo2Car"/>
    <w:autoRedefine/>
    <w:qFormat/>
    <w:rsid w:val="00355FE3"/>
    <w:pPr>
      <w:keepNext/>
      <w:suppressAutoHyphens/>
      <w:jc w:val="center"/>
      <w:outlineLvl w:val="1"/>
    </w:pPr>
    <w:rPr>
      <w:rFonts w:ascii="Calibri" w:hAnsi="Calibri" w:cs="Calibri"/>
      <w:b/>
      <w:i w:val="0"/>
      <w:iCs w:val="0"/>
      <w:caps/>
      <w:sz w:val="24"/>
      <w:szCs w:val="24"/>
      <w:lang w:val="es-ES_tradnl"/>
    </w:rPr>
  </w:style>
  <w:style w:type="paragraph" w:styleId="Ttulo3">
    <w:name w:val="heading 3"/>
    <w:basedOn w:val="Normal"/>
    <w:next w:val="Normal"/>
    <w:link w:val="Ttulo3Car"/>
    <w:uiPriority w:val="9"/>
    <w:qFormat/>
    <w:rsid w:val="00E65B9B"/>
    <w:pPr>
      <w:keepNext/>
      <w:numPr>
        <w:numId w:val="5"/>
      </w:numPr>
      <w:jc w:val="center"/>
      <w:outlineLvl w:val="2"/>
    </w:pPr>
    <w:rPr>
      <w:rFonts w:ascii="Calibri" w:hAnsi="Calibri" w:cs="Times New Roman"/>
      <w:b/>
      <w:i w:val="0"/>
      <w:iCs w:val="0"/>
    </w:rPr>
  </w:style>
  <w:style w:type="paragraph" w:styleId="Ttulo4">
    <w:name w:val="heading 4"/>
    <w:basedOn w:val="Normal"/>
    <w:next w:val="Normal"/>
    <w:link w:val="Ttulo4Car"/>
    <w:qFormat/>
    <w:pPr>
      <w:keepNext/>
      <w:outlineLvl w:val="3"/>
    </w:pPr>
    <w:rPr>
      <w:rFonts w:ascii="Courier New" w:hAnsi="Courier New"/>
      <w:b/>
      <w:i w:val="0"/>
      <w:iCs w:val="0"/>
      <w:u w:val="single"/>
    </w:rPr>
  </w:style>
  <w:style w:type="paragraph" w:styleId="Ttulo5">
    <w:name w:val="heading 5"/>
    <w:basedOn w:val="Normal"/>
    <w:next w:val="Normal"/>
    <w:link w:val="Ttulo5Car"/>
    <w:qFormat/>
    <w:pPr>
      <w:keepNext/>
      <w:widowControl w:val="0"/>
      <w:tabs>
        <w:tab w:val="left" w:pos="-720"/>
      </w:tabs>
      <w:suppressAutoHyphens/>
      <w:snapToGrid w:val="0"/>
      <w:jc w:val="both"/>
      <w:outlineLvl w:val="4"/>
    </w:pPr>
    <w:rPr>
      <w:rFonts w:ascii="Courier New" w:hAnsi="Courier New" w:cs="Times New Roman"/>
      <w:b/>
      <w:bCs/>
      <w:i w:val="0"/>
      <w:iCs w:val="0"/>
      <w:spacing w:val="-3"/>
      <w:lang w:val="es-ES_tradnl"/>
    </w:rPr>
  </w:style>
  <w:style w:type="paragraph" w:styleId="Ttulo6">
    <w:name w:val="heading 6"/>
    <w:basedOn w:val="Normal"/>
    <w:next w:val="Normal"/>
    <w:link w:val="Ttulo6Car"/>
    <w:qFormat/>
    <w:pPr>
      <w:keepNext/>
      <w:jc w:val="both"/>
      <w:outlineLvl w:val="5"/>
    </w:pPr>
    <w:rPr>
      <w:rFonts w:ascii="Courier New" w:hAnsi="Courier New"/>
      <w:b/>
      <w:szCs w:val="22"/>
    </w:rPr>
  </w:style>
  <w:style w:type="paragraph" w:styleId="Ttulo7">
    <w:name w:val="heading 7"/>
    <w:basedOn w:val="Normal"/>
    <w:next w:val="Normal"/>
    <w:link w:val="Ttulo7Car"/>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6" w:lineRule="atLeast"/>
      <w:jc w:val="center"/>
      <w:outlineLvl w:val="6"/>
    </w:pPr>
    <w:rPr>
      <w:rFonts w:ascii="Arial" w:hAnsi="Arial" w:cs="Times New Roman"/>
      <w:i w:val="0"/>
      <w:iCs w:val="0"/>
      <w:u w:val="single"/>
    </w:rPr>
  </w:style>
  <w:style w:type="paragraph" w:styleId="Ttulo8">
    <w:name w:val="heading 8"/>
    <w:basedOn w:val="Normal"/>
    <w:next w:val="Normal"/>
    <w:link w:val="Ttulo8Car"/>
    <w:qFormat/>
    <w:pPr>
      <w:keepNext/>
      <w:tabs>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16" w:lineRule="atLeast"/>
      <w:jc w:val="center"/>
      <w:outlineLvl w:val="7"/>
    </w:pPr>
    <w:rPr>
      <w:rFonts w:ascii="Courier New" w:hAnsi="Courier New"/>
      <w:b/>
      <w:i w:val="0"/>
      <w:iCs w:val="0"/>
    </w:rPr>
  </w:style>
  <w:style w:type="paragraph" w:styleId="Ttulo9">
    <w:name w:val="heading 9"/>
    <w:basedOn w:val="Normal"/>
    <w:next w:val="Normal"/>
    <w:link w:val="Ttulo9Car"/>
    <w:qFormat/>
    <w:pPr>
      <w:keepNext/>
      <w:ind w:left="405"/>
      <w:jc w:val="center"/>
      <w:outlineLvl w:val="8"/>
    </w:pPr>
    <w:rPr>
      <w:rFonts w:ascii="Courier New" w:hAnsi="Courier New"/>
      <w:b/>
      <w:i w:val="0"/>
      <w:iCs w:val="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Pr>
      <w:rFonts w:ascii="Courier New" w:hAnsi="Courier New" w:cs="Times New Roman"/>
      <w:i w:val="0"/>
      <w:iCs w:val="0"/>
      <w:sz w:val="20"/>
    </w:rPr>
  </w:style>
  <w:style w:type="paragraph" w:styleId="Piedepgina">
    <w:name w:val="footer"/>
    <w:basedOn w:val="Normal"/>
    <w:link w:val="PiedepginaCar"/>
    <w:uiPriority w:val="99"/>
    <w:pPr>
      <w:tabs>
        <w:tab w:val="center" w:pos="4252"/>
        <w:tab w:val="right" w:pos="8504"/>
      </w:tabs>
    </w:pPr>
    <w:rPr>
      <w:rFonts w:ascii="Times New Roman" w:hAnsi="Times New Roman" w:cs="Times New Roman"/>
      <w:i w:val="0"/>
      <w:iCs w:val="0"/>
      <w:sz w:val="20"/>
    </w:rPr>
  </w:style>
  <w:style w:type="character" w:styleId="Nmerodepgina">
    <w:name w:val="page number"/>
    <w:basedOn w:val="Fuentedeprrafopredeter"/>
  </w:style>
  <w:style w:type="paragraph" w:styleId="Sangra2detindependiente">
    <w:name w:val="Body Text Indent 2"/>
    <w:basedOn w:val="Normal"/>
    <w:link w:val="Sangra2detindependienteCar"/>
    <w:pPr>
      <w:ind w:left="426" w:firstLine="425"/>
      <w:jc w:val="both"/>
    </w:pPr>
    <w:rPr>
      <w:rFonts w:ascii="Arial" w:hAnsi="Arial" w:cs="Times New Roman"/>
      <w:i w:val="0"/>
      <w:iCs w:val="0"/>
      <w:lang w:val="es-ES_tradnl"/>
    </w:rPr>
  </w:style>
  <w:style w:type="paragraph" w:styleId="Textoindependiente">
    <w:name w:val="Body Text"/>
    <w:basedOn w:val="Normal"/>
    <w:link w:val="TextoindependienteCar"/>
    <w:pPr>
      <w:jc w:val="both"/>
    </w:pPr>
    <w:rPr>
      <w:rFonts w:ascii="Courier New" w:hAnsi="Courier New"/>
      <w:i w:val="0"/>
    </w:rPr>
  </w:style>
  <w:style w:type="paragraph" w:styleId="Sangra3detindependiente">
    <w:name w:val="Body Text Indent 3"/>
    <w:basedOn w:val="Normal"/>
    <w:link w:val="Sangra3detindependienteCar"/>
    <w:pPr>
      <w:ind w:firstLine="708"/>
      <w:jc w:val="both"/>
    </w:pPr>
    <w:rPr>
      <w:rFonts w:ascii="Courier New" w:hAnsi="Courier New"/>
      <w:i w:val="0"/>
      <w:iCs w:val="0"/>
      <w:lang w:val="es-ES_tradnl"/>
    </w:rPr>
  </w:style>
  <w:style w:type="paragraph" w:styleId="Listaconvietas">
    <w:name w:val="List Bullet"/>
    <w:basedOn w:val="Normal"/>
    <w:autoRedefine/>
    <w:pPr>
      <w:numPr>
        <w:numId w:val="18"/>
      </w:numPr>
    </w:pPr>
    <w:rPr>
      <w:rFonts w:ascii="Times New Roman" w:hAnsi="Times New Roman" w:cs="Times New Roman"/>
      <w:i w:val="0"/>
      <w:iCs w:val="0"/>
      <w:sz w:val="20"/>
    </w:rPr>
  </w:style>
  <w:style w:type="paragraph" w:styleId="Textoindependiente2">
    <w:name w:val="Body Text 2"/>
    <w:basedOn w:val="Normal"/>
    <w:link w:val="Textoindependiente2Car"/>
    <w:pPr>
      <w:jc w:val="both"/>
    </w:pPr>
    <w:rPr>
      <w:rFonts w:ascii="Verdana" w:hAnsi="Verdana" w:cs="Times New Roman"/>
      <w:i w:val="0"/>
      <w:iCs w:val="0"/>
      <w:sz w:val="20"/>
    </w:rPr>
  </w:style>
  <w:style w:type="paragraph" w:styleId="Sangradetextonormal">
    <w:name w:val="Body Text Indent"/>
    <w:basedOn w:val="Normal"/>
    <w:link w:val="SangradetextonormalCar"/>
    <w:pPr>
      <w:ind w:firstLine="720"/>
      <w:jc w:val="both"/>
    </w:pPr>
    <w:rPr>
      <w:rFonts w:ascii="Courier New" w:hAnsi="Courier New"/>
      <w:i w:val="0"/>
    </w:rPr>
  </w:style>
  <w:style w:type="paragraph" w:styleId="Textoindependiente3">
    <w:name w:val="Body Text 3"/>
    <w:basedOn w:val="Normal"/>
    <w:link w:val="Textoindependiente3Car"/>
    <w:pPr>
      <w:jc w:val="both"/>
    </w:pPr>
    <w:rPr>
      <w:rFonts w:ascii="Courier New" w:hAnsi="Courier New" w:cs="Times New Roman"/>
      <w:iCs w:val="0"/>
      <w:lang w:val="es-ES_tradnl"/>
    </w:rPr>
  </w:style>
  <w:style w:type="paragraph" w:styleId="Ttulo">
    <w:name w:val="Title"/>
    <w:basedOn w:val="Normal"/>
    <w:link w:val="TtuloCar"/>
    <w:qFormat/>
    <w:pPr>
      <w:jc w:val="center"/>
    </w:pPr>
    <w:rPr>
      <w:rFonts w:ascii="Courier New" w:hAnsi="Courier New" w:cs="Times New Roman"/>
      <w:b/>
      <w:i w:val="0"/>
      <w:iCs w:val="0"/>
    </w:rPr>
  </w:style>
  <w:style w:type="paragraph" w:styleId="Lista">
    <w:name w:val="List"/>
    <w:basedOn w:val="Normal"/>
    <w:pPr>
      <w:ind w:left="283" w:hanging="283"/>
    </w:pPr>
    <w:rPr>
      <w:rFonts w:ascii="Times New Roman" w:hAnsi="Times New Roman" w:cs="Times New Roman"/>
      <w:i w:val="0"/>
      <w:iCs w:val="0"/>
      <w:sz w:val="20"/>
    </w:rPr>
  </w:style>
  <w:style w:type="paragraph" w:styleId="Continuarlista">
    <w:name w:val="List Continue"/>
    <w:basedOn w:val="Normal"/>
    <w:pPr>
      <w:spacing w:after="120"/>
      <w:ind w:left="283"/>
    </w:pPr>
    <w:rPr>
      <w:rFonts w:ascii="Times New Roman" w:hAnsi="Times New Roman" w:cs="Times New Roman"/>
      <w:i w:val="0"/>
      <w:iCs w:val="0"/>
      <w:sz w:val="20"/>
    </w:rPr>
  </w:style>
  <w:style w:type="paragraph" w:customStyle="1" w:styleId="Textodenotaalfinal">
    <w:name w:val="Texto de nota al final"/>
    <w:basedOn w:val="Normal"/>
    <w:pPr>
      <w:widowControl w:val="0"/>
      <w:snapToGrid w:val="0"/>
    </w:pPr>
    <w:rPr>
      <w:rFonts w:ascii="Courier New" w:hAnsi="Courier New" w:cs="Times New Roman"/>
      <w:i w:val="0"/>
      <w:iCs w:val="0"/>
      <w:sz w:val="24"/>
    </w:rPr>
  </w:style>
  <w:style w:type="paragraph" w:styleId="Encabezado">
    <w:name w:val="header"/>
    <w:basedOn w:val="Normal"/>
    <w:link w:val="Encabezado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ascii="Times New Roman" w:hAnsi="Times New Roman" w:cs="Times New Roman"/>
      <w:i w:val="0"/>
      <w:iCs w:val="0"/>
      <w:sz w:val="24"/>
      <w:szCs w:val="24"/>
    </w:rPr>
  </w:style>
  <w:style w:type="character" w:styleId="nfasis">
    <w:name w:val="Emphasis"/>
    <w:basedOn w:val="Fuentedeprrafopredeter"/>
    <w:qFormat/>
    <w:rPr>
      <w:i/>
      <w:iCs/>
    </w:rPr>
  </w:style>
  <w:style w:type="character" w:styleId="Textoennegrita">
    <w:name w:val="Strong"/>
    <w:basedOn w:val="Fuentedeprrafopredeter"/>
    <w:uiPriority w:val="22"/>
    <w:qFormat/>
    <w:rPr>
      <w:b/>
      <w:bCs/>
    </w:rPr>
  </w:style>
  <w:style w:type="paragraph" w:styleId="Subttulo">
    <w:name w:val="Subtitle"/>
    <w:basedOn w:val="Normal"/>
    <w:link w:val="SubttuloCar"/>
    <w:qFormat/>
    <w:pPr>
      <w:jc w:val="center"/>
    </w:pPr>
    <w:rPr>
      <w:rFonts w:ascii="Courier New" w:hAnsi="Courier New"/>
      <w:b/>
      <w:i w:val="0"/>
      <w:iCs w:val="0"/>
    </w:rPr>
  </w:style>
  <w:style w:type="table" w:styleId="Tablaconcuadrcula">
    <w:name w:val="Table Grid"/>
    <w:basedOn w:val="Tablanormal"/>
    <w:uiPriority w:val="59"/>
    <w:rsid w:val="00D33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rsid w:val="00AE092F"/>
    <w:pPr>
      <w:autoSpaceDE w:val="0"/>
      <w:autoSpaceDN w:val="0"/>
      <w:adjustRightInd w:val="0"/>
      <w:spacing w:line="201" w:lineRule="atLeast"/>
    </w:pPr>
    <w:rPr>
      <w:rFonts w:ascii="Arial" w:hAnsi="Arial" w:cs="Times New Roman"/>
      <w:i w:val="0"/>
      <w:iCs w:val="0"/>
      <w:sz w:val="24"/>
      <w:szCs w:val="24"/>
    </w:rPr>
  </w:style>
  <w:style w:type="paragraph" w:customStyle="1" w:styleId="Pa8">
    <w:name w:val="Pa8"/>
    <w:basedOn w:val="Normal"/>
    <w:next w:val="Normal"/>
    <w:rsid w:val="00AE092F"/>
    <w:pPr>
      <w:autoSpaceDE w:val="0"/>
      <w:autoSpaceDN w:val="0"/>
      <w:adjustRightInd w:val="0"/>
      <w:spacing w:line="201" w:lineRule="atLeast"/>
    </w:pPr>
    <w:rPr>
      <w:rFonts w:ascii="Arial" w:hAnsi="Arial" w:cs="Times New Roman"/>
      <w:i w:val="0"/>
      <w:iCs w:val="0"/>
      <w:sz w:val="24"/>
      <w:szCs w:val="24"/>
    </w:rPr>
  </w:style>
  <w:style w:type="paragraph" w:styleId="Prrafodelista">
    <w:name w:val="List Paragraph"/>
    <w:basedOn w:val="Normal"/>
    <w:uiPriority w:val="34"/>
    <w:qFormat/>
    <w:rsid w:val="00B7749A"/>
    <w:pPr>
      <w:spacing w:after="200" w:line="276" w:lineRule="auto"/>
      <w:ind w:left="720"/>
      <w:contextualSpacing/>
    </w:pPr>
    <w:rPr>
      <w:rFonts w:ascii="Calibri" w:eastAsia="Calibri" w:hAnsi="Calibri" w:cs="Times New Roman"/>
      <w:i w:val="0"/>
      <w:iCs w:val="0"/>
      <w:szCs w:val="22"/>
      <w:lang w:eastAsia="en-US"/>
    </w:rPr>
  </w:style>
  <w:style w:type="numbering" w:customStyle="1" w:styleId="Estilo3">
    <w:name w:val="Estilo3"/>
    <w:rsid w:val="00DB1F0A"/>
    <w:pPr>
      <w:numPr>
        <w:numId w:val="50"/>
      </w:numPr>
    </w:pPr>
  </w:style>
  <w:style w:type="character" w:styleId="Hipervnculo">
    <w:name w:val="Hyperlink"/>
    <w:basedOn w:val="Fuentedeprrafopredeter"/>
    <w:uiPriority w:val="99"/>
    <w:rsid w:val="00DB1F0A"/>
    <w:rPr>
      <w:strike w:val="0"/>
      <w:dstrike w:val="0"/>
      <w:color w:val="000000"/>
      <w:u w:val="none"/>
      <w:effect w:val="none"/>
    </w:rPr>
  </w:style>
  <w:style w:type="paragraph" w:styleId="Textonotapie">
    <w:name w:val="footnote text"/>
    <w:basedOn w:val="Normal"/>
    <w:link w:val="TextonotapieCar"/>
    <w:uiPriority w:val="99"/>
    <w:rsid w:val="009434EC"/>
    <w:rPr>
      <w:rFonts w:ascii="Times New Roman" w:hAnsi="Times New Roman" w:cs="Times New Roman"/>
      <w:i w:val="0"/>
      <w:iCs w:val="0"/>
      <w:sz w:val="20"/>
    </w:rPr>
  </w:style>
  <w:style w:type="character" w:styleId="Refdenotaalpie">
    <w:name w:val="footnote reference"/>
    <w:basedOn w:val="Fuentedeprrafopredeter"/>
    <w:semiHidden/>
    <w:rsid w:val="009434EC"/>
    <w:rPr>
      <w:vertAlign w:val="superscript"/>
    </w:rPr>
  </w:style>
  <w:style w:type="character" w:customStyle="1" w:styleId="TextosinformatoCar">
    <w:name w:val="Texto sin formato Car"/>
    <w:basedOn w:val="Fuentedeprrafopredeter"/>
    <w:link w:val="Textosinformato"/>
    <w:rsid w:val="00EC51F6"/>
    <w:rPr>
      <w:rFonts w:ascii="Courier New" w:hAnsi="Courier New"/>
      <w:lang w:val="es-ES" w:eastAsia="es-ES" w:bidi="ar-SA"/>
    </w:rPr>
  </w:style>
  <w:style w:type="character" w:customStyle="1" w:styleId="Ttulo2Car">
    <w:name w:val="Título 2 Car"/>
    <w:basedOn w:val="Fuentedeprrafopredeter"/>
    <w:link w:val="Ttulo2"/>
    <w:locked/>
    <w:rsid w:val="00355FE3"/>
    <w:rPr>
      <w:rFonts w:ascii="Calibri" w:hAnsi="Calibri" w:cs="Calibri"/>
      <w:b/>
      <w:caps/>
      <w:sz w:val="24"/>
      <w:szCs w:val="24"/>
      <w:lang w:val="es-ES_tradnl"/>
    </w:rPr>
  </w:style>
  <w:style w:type="character" w:customStyle="1" w:styleId="TtuloCar">
    <w:name w:val="Título Car"/>
    <w:basedOn w:val="Fuentedeprrafopredeter"/>
    <w:link w:val="Ttulo"/>
    <w:locked/>
    <w:rsid w:val="00493C9D"/>
    <w:rPr>
      <w:rFonts w:ascii="Courier New" w:hAnsi="Courier New"/>
      <w:b/>
      <w:sz w:val="22"/>
      <w:lang w:val="es-ES" w:eastAsia="es-ES" w:bidi="ar-SA"/>
    </w:rPr>
  </w:style>
  <w:style w:type="character" w:customStyle="1" w:styleId="Sangra2detindependienteCar">
    <w:name w:val="Sangría 2 de t. independiente Car"/>
    <w:basedOn w:val="Fuentedeprrafopredeter"/>
    <w:link w:val="Sangra2detindependiente"/>
    <w:locked/>
    <w:rsid w:val="00493C9D"/>
    <w:rPr>
      <w:rFonts w:ascii="Arial" w:hAnsi="Arial"/>
      <w:sz w:val="22"/>
      <w:lang w:val="es-ES_tradnl" w:eastAsia="es-ES" w:bidi="ar-SA"/>
    </w:rPr>
  </w:style>
  <w:style w:type="character" w:customStyle="1" w:styleId="PlainTextChar">
    <w:name w:val="Plain Text Char"/>
    <w:basedOn w:val="Fuentedeprrafopredeter"/>
    <w:locked/>
    <w:rsid w:val="00493C9D"/>
    <w:rPr>
      <w:rFonts w:ascii="Courier New" w:hAnsi="Courier New"/>
      <w:lang w:val="es-ES" w:eastAsia="es-ES" w:bidi="ar-SA"/>
    </w:rPr>
  </w:style>
  <w:style w:type="paragraph" w:customStyle="1" w:styleId="Textoindependiente21">
    <w:name w:val="Texto independiente 21"/>
    <w:basedOn w:val="Normal"/>
    <w:rsid w:val="00B04D36"/>
    <w:pPr>
      <w:widowControl w:val="0"/>
      <w:suppressAutoHyphens/>
      <w:jc w:val="both"/>
    </w:pPr>
    <w:rPr>
      <w:rFonts w:ascii="Verdana" w:eastAsia="SimSun" w:hAnsi="Verdana" w:cs="Times New Roman"/>
      <w:i w:val="0"/>
      <w:iCs w:val="0"/>
      <w:kern w:val="1"/>
      <w:sz w:val="20"/>
      <w:szCs w:val="24"/>
      <w:lang w:eastAsia="hi-IN" w:bidi="hi-IN"/>
    </w:rPr>
  </w:style>
  <w:style w:type="character" w:customStyle="1" w:styleId="Ttulo3Car">
    <w:name w:val="Título 3 Car"/>
    <w:basedOn w:val="Fuentedeprrafopredeter"/>
    <w:link w:val="Ttulo3"/>
    <w:uiPriority w:val="9"/>
    <w:locked/>
    <w:rsid w:val="00E65B9B"/>
    <w:rPr>
      <w:rFonts w:ascii="Calibri" w:hAnsi="Calibri"/>
      <w:b/>
      <w:sz w:val="22"/>
    </w:rPr>
  </w:style>
  <w:style w:type="character" w:customStyle="1" w:styleId="EncabezadoCar">
    <w:name w:val="Encabezado Car"/>
    <w:basedOn w:val="Fuentedeprrafopredeter"/>
    <w:link w:val="Encabezado"/>
    <w:uiPriority w:val="99"/>
    <w:locked/>
    <w:rsid w:val="00E53BD5"/>
    <w:rPr>
      <w:rFonts w:ascii="Franklin Gothic Medium" w:hAnsi="Franklin Gothic Medium" w:cs="Courier New"/>
      <w:i/>
      <w:iCs/>
      <w:sz w:val="22"/>
      <w:lang w:val="es-ES" w:eastAsia="es-ES" w:bidi="ar-SA"/>
    </w:rPr>
  </w:style>
  <w:style w:type="character" w:customStyle="1" w:styleId="PiedepginaCar">
    <w:name w:val="Pie de página Car"/>
    <w:basedOn w:val="Fuentedeprrafopredeter"/>
    <w:link w:val="Piedepgina"/>
    <w:uiPriority w:val="99"/>
    <w:locked/>
    <w:rsid w:val="00E53BD5"/>
    <w:rPr>
      <w:lang w:val="es-ES" w:eastAsia="es-ES" w:bidi="ar-SA"/>
    </w:rPr>
  </w:style>
  <w:style w:type="character" w:customStyle="1" w:styleId="TextoindependienteCar">
    <w:name w:val="Texto independiente Car"/>
    <w:basedOn w:val="Fuentedeprrafopredeter"/>
    <w:link w:val="Textoindependiente"/>
    <w:locked/>
    <w:rsid w:val="00E53BD5"/>
    <w:rPr>
      <w:rFonts w:ascii="Courier New" w:hAnsi="Courier New" w:cs="Courier New"/>
      <w:iCs/>
      <w:sz w:val="22"/>
      <w:lang w:val="es-ES" w:eastAsia="es-ES" w:bidi="ar-SA"/>
    </w:rPr>
  </w:style>
  <w:style w:type="character" w:customStyle="1" w:styleId="SangradetextonormalCar">
    <w:name w:val="Sangría de texto normal Car"/>
    <w:basedOn w:val="Fuentedeprrafopredeter"/>
    <w:link w:val="Sangradetextonormal"/>
    <w:locked/>
    <w:rsid w:val="00E53BD5"/>
    <w:rPr>
      <w:rFonts w:ascii="Courier New" w:hAnsi="Courier New" w:cs="Courier New"/>
      <w:iCs/>
      <w:sz w:val="22"/>
      <w:lang w:val="es-ES" w:eastAsia="es-ES" w:bidi="ar-SA"/>
    </w:rPr>
  </w:style>
  <w:style w:type="paragraph" w:customStyle="1" w:styleId="NormalWeb8">
    <w:name w:val="Normal (Web)8"/>
    <w:basedOn w:val="Normal"/>
    <w:rsid w:val="00E53BD5"/>
    <w:pPr>
      <w:spacing w:before="150" w:after="150"/>
    </w:pPr>
    <w:rPr>
      <w:rFonts w:ascii="Verdana" w:hAnsi="Verdana" w:cs="Times New Roman"/>
      <w:i w:val="0"/>
      <w:iCs w:val="0"/>
      <w:color w:val="000000"/>
      <w:sz w:val="18"/>
      <w:szCs w:val="18"/>
    </w:rPr>
  </w:style>
  <w:style w:type="paragraph" w:styleId="Textodeglobo">
    <w:name w:val="Balloon Text"/>
    <w:basedOn w:val="Normal"/>
    <w:link w:val="TextodegloboCar"/>
    <w:uiPriority w:val="99"/>
    <w:semiHidden/>
    <w:rsid w:val="00E53BD5"/>
    <w:rPr>
      <w:rFonts w:ascii="Tahoma" w:hAnsi="Tahoma" w:cs="Tahoma"/>
      <w:i w:val="0"/>
      <w:iCs w:val="0"/>
      <w:sz w:val="16"/>
      <w:szCs w:val="16"/>
    </w:rPr>
  </w:style>
  <w:style w:type="paragraph" w:styleId="Textodebloque">
    <w:name w:val="Block Text"/>
    <w:basedOn w:val="Normal"/>
    <w:rsid w:val="00E53BD5"/>
    <w:pPr>
      <w:ind w:left="426" w:right="-23"/>
      <w:jc w:val="both"/>
    </w:pPr>
    <w:rPr>
      <w:rFonts w:ascii="Arial" w:hAnsi="Arial" w:cs="Times New Roman"/>
      <w:i w:val="0"/>
      <w:iCs w:val="0"/>
      <w:lang w:val="es-ES_tradnl"/>
    </w:rPr>
  </w:style>
  <w:style w:type="paragraph" w:styleId="Lista2">
    <w:name w:val="List 2"/>
    <w:basedOn w:val="Normal"/>
    <w:rsid w:val="00E53BD5"/>
    <w:pPr>
      <w:ind w:left="566" w:hanging="283"/>
    </w:pPr>
    <w:rPr>
      <w:rFonts w:ascii="Times New Roman" w:hAnsi="Times New Roman" w:cs="Times New Roman"/>
      <w:i w:val="0"/>
      <w:iCs w:val="0"/>
      <w:sz w:val="20"/>
      <w:lang w:val="es-ES_tradnl"/>
    </w:rPr>
  </w:style>
  <w:style w:type="paragraph" w:styleId="Lista3">
    <w:name w:val="List 3"/>
    <w:basedOn w:val="Normal"/>
    <w:rsid w:val="00E53BD5"/>
    <w:pPr>
      <w:ind w:left="849" w:hanging="283"/>
    </w:pPr>
    <w:rPr>
      <w:rFonts w:ascii="Times New Roman" w:hAnsi="Times New Roman" w:cs="Times New Roman"/>
      <w:i w:val="0"/>
      <w:iCs w:val="0"/>
      <w:sz w:val="20"/>
      <w:lang w:val="es-ES_tradnl"/>
    </w:rPr>
  </w:style>
  <w:style w:type="paragraph" w:styleId="Listaconvietas2">
    <w:name w:val="List Bullet 2"/>
    <w:basedOn w:val="Normal"/>
    <w:autoRedefine/>
    <w:rsid w:val="00E53BD5"/>
    <w:pPr>
      <w:numPr>
        <w:numId w:val="57"/>
      </w:numPr>
    </w:pPr>
    <w:rPr>
      <w:rFonts w:ascii="Times New Roman" w:hAnsi="Times New Roman" w:cs="Times New Roman"/>
      <w:i w:val="0"/>
      <w:iCs w:val="0"/>
      <w:sz w:val="20"/>
      <w:lang w:val="es-ES_tradnl"/>
    </w:rPr>
  </w:style>
  <w:style w:type="paragraph" w:styleId="Listaconvietas3">
    <w:name w:val="List Bullet 3"/>
    <w:basedOn w:val="Normal"/>
    <w:autoRedefine/>
    <w:rsid w:val="00E53BD5"/>
    <w:pPr>
      <w:numPr>
        <w:numId w:val="56"/>
      </w:numPr>
      <w:tabs>
        <w:tab w:val="clear" w:pos="1065"/>
        <w:tab w:val="num" w:pos="1416"/>
      </w:tabs>
      <w:ind w:left="1416" w:firstLine="69"/>
      <w:jc w:val="both"/>
    </w:pPr>
    <w:rPr>
      <w:rFonts w:ascii="Arial" w:hAnsi="Arial" w:cs="Times New Roman"/>
      <w:i w:val="0"/>
      <w:iCs w:val="0"/>
      <w:sz w:val="24"/>
      <w:lang w:val="es-ES_tradnl"/>
    </w:rPr>
  </w:style>
  <w:style w:type="paragraph" w:styleId="Continuarlista2">
    <w:name w:val="List Continue 2"/>
    <w:basedOn w:val="Normal"/>
    <w:rsid w:val="00E53BD5"/>
    <w:pPr>
      <w:spacing w:after="120"/>
      <w:ind w:left="566"/>
    </w:pPr>
    <w:rPr>
      <w:rFonts w:ascii="Times New Roman" w:hAnsi="Times New Roman" w:cs="Times New Roman"/>
      <w:i w:val="0"/>
      <w:iCs w:val="0"/>
      <w:sz w:val="20"/>
      <w:lang w:val="es-ES_tradnl"/>
    </w:rPr>
  </w:style>
  <w:style w:type="paragraph" w:styleId="Sangranormal">
    <w:name w:val="Normal Indent"/>
    <w:basedOn w:val="Normal"/>
    <w:rsid w:val="00E53BD5"/>
    <w:pPr>
      <w:ind w:left="708"/>
    </w:pPr>
    <w:rPr>
      <w:rFonts w:ascii="Times New Roman" w:hAnsi="Times New Roman" w:cs="Times New Roman"/>
      <w:i w:val="0"/>
      <w:iCs w:val="0"/>
      <w:sz w:val="20"/>
      <w:lang w:val="es-ES_tradnl"/>
    </w:rPr>
  </w:style>
  <w:style w:type="character" w:customStyle="1" w:styleId="ca">
    <w:name w:val="ca"/>
    <w:basedOn w:val="Fuentedeprrafopredeter"/>
    <w:rsid w:val="00E53BD5"/>
  </w:style>
  <w:style w:type="character" w:customStyle="1" w:styleId="negritaningunanormal">
    <w:name w:val="negrita ninguna normal"/>
    <w:basedOn w:val="Fuentedeprrafopredeter"/>
    <w:rsid w:val="00E53BD5"/>
  </w:style>
  <w:style w:type="paragraph" w:customStyle="1" w:styleId="Prrafodelista1">
    <w:name w:val="Párrafo de lista1"/>
    <w:basedOn w:val="Normal"/>
    <w:rsid w:val="00E53BD5"/>
    <w:pPr>
      <w:widowControl w:val="0"/>
      <w:suppressAutoHyphens/>
      <w:ind w:left="720"/>
    </w:pPr>
    <w:rPr>
      <w:rFonts w:ascii="Times New Roman" w:eastAsia="SimSun" w:hAnsi="Times New Roman" w:cs="Mangal"/>
      <w:i w:val="0"/>
      <w:iCs w:val="0"/>
      <w:kern w:val="1"/>
      <w:sz w:val="24"/>
      <w:szCs w:val="24"/>
      <w:lang w:eastAsia="hi-IN" w:bidi="hi-IN"/>
    </w:rPr>
  </w:style>
  <w:style w:type="character" w:customStyle="1" w:styleId="CarCar">
    <w:name w:val="Car Car"/>
    <w:basedOn w:val="Fuentedeprrafopredeter"/>
    <w:rsid w:val="00E53BD5"/>
    <w:rPr>
      <w:sz w:val="24"/>
      <w:szCs w:val="24"/>
      <w:lang w:val="es-ES" w:eastAsia="es-ES" w:bidi="ar-SA"/>
    </w:rPr>
  </w:style>
  <w:style w:type="character" w:customStyle="1" w:styleId="span3">
    <w:name w:val="span3"/>
    <w:basedOn w:val="Fuentedeprrafopredeter"/>
    <w:rsid w:val="00E53BD5"/>
    <w:rPr>
      <w:rFonts w:cs="Times New Roman"/>
    </w:rPr>
  </w:style>
  <w:style w:type="character" w:customStyle="1" w:styleId="Textoindependiente3Car">
    <w:name w:val="Texto independiente 3 Car"/>
    <w:basedOn w:val="Fuentedeprrafopredeter"/>
    <w:link w:val="Textoindependiente3"/>
    <w:locked/>
    <w:rsid w:val="00E53BD5"/>
    <w:rPr>
      <w:rFonts w:ascii="Courier New" w:hAnsi="Courier New"/>
      <w:i/>
      <w:sz w:val="22"/>
      <w:lang w:val="es-ES_tradnl" w:eastAsia="es-ES" w:bidi="ar-SA"/>
    </w:rPr>
  </w:style>
  <w:style w:type="paragraph" w:customStyle="1" w:styleId="articulo1">
    <w:name w:val="articulo1"/>
    <w:basedOn w:val="Normal"/>
    <w:rsid w:val="00E53BD5"/>
    <w:pPr>
      <w:spacing w:before="360" w:after="180"/>
      <w:jc w:val="both"/>
    </w:pPr>
    <w:rPr>
      <w:rFonts w:ascii="Times New Roman" w:hAnsi="Times New Roman" w:cs="Times New Roman"/>
      <w:b/>
      <w:bCs/>
      <w:i w:val="0"/>
      <w:iCs w:val="0"/>
      <w:sz w:val="24"/>
      <w:szCs w:val="24"/>
    </w:rPr>
  </w:style>
  <w:style w:type="paragraph" w:customStyle="1" w:styleId="parrafo1">
    <w:name w:val="parrafo1"/>
    <w:basedOn w:val="Normal"/>
    <w:rsid w:val="00E53BD5"/>
    <w:pPr>
      <w:spacing w:before="180" w:after="180"/>
      <w:ind w:firstLine="360"/>
      <w:jc w:val="both"/>
    </w:pPr>
    <w:rPr>
      <w:rFonts w:ascii="Times New Roman" w:hAnsi="Times New Roman" w:cs="Times New Roman"/>
      <w:i w:val="0"/>
      <w:iCs w:val="0"/>
      <w:sz w:val="24"/>
      <w:szCs w:val="24"/>
    </w:rPr>
  </w:style>
  <w:style w:type="character" w:customStyle="1" w:styleId="CarCar6">
    <w:name w:val="Car Car6"/>
    <w:basedOn w:val="Fuentedeprrafopredeter"/>
    <w:rsid w:val="00E53BD5"/>
    <w:rPr>
      <w:lang w:val="es-ES" w:eastAsia="es-ES" w:bidi="ar-SA"/>
    </w:rPr>
  </w:style>
  <w:style w:type="paragraph" w:customStyle="1" w:styleId="xl24">
    <w:name w:val="xl24"/>
    <w:basedOn w:val="Normal"/>
    <w:rsid w:val="00E53BD5"/>
    <w:pPr>
      <w:spacing w:before="100" w:beforeAutospacing="1" w:after="100" w:afterAutospacing="1"/>
    </w:pPr>
    <w:rPr>
      <w:rFonts w:ascii="Times New Roman" w:hAnsi="Times New Roman" w:cs="Times New Roman"/>
      <w:i w:val="0"/>
      <w:iCs w:val="0"/>
      <w:sz w:val="24"/>
      <w:szCs w:val="24"/>
    </w:rPr>
  </w:style>
  <w:style w:type="paragraph" w:customStyle="1" w:styleId="xl25">
    <w:name w:val="xl25"/>
    <w:basedOn w:val="Normal"/>
    <w:rsid w:val="00E53BD5"/>
    <w:pPr>
      <w:spacing w:before="100" w:beforeAutospacing="1" w:after="100" w:afterAutospacing="1"/>
    </w:pPr>
    <w:rPr>
      <w:rFonts w:ascii="Times New Roman" w:hAnsi="Times New Roman" w:cs="Times New Roman"/>
      <w:i w:val="0"/>
      <w:iCs w:val="0"/>
      <w:sz w:val="24"/>
      <w:szCs w:val="24"/>
    </w:rPr>
  </w:style>
  <w:style w:type="paragraph" w:customStyle="1" w:styleId="xl26">
    <w:name w:val="xl26"/>
    <w:basedOn w:val="Normal"/>
    <w:rsid w:val="00E53BD5"/>
    <w:pPr>
      <w:spacing w:before="100" w:beforeAutospacing="1" w:after="100" w:afterAutospacing="1"/>
      <w:jc w:val="right"/>
    </w:pPr>
    <w:rPr>
      <w:rFonts w:ascii="Times New Roman" w:hAnsi="Times New Roman" w:cs="Times New Roman"/>
      <w:i w:val="0"/>
      <w:iCs w:val="0"/>
      <w:sz w:val="24"/>
      <w:szCs w:val="24"/>
    </w:rPr>
  </w:style>
  <w:style w:type="paragraph" w:customStyle="1" w:styleId="xl27">
    <w:name w:val="xl27"/>
    <w:basedOn w:val="Normal"/>
    <w:rsid w:val="00E53BD5"/>
    <w:pPr>
      <w:spacing w:before="100" w:beforeAutospacing="1" w:after="100" w:afterAutospacing="1"/>
      <w:jc w:val="right"/>
    </w:pPr>
    <w:rPr>
      <w:rFonts w:ascii="Times New Roman" w:hAnsi="Times New Roman" w:cs="Times New Roman"/>
      <w:i w:val="0"/>
      <w:iCs w:val="0"/>
      <w:sz w:val="24"/>
      <w:szCs w:val="24"/>
    </w:rPr>
  </w:style>
  <w:style w:type="paragraph" w:customStyle="1" w:styleId="xl28">
    <w:name w:val="xl28"/>
    <w:basedOn w:val="Normal"/>
    <w:rsid w:val="00E53BD5"/>
    <w:pPr>
      <w:spacing w:before="100" w:beforeAutospacing="1" w:after="100" w:afterAutospacing="1"/>
      <w:jc w:val="right"/>
    </w:pPr>
    <w:rPr>
      <w:rFonts w:ascii="Times New Roman" w:hAnsi="Times New Roman" w:cs="Times New Roman"/>
      <w:b/>
      <w:bCs/>
      <w:i w:val="0"/>
      <w:iCs w:val="0"/>
      <w:sz w:val="24"/>
      <w:szCs w:val="24"/>
    </w:rPr>
  </w:style>
  <w:style w:type="character" w:customStyle="1" w:styleId="CarCar2">
    <w:name w:val="Car Car2"/>
    <w:basedOn w:val="Fuentedeprrafopredeter"/>
    <w:rsid w:val="00E53BD5"/>
    <w:rPr>
      <w:rFonts w:ascii="Arial" w:eastAsia="Times New Roman" w:hAnsi="Arial" w:cs="Times New Roman"/>
      <w:szCs w:val="20"/>
      <w:lang w:val="es-ES_tradnl" w:eastAsia="es-ES"/>
    </w:rPr>
  </w:style>
  <w:style w:type="character" w:customStyle="1" w:styleId="CarCar5">
    <w:name w:val="Car Car5"/>
    <w:basedOn w:val="Fuentedeprrafopredeter"/>
    <w:rsid w:val="00E53BD5"/>
    <w:rPr>
      <w:rFonts w:ascii="Arial" w:hAnsi="Arial"/>
      <w:sz w:val="22"/>
      <w:lang w:val="es-ES_tradnl" w:eastAsia="es-ES" w:bidi="ar-SA"/>
    </w:rPr>
  </w:style>
  <w:style w:type="character" w:customStyle="1" w:styleId="CarCar4">
    <w:name w:val="Car Car4"/>
    <w:basedOn w:val="Fuentedeprrafopredeter"/>
    <w:rsid w:val="00E53BD5"/>
    <w:rPr>
      <w:rFonts w:ascii="Courier New" w:hAnsi="Courier New"/>
      <w:lang w:val="es-ES" w:eastAsia="es-ES" w:bidi="ar-SA"/>
    </w:rPr>
  </w:style>
  <w:style w:type="character" w:customStyle="1" w:styleId="CarCar3">
    <w:name w:val="Car Car3"/>
    <w:basedOn w:val="Fuentedeprrafopredeter"/>
    <w:rsid w:val="00E53BD5"/>
    <w:rPr>
      <w:rFonts w:ascii="Arial" w:hAnsi="Arial"/>
      <w:sz w:val="22"/>
      <w:lang w:val="es-ES_tradnl" w:eastAsia="es-ES" w:bidi="ar-SA"/>
    </w:rPr>
  </w:style>
  <w:style w:type="character" w:customStyle="1" w:styleId="titulo3">
    <w:name w:val="titulo3"/>
    <w:basedOn w:val="Fuentedeprrafopredeter"/>
    <w:rsid w:val="00E53BD5"/>
    <w:rPr>
      <w:b/>
      <w:bCs/>
      <w:vanish w:val="0"/>
      <w:webHidden w:val="0"/>
      <w:color w:val="004A97"/>
      <w:sz w:val="22"/>
      <w:szCs w:val="22"/>
      <w:specVanish w:val="0"/>
    </w:rPr>
  </w:style>
  <w:style w:type="character" w:customStyle="1" w:styleId="publicaciondesc">
    <w:name w:val="publicacion_desc"/>
    <w:basedOn w:val="Fuentedeprrafopredeter"/>
    <w:rsid w:val="00E53BD5"/>
  </w:style>
  <w:style w:type="character" w:customStyle="1" w:styleId="CarCar7">
    <w:name w:val="Car Car7"/>
    <w:basedOn w:val="Fuentedeprrafopredeter"/>
    <w:rsid w:val="00E53BD5"/>
    <w:rPr>
      <w:rFonts w:ascii="Courier New" w:eastAsia="Times New Roman" w:hAnsi="Courier New" w:cs="Times New Roman"/>
      <w:sz w:val="20"/>
      <w:szCs w:val="20"/>
      <w:lang w:eastAsia="es-ES"/>
    </w:rPr>
  </w:style>
  <w:style w:type="character" w:customStyle="1" w:styleId="Ttulo1Car">
    <w:name w:val="Título 1 Car"/>
    <w:basedOn w:val="Fuentedeprrafopredeter"/>
    <w:link w:val="Ttulo1"/>
    <w:locked/>
    <w:rsid w:val="00C1423F"/>
    <w:rPr>
      <w:rFonts w:ascii="Calibri" w:hAnsi="Calibri" w:cs="Calibri"/>
      <w:b/>
      <w:color w:val="0000FF"/>
      <w:sz w:val="24"/>
      <w:szCs w:val="24"/>
      <w:lang w:val="es-ES_tradnl"/>
    </w:rPr>
  </w:style>
  <w:style w:type="character" w:customStyle="1" w:styleId="Ttulo4Car">
    <w:name w:val="Título 4 Car"/>
    <w:basedOn w:val="Fuentedeprrafopredeter"/>
    <w:link w:val="Ttulo4"/>
    <w:locked/>
    <w:rsid w:val="00E53BD5"/>
    <w:rPr>
      <w:rFonts w:ascii="Courier New" w:hAnsi="Courier New" w:cs="Courier New"/>
      <w:b/>
      <w:sz w:val="22"/>
      <w:u w:val="single"/>
      <w:lang w:val="es-ES" w:eastAsia="es-ES" w:bidi="ar-SA"/>
    </w:rPr>
  </w:style>
  <w:style w:type="character" w:customStyle="1" w:styleId="Ttulo5Car">
    <w:name w:val="Título 5 Car"/>
    <w:basedOn w:val="Fuentedeprrafopredeter"/>
    <w:link w:val="Ttulo5"/>
    <w:locked/>
    <w:rsid w:val="00E53BD5"/>
    <w:rPr>
      <w:rFonts w:ascii="Courier New" w:hAnsi="Courier New"/>
      <w:b/>
      <w:bCs/>
      <w:spacing w:val="-3"/>
      <w:sz w:val="22"/>
      <w:lang w:val="es-ES_tradnl" w:eastAsia="es-ES" w:bidi="ar-SA"/>
    </w:rPr>
  </w:style>
  <w:style w:type="character" w:customStyle="1" w:styleId="Ttulo6Car">
    <w:name w:val="Título 6 Car"/>
    <w:basedOn w:val="Fuentedeprrafopredeter"/>
    <w:link w:val="Ttulo6"/>
    <w:locked/>
    <w:rsid w:val="00E53BD5"/>
    <w:rPr>
      <w:rFonts w:ascii="Courier New" w:hAnsi="Courier New" w:cs="Courier New"/>
      <w:b/>
      <w:i/>
      <w:iCs/>
      <w:sz w:val="22"/>
      <w:szCs w:val="22"/>
      <w:lang w:val="es-ES" w:eastAsia="es-ES" w:bidi="ar-SA"/>
    </w:rPr>
  </w:style>
  <w:style w:type="character" w:customStyle="1" w:styleId="Ttulo7Car">
    <w:name w:val="Título 7 Car"/>
    <w:basedOn w:val="Fuentedeprrafopredeter"/>
    <w:link w:val="Ttulo7"/>
    <w:locked/>
    <w:rsid w:val="00E53BD5"/>
    <w:rPr>
      <w:rFonts w:ascii="Arial" w:hAnsi="Arial"/>
      <w:sz w:val="22"/>
      <w:u w:val="single"/>
      <w:lang w:val="es-ES" w:eastAsia="es-ES" w:bidi="ar-SA"/>
    </w:rPr>
  </w:style>
  <w:style w:type="character" w:customStyle="1" w:styleId="Ttulo8Car">
    <w:name w:val="Título 8 Car"/>
    <w:basedOn w:val="Fuentedeprrafopredeter"/>
    <w:link w:val="Ttulo8"/>
    <w:locked/>
    <w:rsid w:val="00E53BD5"/>
    <w:rPr>
      <w:rFonts w:ascii="Courier New" w:hAnsi="Courier New" w:cs="Courier New"/>
      <w:b/>
      <w:sz w:val="22"/>
      <w:lang w:val="es-ES" w:eastAsia="es-ES" w:bidi="ar-SA"/>
    </w:rPr>
  </w:style>
  <w:style w:type="character" w:customStyle="1" w:styleId="Ttulo9Car">
    <w:name w:val="Título 9 Car"/>
    <w:basedOn w:val="Fuentedeprrafopredeter"/>
    <w:link w:val="Ttulo9"/>
    <w:locked/>
    <w:rsid w:val="00E53BD5"/>
    <w:rPr>
      <w:rFonts w:ascii="Courier New" w:hAnsi="Courier New" w:cs="Courier New"/>
      <w:b/>
      <w:sz w:val="22"/>
      <w:szCs w:val="22"/>
      <w:lang w:val="es-ES" w:eastAsia="es-ES" w:bidi="ar-SA"/>
    </w:rPr>
  </w:style>
  <w:style w:type="character" w:customStyle="1" w:styleId="Textoindependiente2Car">
    <w:name w:val="Texto independiente 2 Car"/>
    <w:basedOn w:val="Fuentedeprrafopredeter"/>
    <w:link w:val="Textoindependiente2"/>
    <w:locked/>
    <w:rsid w:val="00E53BD5"/>
    <w:rPr>
      <w:rFonts w:ascii="Verdana" w:hAnsi="Verdana"/>
      <w:lang w:val="es-ES" w:eastAsia="es-ES" w:bidi="ar-SA"/>
    </w:rPr>
  </w:style>
  <w:style w:type="character" w:customStyle="1" w:styleId="Sangra3detindependienteCar">
    <w:name w:val="Sangría 3 de t. independiente Car"/>
    <w:basedOn w:val="Fuentedeprrafopredeter"/>
    <w:link w:val="Sangra3detindependiente"/>
    <w:locked/>
    <w:rsid w:val="00E53BD5"/>
    <w:rPr>
      <w:rFonts w:ascii="Courier New" w:hAnsi="Courier New" w:cs="Courier New"/>
      <w:sz w:val="22"/>
      <w:lang w:val="es-ES_tradnl" w:eastAsia="es-ES" w:bidi="ar-SA"/>
    </w:rPr>
  </w:style>
  <w:style w:type="character" w:customStyle="1" w:styleId="TextodegloboCar">
    <w:name w:val="Texto de globo Car"/>
    <w:basedOn w:val="Fuentedeprrafopredeter"/>
    <w:link w:val="Textodeglobo"/>
    <w:uiPriority w:val="99"/>
    <w:semiHidden/>
    <w:locked/>
    <w:rsid w:val="00E53BD5"/>
    <w:rPr>
      <w:rFonts w:ascii="Tahoma" w:hAnsi="Tahoma" w:cs="Tahoma"/>
      <w:sz w:val="16"/>
      <w:szCs w:val="16"/>
      <w:lang w:val="es-ES" w:eastAsia="es-ES" w:bidi="ar-SA"/>
    </w:rPr>
  </w:style>
  <w:style w:type="paragraph" w:customStyle="1" w:styleId="Style">
    <w:name w:val="Style"/>
    <w:basedOn w:val="Normal"/>
    <w:next w:val="Sangradetextonormal"/>
    <w:rsid w:val="00E53BD5"/>
    <w:pPr>
      <w:ind w:left="851" w:firstLine="709"/>
      <w:jc w:val="both"/>
    </w:pPr>
    <w:rPr>
      <w:rFonts w:ascii="Times New Roman" w:hAnsi="Times New Roman" w:cs="Times New Roman"/>
      <w:i w:val="0"/>
      <w:iCs w:val="0"/>
      <w:sz w:val="20"/>
      <w:lang w:val="es-ES_tradnl"/>
    </w:rPr>
  </w:style>
  <w:style w:type="paragraph" w:customStyle="1" w:styleId="Style1">
    <w:name w:val="Style1"/>
    <w:basedOn w:val="Normal"/>
    <w:next w:val="Sangradetextonormal"/>
    <w:rsid w:val="00E53BD5"/>
    <w:pPr>
      <w:ind w:firstLine="708"/>
      <w:jc w:val="both"/>
    </w:pPr>
    <w:rPr>
      <w:rFonts w:ascii="Courier New" w:hAnsi="Courier New"/>
      <w:i w:val="0"/>
      <w:iCs w:val="0"/>
      <w:szCs w:val="24"/>
    </w:rPr>
  </w:style>
  <w:style w:type="character" w:customStyle="1" w:styleId="TextonotapieCar">
    <w:name w:val="Texto nota pie Car"/>
    <w:basedOn w:val="Fuentedeprrafopredeter"/>
    <w:link w:val="Textonotapie"/>
    <w:uiPriority w:val="99"/>
    <w:locked/>
    <w:rsid w:val="00E53BD5"/>
    <w:rPr>
      <w:lang w:val="es-ES" w:eastAsia="es-ES" w:bidi="ar-SA"/>
    </w:rPr>
  </w:style>
  <w:style w:type="character" w:customStyle="1" w:styleId="CarCar50">
    <w:name w:val="Car Car5"/>
    <w:basedOn w:val="Fuentedeprrafopredeter"/>
    <w:locked/>
    <w:rsid w:val="00E53BD5"/>
    <w:rPr>
      <w:rFonts w:ascii="Courier New" w:hAnsi="Courier New" w:cs="Courier New"/>
      <w:lang w:val="es-ES" w:eastAsia="es-ES" w:bidi="ar-SA"/>
    </w:rPr>
  </w:style>
  <w:style w:type="character" w:customStyle="1" w:styleId="CarCar1">
    <w:name w:val="Car Car1"/>
    <w:basedOn w:val="Fuentedeprrafopredeter"/>
    <w:locked/>
    <w:rsid w:val="00E53BD5"/>
    <w:rPr>
      <w:rFonts w:ascii="Courier New" w:hAnsi="Courier New" w:cs="Courier New"/>
      <w:lang w:val="es-ES" w:eastAsia="es-ES" w:bidi="ar-SA"/>
    </w:rPr>
  </w:style>
  <w:style w:type="character" w:customStyle="1" w:styleId="CarCar11">
    <w:name w:val="Car Car11"/>
    <w:basedOn w:val="Fuentedeprrafopredeter"/>
    <w:rsid w:val="00E53BD5"/>
    <w:rPr>
      <w:rFonts w:ascii="Courier New" w:hAnsi="Courier New" w:cs="Times New Roman"/>
      <w:lang w:val="es-ES" w:eastAsia="es-ES" w:bidi="ar-SA"/>
    </w:rPr>
  </w:style>
  <w:style w:type="character" w:customStyle="1" w:styleId="CarCar12">
    <w:name w:val="Car Car12"/>
    <w:basedOn w:val="Fuentedeprrafopredeter"/>
    <w:rsid w:val="00E53BD5"/>
    <w:rPr>
      <w:rFonts w:ascii="Courier New" w:hAnsi="Courier New" w:cs="Times New Roman"/>
      <w:lang w:val="es-ES" w:eastAsia="es-ES" w:bidi="ar-SA"/>
    </w:rPr>
  </w:style>
  <w:style w:type="character" w:customStyle="1" w:styleId="CarCar0">
    <w:name w:val="Car Car"/>
    <w:basedOn w:val="Fuentedeprrafopredeter"/>
    <w:rsid w:val="00E53BD5"/>
    <w:rPr>
      <w:rFonts w:ascii="Arial" w:hAnsi="Arial" w:cs="Times New Roman"/>
      <w:sz w:val="22"/>
      <w:lang w:val="es-ES_tradnl" w:eastAsia="es-ES" w:bidi="ar-SA"/>
    </w:rPr>
  </w:style>
  <w:style w:type="character" w:customStyle="1" w:styleId="CarCar20">
    <w:name w:val="Car Car2"/>
    <w:locked/>
    <w:rsid w:val="00E53BD5"/>
    <w:rPr>
      <w:rFonts w:ascii="Courier New" w:hAnsi="Courier New"/>
      <w:lang w:val="es-ES" w:eastAsia="es-ES"/>
    </w:rPr>
  </w:style>
  <w:style w:type="paragraph" w:customStyle="1" w:styleId="Textosinformato1">
    <w:name w:val="Texto sin formato1"/>
    <w:basedOn w:val="Normal"/>
    <w:rsid w:val="00E53BD5"/>
    <w:pPr>
      <w:suppressAutoHyphens/>
    </w:pPr>
    <w:rPr>
      <w:rFonts w:ascii="Courier New" w:hAnsi="Courier New" w:cs="Times New Roman"/>
      <w:i w:val="0"/>
      <w:iCs w:val="0"/>
      <w:sz w:val="20"/>
      <w:lang w:eastAsia="ar-SA"/>
    </w:rPr>
  </w:style>
  <w:style w:type="paragraph" w:customStyle="1" w:styleId="Sangra2detindependiente1">
    <w:name w:val="Sangría 2 de t. independiente1"/>
    <w:basedOn w:val="Normal"/>
    <w:uiPriority w:val="99"/>
    <w:rsid w:val="00E53BD5"/>
    <w:pPr>
      <w:suppressAutoHyphens/>
      <w:ind w:left="426" w:firstLine="425"/>
      <w:jc w:val="both"/>
    </w:pPr>
    <w:rPr>
      <w:rFonts w:ascii="Arial" w:hAnsi="Arial" w:cs="Times New Roman"/>
      <w:i w:val="0"/>
      <w:iCs w:val="0"/>
      <w:lang w:val="es-ES_tradnl" w:eastAsia="ar-SA"/>
    </w:rPr>
  </w:style>
  <w:style w:type="paragraph" w:customStyle="1" w:styleId="Sangra3detindependiente1">
    <w:name w:val="Sangría 3 de t. independiente1"/>
    <w:basedOn w:val="Normal"/>
    <w:rsid w:val="00E53BD5"/>
    <w:pPr>
      <w:suppressAutoHyphens/>
      <w:ind w:firstLine="708"/>
      <w:jc w:val="both"/>
    </w:pPr>
    <w:rPr>
      <w:rFonts w:ascii="Courier New" w:hAnsi="Courier New"/>
      <w:i w:val="0"/>
      <w:iCs w:val="0"/>
      <w:lang w:val="es-ES_tradnl" w:eastAsia="ar-SA"/>
    </w:rPr>
  </w:style>
  <w:style w:type="paragraph" w:customStyle="1" w:styleId="Textoindependiente31">
    <w:name w:val="Texto independiente 31"/>
    <w:basedOn w:val="Normal"/>
    <w:rsid w:val="00E53BD5"/>
    <w:pPr>
      <w:suppressAutoHyphens/>
      <w:jc w:val="both"/>
    </w:pPr>
    <w:rPr>
      <w:rFonts w:ascii="Courier New" w:hAnsi="Courier New" w:cs="Times New Roman"/>
      <w:iCs w:val="0"/>
      <w:lang w:val="es-ES_tradnl" w:eastAsia="ar-SA"/>
    </w:rPr>
  </w:style>
  <w:style w:type="paragraph" w:customStyle="1" w:styleId="Textosinformato2">
    <w:name w:val="Texto sin formato2"/>
    <w:basedOn w:val="Normal"/>
    <w:uiPriority w:val="99"/>
    <w:rsid w:val="00E53BD5"/>
    <w:pPr>
      <w:suppressAutoHyphens/>
    </w:pPr>
    <w:rPr>
      <w:rFonts w:ascii="Courier New" w:hAnsi="Courier New" w:cs="Times New Roman"/>
      <w:i w:val="0"/>
      <w:iCs w:val="0"/>
      <w:sz w:val="20"/>
      <w:lang w:eastAsia="ar-SA"/>
    </w:rPr>
  </w:style>
  <w:style w:type="paragraph" w:customStyle="1" w:styleId="Sangra2detindependiente2">
    <w:name w:val="Sangría 2 de t. independiente2"/>
    <w:basedOn w:val="Normal"/>
    <w:uiPriority w:val="99"/>
    <w:rsid w:val="00E53BD5"/>
    <w:pPr>
      <w:suppressAutoHyphens/>
      <w:ind w:left="426" w:firstLine="425"/>
      <w:jc w:val="both"/>
    </w:pPr>
    <w:rPr>
      <w:rFonts w:ascii="Arial" w:hAnsi="Arial" w:cs="Times New Roman"/>
      <w:i w:val="0"/>
      <w:iCs w:val="0"/>
      <w:lang w:val="es-ES_tradnl" w:eastAsia="ar-SA"/>
    </w:rPr>
  </w:style>
  <w:style w:type="paragraph" w:customStyle="1" w:styleId="Estilopredeterminado">
    <w:name w:val="Estilo predeterminado"/>
    <w:rsid w:val="00DF4F50"/>
    <w:pPr>
      <w:suppressAutoHyphens/>
      <w:spacing w:after="200" w:line="276" w:lineRule="auto"/>
    </w:pPr>
    <w:rPr>
      <w:rFonts w:ascii="Calibri" w:eastAsia="Lucida Sans Unicode" w:hAnsi="Calibri" w:cs="Calibri"/>
      <w:sz w:val="22"/>
      <w:szCs w:val="22"/>
      <w:lang w:eastAsia="en-US"/>
    </w:rPr>
  </w:style>
  <w:style w:type="paragraph" w:customStyle="1" w:styleId="Contenidodelmarco">
    <w:name w:val="Contenido del marco"/>
    <w:basedOn w:val="Normal"/>
    <w:rsid w:val="00DF4F50"/>
    <w:pPr>
      <w:suppressAutoHyphens/>
      <w:spacing w:after="120" w:line="276" w:lineRule="auto"/>
    </w:pPr>
    <w:rPr>
      <w:rFonts w:ascii="Calibri" w:eastAsia="Lucida Sans Unicode" w:hAnsi="Calibri" w:cs="Calibri"/>
      <w:i w:val="0"/>
      <w:iCs w:val="0"/>
      <w:szCs w:val="22"/>
      <w:lang w:eastAsia="en-US"/>
    </w:rPr>
  </w:style>
  <w:style w:type="paragraph" w:customStyle="1" w:styleId="Pa16">
    <w:name w:val="Pa16"/>
    <w:basedOn w:val="Normal"/>
    <w:next w:val="Normal"/>
    <w:rsid w:val="00700F98"/>
    <w:pPr>
      <w:suppressAutoHyphens/>
      <w:spacing w:line="201" w:lineRule="atLeast"/>
    </w:pPr>
    <w:rPr>
      <w:rFonts w:ascii="Arial" w:hAnsi="Arial" w:cs="Times New Roman"/>
      <w:i w:val="0"/>
      <w:iCs w:val="0"/>
      <w:sz w:val="24"/>
      <w:lang w:eastAsia="ar-SA"/>
    </w:rPr>
  </w:style>
  <w:style w:type="paragraph" w:customStyle="1" w:styleId="Pa20">
    <w:name w:val="Pa20"/>
    <w:basedOn w:val="Normal"/>
    <w:next w:val="Normal"/>
    <w:rsid w:val="00700F98"/>
    <w:pPr>
      <w:suppressAutoHyphens/>
      <w:spacing w:line="201" w:lineRule="atLeast"/>
    </w:pPr>
    <w:rPr>
      <w:rFonts w:ascii="Arial" w:hAnsi="Arial" w:cs="Times New Roman"/>
      <w:i w:val="0"/>
      <w:iCs w:val="0"/>
      <w:sz w:val="24"/>
      <w:lang w:eastAsia="ar-SA"/>
    </w:rPr>
  </w:style>
  <w:style w:type="paragraph" w:customStyle="1" w:styleId="Pa18">
    <w:name w:val="Pa18"/>
    <w:basedOn w:val="Normal"/>
    <w:next w:val="Normal"/>
    <w:rsid w:val="00700F98"/>
    <w:pPr>
      <w:suppressAutoHyphens/>
      <w:spacing w:line="201" w:lineRule="atLeast"/>
    </w:pPr>
    <w:rPr>
      <w:rFonts w:ascii="Arial" w:hAnsi="Arial" w:cs="Times New Roman"/>
      <w:i w:val="0"/>
      <w:iCs w:val="0"/>
      <w:sz w:val="24"/>
      <w:lang w:eastAsia="ar-SA"/>
    </w:rPr>
  </w:style>
  <w:style w:type="paragraph" w:customStyle="1" w:styleId="Pa22">
    <w:name w:val="Pa22"/>
    <w:basedOn w:val="Normal"/>
    <w:next w:val="Normal"/>
    <w:rsid w:val="00700F98"/>
    <w:pPr>
      <w:suppressAutoHyphens/>
      <w:spacing w:line="201" w:lineRule="atLeast"/>
    </w:pPr>
    <w:rPr>
      <w:rFonts w:ascii="Arial" w:hAnsi="Arial" w:cs="Times New Roman"/>
      <w:i w:val="0"/>
      <w:iCs w:val="0"/>
      <w:sz w:val="24"/>
      <w:lang w:eastAsia="ar-SA"/>
    </w:rPr>
  </w:style>
  <w:style w:type="paragraph" w:customStyle="1" w:styleId="Pa17">
    <w:name w:val="Pa17"/>
    <w:basedOn w:val="Normal"/>
    <w:next w:val="Normal"/>
    <w:rsid w:val="00700F98"/>
    <w:pPr>
      <w:suppressAutoHyphens/>
      <w:spacing w:line="201" w:lineRule="atLeast"/>
    </w:pPr>
    <w:rPr>
      <w:rFonts w:ascii="Arial" w:hAnsi="Arial" w:cs="Times New Roman"/>
      <w:i w:val="0"/>
      <w:iCs w:val="0"/>
      <w:sz w:val="24"/>
      <w:lang w:eastAsia="ar-SA"/>
    </w:rPr>
  </w:style>
  <w:style w:type="paragraph" w:customStyle="1" w:styleId="Default">
    <w:name w:val="Default"/>
    <w:rsid w:val="00700F98"/>
    <w:pPr>
      <w:suppressAutoHyphens/>
    </w:pPr>
    <w:rPr>
      <w:rFonts w:ascii="Arial" w:eastAsia="Arial" w:hAnsi="Arial"/>
      <w:color w:val="000000"/>
      <w:sz w:val="24"/>
      <w:lang w:eastAsia="ar-SA"/>
    </w:rPr>
  </w:style>
  <w:style w:type="character" w:styleId="Hipervnculovisitado">
    <w:name w:val="FollowedHyperlink"/>
    <w:basedOn w:val="Fuentedeprrafopredeter"/>
    <w:unhideWhenUsed/>
    <w:rsid w:val="00700F98"/>
    <w:rPr>
      <w:color w:val="800080"/>
      <w:u w:val="single"/>
    </w:rPr>
  </w:style>
  <w:style w:type="paragraph" w:customStyle="1" w:styleId="xl63">
    <w:name w:val="xl63"/>
    <w:basedOn w:val="Normal"/>
    <w:rsid w:val="00700F98"/>
    <w:pPr>
      <w:spacing w:before="100" w:beforeAutospacing="1" w:after="100" w:afterAutospacing="1"/>
      <w:textAlignment w:val="center"/>
    </w:pPr>
    <w:rPr>
      <w:rFonts w:ascii="Times New Roman" w:hAnsi="Times New Roman" w:cs="Times New Roman"/>
      <w:i w:val="0"/>
      <w:iCs w:val="0"/>
      <w:sz w:val="24"/>
      <w:szCs w:val="24"/>
    </w:rPr>
  </w:style>
  <w:style w:type="paragraph" w:customStyle="1" w:styleId="xl64">
    <w:name w:val="xl64"/>
    <w:basedOn w:val="Normal"/>
    <w:rsid w:val="00700F98"/>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textAlignment w:val="center"/>
    </w:pPr>
    <w:rPr>
      <w:rFonts w:ascii="Arial" w:hAnsi="Arial" w:cs="Arial"/>
      <w:i w:val="0"/>
      <w:iCs w:val="0"/>
      <w:sz w:val="18"/>
      <w:szCs w:val="18"/>
    </w:rPr>
  </w:style>
  <w:style w:type="paragraph" w:customStyle="1" w:styleId="xl65">
    <w:name w:val="xl65"/>
    <w:basedOn w:val="Normal"/>
    <w:rsid w:val="00700F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val="0"/>
      <w:iCs w:val="0"/>
      <w:sz w:val="18"/>
      <w:szCs w:val="18"/>
    </w:rPr>
  </w:style>
  <w:style w:type="paragraph" w:customStyle="1" w:styleId="xl66">
    <w:name w:val="xl66"/>
    <w:basedOn w:val="Normal"/>
    <w:rsid w:val="00700F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val="0"/>
      <w:iCs w:val="0"/>
      <w:sz w:val="18"/>
      <w:szCs w:val="18"/>
    </w:rPr>
  </w:style>
  <w:style w:type="paragraph" w:customStyle="1" w:styleId="xl67">
    <w:name w:val="xl67"/>
    <w:basedOn w:val="Normal"/>
    <w:rsid w:val="00700F98"/>
    <w:pPr>
      <w:spacing w:before="100" w:beforeAutospacing="1" w:after="100" w:afterAutospacing="1"/>
      <w:textAlignment w:val="center"/>
    </w:pPr>
    <w:rPr>
      <w:rFonts w:ascii="Arial" w:hAnsi="Arial" w:cs="Arial"/>
      <w:i w:val="0"/>
      <w:iCs w:val="0"/>
      <w:sz w:val="18"/>
      <w:szCs w:val="18"/>
    </w:rPr>
  </w:style>
  <w:style w:type="paragraph" w:customStyle="1" w:styleId="xl68">
    <w:name w:val="xl68"/>
    <w:basedOn w:val="Normal"/>
    <w:rsid w:val="00700F98"/>
    <w:pPr>
      <w:spacing w:before="100" w:beforeAutospacing="1" w:after="100" w:afterAutospacing="1"/>
      <w:textAlignment w:val="center"/>
    </w:pPr>
    <w:rPr>
      <w:rFonts w:ascii="Arial" w:hAnsi="Arial" w:cs="Arial"/>
      <w:i w:val="0"/>
      <w:iCs w:val="0"/>
      <w:sz w:val="18"/>
      <w:szCs w:val="18"/>
    </w:rPr>
  </w:style>
  <w:style w:type="paragraph" w:customStyle="1" w:styleId="xl69">
    <w:name w:val="xl69"/>
    <w:basedOn w:val="Normal"/>
    <w:rsid w:val="00700F98"/>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w:hAnsi="Arial" w:cs="Arial"/>
      <w:i w:val="0"/>
      <w:iCs w:val="0"/>
      <w:sz w:val="18"/>
      <w:szCs w:val="18"/>
    </w:rPr>
  </w:style>
  <w:style w:type="paragraph" w:customStyle="1" w:styleId="xl70">
    <w:name w:val="xl70"/>
    <w:basedOn w:val="Normal"/>
    <w:rsid w:val="00700F98"/>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w:hAnsi="Arial" w:cs="Arial"/>
      <w:i w:val="0"/>
      <w:iCs w:val="0"/>
      <w:sz w:val="18"/>
      <w:szCs w:val="18"/>
    </w:rPr>
  </w:style>
  <w:style w:type="paragraph" w:customStyle="1" w:styleId="xl71">
    <w:name w:val="xl71"/>
    <w:basedOn w:val="Normal"/>
    <w:rsid w:val="00700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val="0"/>
      <w:iCs w:val="0"/>
      <w:sz w:val="18"/>
      <w:szCs w:val="18"/>
    </w:rPr>
  </w:style>
  <w:style w:type="paragraph" w:customStyle="1" w:styleId="xl72">
    <w:name w:val="xl72"/>
    <w:basedOn w:val="Normal"/>
    <w:rsid w:val="00700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val="0"/>
      <w:iCs w:val="0"/>
      <w:sz w:val="18"/>
      <w:szCs w:val="18"/>
    </w:rPr>
  </w:style>
  <w:style w:type="paragraph" w:customStyle="1" w:styleId="xl73">
    <w:name w:val="xl73"/>
    <w:basedOn w:val="Normal"/>
    <w:rsid w:val="00700F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val="0"/>
      <w:iCs w:val="0"/>
      <w:sz w:val="18"/>
      <w:szCs w:val="18"/>
    </w:rPr>
  </w:style>
  <w:style w:type="paragraph" w:customStyle="1" w:styleId="xl74">
    <w:name w:val="xl74"/>
    <w:basedOn w:val="Normal"/>
    <w:rsid w:val="00700F98"/>
    <w:pPr>
      <w:spacing w:before="100" w:beforeAutospacing="1" w:after="100" w:afterAutospacing="1"/>
      <w:jc w:val="center"/>
      <w:textAlignment w:val="center"/>
    </w:pPr>
    <w:rPr>
      <w:rFonts w:ascii="Arial" w:hAnsi="Arial" w:cs="Arial"/>
      <w:i w:val="0"/>
      <w:iCs w:val="0"/>
      <w:sz w:val="18"/>
      <w:szCs w:val="18"/>
    </w:rPr>
  </w:style>
  <w:style w:type="paragraph" w:customStyle="1" w:styleId="xl75">
    <w:name w:val="xl75"/>
    <w:basedOn w:val="Normal"/>
    <w:rsid w:val="00700F98"/>
    <w:pPr>
      <w:shd w:val="clear" w:color="000000" w:fill="BFBFBF"/>
      <w:spacing w:before="100" w:beforeAutospacing="1" w:after="100" w:afterAutospacing="1"/>
      <w:jc w:val="center"/>
      <w:textAlignment w:val="center"/>
    </w:pPr>
    <w:rPr>
      <w:rFonts w:ascii="Arial" w:hAnsi="Arial" w:cs="Arial"/>
      <w:i w:val="0"/>
      <w:iCs w:val="0"/>
      <w:sz w:val="18"/>
      <w:szCs w:val="18"/>
    </w:rPr>
  </w:style>
  <w:style w:type="paragraph" w:customStyle="1" w:styleId="xl76">
    <w:name w:val="xl76"/>
    <w:basedOn w:val="Normal"/>
    <w:rsid w:val="00700F98"/>
    <w:pPr>
      <w:shd w:val="clear" w:color="000000" w:fill="BFBFBF"/>
      <w:spacing w:before="100" w:beforeAutospacing="1" w:after="100" w:afterAutospacing="1"/>
      <w:textAlignment w:val="center"/>
    </w:pPr>
    <w:rPr>
      <w:rFonts w:ascii="Times New Roman" w:hAnsi="Times New Roman" w:cs="Times New Roman"/>
      <w:i w:val="0"/>
      <w:iCs w:val="0"/>
      <w:sz w:val="24"/>
      <w:szCs w:val="24"/>
    </w:rPr>
  </w:style>
  <w:style w:type="paragraph" w:customStyle="1" w:styleId="xl77">
    <w:name w:val="xl77"/>
    <w:basedOn w:val="Normal"/>
    <w:rsid w:val="00700F98"/>
    <w:pPr>
      <w:spacing w:before="100" w:beforeAutospacing="1" w:after="100" w:afterAutospacing="1"/>
      <w:textAlignment w:val="center"/>
    </w:pPr>
    <w:rPr>
      <w:rFonts w:ascii="Arial" w:hAnsi="Arial" w:cs="Arial"/>
      <w:i w:val="0"/>
      <w:iCs w:val="0"/>
      <w:sz w:val="24"/>
      <w:szCs w:val="24"/>
    </w:rPr>
  </w:style>
  <w:style w:type="paragraph" w:customStyle="1" w:styleId="xl78">
    <w:name w:val="xl78"/>
    <w:basedOn w:val="Normal"/>
    <w:rsid w:val="00700F98"/>
    <w:pPr>
      <w:spacing w:before="100" w:beforeAutospacing="1" w:after="100" w:afterAutospacing="1"/>
      <w:textAlignment w:val="center"/>
    </w:pPr>
    <w:rPr>
      <w:rFonts w:ascii="Times New Roman" w:hAnsi="Times New Roman" w:cs="Times New Roman"/>
      <w:i w:val="0"/>
      <w:iCs w:val="0"/>
      <w:sz w:val="24"/>
      <w:szCs w:val="24"/>
    </w:rPr>
  </w:style>
  <w:style w:type="character" w:customStyle="1" w:styleId="WW8Num3z0">
    <w:name w:val="WW8Num3z0"/>
    <w:rsid w:val="00ED5C9E"/>
    <w:rPr>
      <w:rFonts w:cs="Times New Roman"/>
    </w:rPr>
  </w:style>
  <w:style w:type="character" w:customStyle="1" w:styleId="Textoennegrita1">
    <w:name w:val="Texto en negrita1"/>
    <w:basedOn w:val="Fuentedeprrafopredeter"/>
    <w:rsid w:val="00655207"/>
  </w:style>
  <w:style w:type="paragraph" w:customStyle="1" w:styleId="Normal1">
    <w:name w:val="Normal1"/>
    <w:rsid w:val="00655207"/>
    <w:pPr>
      <w:suppressAutoHyphens/>
      <w:autoSpaceDE w:val="0"/>
    </w:pPr>
    <w:rPr>
      <w:rFonts w:ascii="Arial" w:hAnsi="Arial" w:cs="Arial"/>
      <w:color w:val="000000"/>
      <w:sz w:val="24"/>
      <w:szCs w:val="24"/>
      <w:lang w:eastAsia="zh-CN"/>
    </w:rPr>
  </w:style>
  <w:style w:type="paragraph" w:customStyle="1" w:styleId="TtulodeTDC">
    <w:name w:val="Título de TDC"/>
    <w:basedOn w:val="Ttulo1"/>
    <w:next w:val="Normal"/>
    <w:uiPriority w:val="39"/>
    <w:semiHidden/>
    <w:unhideWhenUsed/>
    <w:qFormat/>
    <w:rsid w:val="006145BA"/>
    <w:pPr>
      <w:keepLines/>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rsid w:val="004538A5"/>
    <w:pPr>
      <w:tabs>
        <w:tab w:val="right" w:leader="dot" w:pos="9629"/>
      </w:tabs>
      <w:spacing w:before="240" w:after="120"/>
      <w:jc w:val="both"/>
    </w:pPr>
    <w:rPr>
      <w:rFonts w:ascii="Calibri" w:hAnsi="Calibri"/>
      <w:b/>
      <w:bCs/>
      <w:i w:val="0"/>
      <w:iCs w:val="0"/>
      <w:color w:val="FF0000"/>
      <w:sz w:val="24"/>
      <w:szCs w:val="24"/>
    </w:rPr>
  </w:style>
  <w:style w:type="paragraph" w:styleId="TDC3">
    <w:name w:val="toc 3"/>
    <w:basedOn w:val="Normal"/>
    <w:next w:val="Normal"/>
    <w:autoRedefine/>
    <w:uiPriority w:val="39"/>
    <w:rsid w:val="006145BA"/>
    <w:pPr>
      <w:ind w:left="440"/>
    </w:pPr>
    <w:rPr>
      <w:rFonts w:ascii="Calibri" w:hAnsi="Calibri"/>
      <w:i w:val="0"/>
      <w:iCs w:val="0"/>
      <w:sz w:val="20"/>
    </w:rPr>
  </w:style>
  <w:style w:type="paragraph" w:styleId="TDC2">
    <w:name w:val="toc 2"/>
    <w:basedOn w:val="Normal"/>
    <w:next w:val="Normal"/>
    <w:autoRedefine/>
    <w:uiPriority w:val="39"/>
    <w:rsid w:val="00B93233"/>
    <w:pPr>
      <w:tabs>
        <w:tab w:val="right" w:leader="dot" w:pos="9629"/>
      </w:tabs>
      <w:spacing w:before="120"/>
      <w:ind w:left="220"/>
      <w:jc w:val="both"/>
    </w:pPr>
    <w:rPr>
      <w:rFonts w:ascii="Calibri" w:hAnsi="Calibri"/>
      <w:color w:val="0000FF"/>
      <w:sz w:val="20"/>
    </w:rPr>
  </w:style>
  <w:style w:type="paragraph" w:styleId="TDC4">
    <w:name w:val="toc 4"/>
    <w:basedOn w:val="Normal"/>
    <w:next w:val="Normal"/>
    <w:autoRedefine/>
    <w:uiPriority w:val="39"/>
    <w:unhideWhenUsed/>
    <w:rsid w:val="006145BA"/>
    <w:pPr>
      <w:ind w:left="660"/>
    </w:pPr>
    <w:rPr>
      <w:rFonts w:ascii="Calibri" w:hAnsi="Calibri"/>
      <w:i w:val="0"/>
      <w:iCs w:val="0"/>
      <w:sz w:val="20"/>
    </w:rPr>
  </w:style>
  <w:style w:type="paragraph" w:styleId="TDC5">
    <w:name w:val="toc 5"/>
    <w:basedOn w:val="Normal"/>
    <w:next w:val="Normal"/>
    <w:autoRedefine/>
    <w:uiPriority w:val="39"/>
    <w:unhideWhenUsed/>
    <w:rsid w:val="006145BA"/>
    <w:pPr>
      <w:ind w:left="880"/>
    </w:pPr>
    <w:rPr>
      <w:rFonts w:ascii="Calibri" w:hAnsi="Calibri"/>
      <w:i w:val="0"/>
      <w:iCs w:val="0"/>
      <w:sz w:val="20"/>
    </w:rPr>
  </w:style>
  <w:style w:type="paragraph" w:styleId="TDC6">
    <w:name w:val="toc 6"/>
    <w:basedOn w:val="Normal"/>
    <w:next w:val="Normal"/>
    <w:autoRedefine/>
    <w:uiPriority w:val="39"/>
    <w:unhideWhenUsed/>
    <w:rsid w:val="006145BA"/>
    <w:pPr>
      <w:ind w:left="1100"/>
    </w:pPr>
    <w:rPr>
      <w:rFonts w:ascii="Calibri" w:hAnsi="Calibri"/>
      <w:i w:val="0"/>
      <w:iCs w:val="0"/>
      <w:sz w:val="20"/>
    </w:rPr>
  </w:style>
  <w:style w:type="paragraph" w:styleId="TDC7">
    <w:name w:val="toc 7"/>
    <w:basedOn w:val="Normal"/>
    <w:next w:val="Normal"/>
    <w:autoRedefine/>
    <w:uiPriority w:val="39"/>
    <w:unhideWhenUsed/>
    <w:rsid w:val="006145BA"/>
    <w:pPr>
      <w:ind w:left="1320"/>
    </w:pPr>
    <w:rPr>
      <w:rFonts w:ascii="Calibri" w:hAnsi="Calibri"/>
      <w:i w:val="0"/>
      <w:iCs w:val="0"/>
      <w:sz w:val="20"/>
    </w:rPr>
  </w:style>
  <w:style w:type="paragraph" w:styleId="TDC8">
    <w:name w:val="toc 8"/>
    <w:basedOn w:val="Normal"/>
    <w:next w:val="Normal"/>
    <w:autoRedefine/>
    <w:uiPriority w:val="39"/>
    <w:unhideWhenUsed/>
    <w:rsid w:val="006145BA"/>
    <w:pPr>
      <w:ind w:left="1540"/>
    </w:pPr>
    <w:rPr>
      <w:rFonts w:ascii="Calibri" w:hAnsi="Calibri"/>
      <w:i w:val="0"/>
      <w:iCs w:val="0"/>
      <w:sz w:val="20"/>
    </w:rPr>
  </w:style>
  <w:style w:type="paragraph" w:styleId="TDC9">
    <w:name w:val="toc 9"/>
    <w:basedOn w:val="Normal"/>
    <w:next w:val="Normal"/>
    <w:autoRedefine/>
    <w:uiPriority w:val="39"/>
    <w:unhideWhenUsed/>
    <w:rsid w:val="006145BA"/>
    <w:pPr>
      <w:ind w:left="1760"/>
    </w:pPr>
    <w:rPr>
      <w:rFonts w:ascii="Calibri" w:hAnsi="Calibri"/>
      <w:i w:val="0"/>
      <w:iCs w:val="0"/>
      <w:sz w:val="20"/>
    </w:rPr>
  </w:style>
  <w:style w:type="character" w:customStyle="1" w:styleId="PiedepginaCar1">
    <w:name w:val="Pie de página Car1"/>
    <w:basedOn w:val="Fuentedeprrafopredeter"/>
    <w:locked/>
    <w:rsid w:val="00263BEA"/>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locked/>
    <w:rsid w:val="00263BEA"/>
    <w:rPr>
      <w:rFonts w:ascii="Times New Roman" w:eastAsia="Times New Roman" w:hAnsi="Times New Roman" w:cs="Times New Roman"/>
      <w:sz w:val="24"/>
      <w:szCs w:val="24"/>
      <w:lang w:eastAsia="es-ES"/>
    </w:rPr>
  </w:style>
  <w:style w:type="paragraph" w:customStyle="1" w:styleId="Prrafodelista10">
    <w:name w:val="Párrafo de lista1"/>
    <w:basedOn w:val="Normal"/>
    <w:rsid w:val="00263BEA"/>
    <w:pPr>
      <w:widowControl w:val="0"/>
      <w:suppressAutoHyphens/>
      <w:ind w:left="720"/>
      <w:jc w:val="both"/>
    </w:pPr>
    <w:rPr>
      <w:rFonts w:ascii="Calibri" w:eastAsia="SimSun" w:hAnsi="Calibri" w:cs="Mangal"/>
      <w:i w:val="0"/>
      <w:iCs w:val="0"/>
      <w:kern w:val="2"/>
      <w:sz w:val="24"/>
      <w:szCs w:val="24"/>
      <w:lang w:eastAsia="hi-IN" w:bidi="hi-IN"/>
    </w:rPr>
  </w:style>
  <w:style w:type="character" w:customStyle="1" w:styleId="CarCar111">
    <w:name w:val="Car Car111"/>
    <w:basedOn w:val="Fuentedeprrafopredeter"/>
    <w:semiHidden/>
    <w:locked/>
    <w:rsid w:val="00263BEA"/>
    <w:rPr>
      <w:rFonts w:ascii="Times New Roman" w:hAnsi="Times New Roman" w:cs="Times New Roman" w:hint="default"/>
      <w:lang w:val="es-ES" w:eastAsia="es-ES" w:bidi="ar-SA"/>
    </w:rPr>
  </w:style>
  <w:style w:type="character" w:customStyle="1" w:styleId="CarCar13">
    <w:name w:val="Car Car13"/>
    <w:basedOn w:val="Fuentedeprrafopredeter"/>
    <w:rsid w:val="00263BEA"/>
    <w:rPr>
      <w:rFonts w:ascii="Courier New" w:hAnsi="Courier New" w:cs="Times New Roman" w:hint="default"/>
      <w:lang w:val="es-ES" w:eastAsia="es-ES" w:bidi="ar-SA"/>
    </w:rPr>
  </w:style>
  <w:style w:type="paragraph" w:customStyle="1" w:styleId="Sinespaciado1">
    <w:name w:val="Sin espaciado1"/>
    <w:qFormat/>
    <w:rsid w:val="00263BEA"/>
    <w:rPr>
      <w:rFonts w:ascii="Calibri" w:hAnsi="Calibri"/>
      <w:sz w:val="22"/>
      <w:szCs w:val="22"/>
      <w:lang w:eastAsia="en-US"/>
    </w:rPr>
  </w:style>
  <w:style w:type="character" w:customStyle="1" w:styleId="apple-converted-space">
    <w:name w:val="apple-converted-space"/>
    <w:basedOn w:val="Fuentedeprrafopredeter"/>
    <w:rsid w:val="00263BEA"/>
    <w:rPr>
      <w:rFonts w:cs="Times New Roman"/>
    </w:rPr>
  </w:style>
  <w:style w:type="character" w:customStyle="1" w:styleId="CarCar60">
    <w:name w:val="Car Car6"/>
    <w:basedOn w:val="Fuentedeprrafopredeter"/>
    <w:rsid w:val="00263BEA"/>
    <w:rPr>
      <w:lang w:val="es-ES" w:eastAsia="es-ES" w:bidi="ar-SA"/>
    </w:rPr>
  </w:style>
  <w:style w:type="character" w:customStyle="1" w:styleId="SubttuloCar">
    <w:name w:val="Subtítulo Car"/>
    <w:basedOn w:val="Fuentedeprrafopredeter"/>
    <w:link w:val="Subttulo"/>
    <w:rsid w:val="00263BEA"/>
    <w:rPr>
      <w:rFonts w:ascii="Courier New" w:hAnsi="Courier New" w:cs="Courier New"/>
      <w:b/>
      <w:sz w:val="22"/>
    </w:rPr>
  </w:style>
  <w:style w:type="character" w:customStyle="1" w:styleId="CarCar40">
    <w:name w:val="Car Car4"/>
    <w:basedOn w:val="Fuentedeprrafopredeter"/>
    <w:rsid w:val="00263BEA"/>
    <w:rPr>
      <w:rFonts w:ascii="Courier New" w:hAnsi="Courier New"/>
      <w:lang w:val="es-ES" w:eastAsia="es-ES" w:bidi="ar-SA"/>
    </w:rPr>
  </w:style>
  <w:style w:type="character" w:customStyle="1" w:styleId="CarCar30">
    <w:name w:val="Car Car3"/>
    <w:basedOn w:val="Fuentedeprrafopredeter"/>
    <w:rsid w:val="00263BEA"/>
    <w:rPr>
      <w:rFonts w:ascii="Arial" w:hAnsi="Arial"/>
      <w:sz w:val="22"/>
      <w:lang w:val="es-ES_tradnl" w:eastAsia="es-ES" w:bidi="ar-SA"/>
    </w:rPr>
  </w:style>
  <w:style w:type="character" w:customStyle="1" w:styleId="CarCar70">
    <w:name w:val="Car Car7"/>
    <w:basedOn w:val="Fuentedeprrafopredeter"/>
    <w:rsid w:val="00263BEA"/>
    <w:rPr>
      <w:rFonts w:ascii="Courier New" w:eastAsia="Times New Roman" w:hAnsi="Courier New" w:cs="Times New Roman"/>
      <w:sz w:val="20"/>
      <w:szCs w:val="20"/>
      <w:lang w:eastAsia="es-ES"/>
    </w:rPr>
  </w:style>
  <w:style w:type="paragraph" w:customStyle="1" w:styleId="Pa7">
    <w:name w:val="Pa7"/>
    <w:basedOn w:val="Normal"/>
    <w:next w:val="Normal"/>
    <w:rsid w:val="00263BEA"/>
    <w:pPr>
      <w:suppressAutoHyphens/>
      <w:autoSpaceDE w:val="0"/>
      <w:spacing w:line="201" w:lineRule="atLeast"/>
      <w:jc w:val="both"/>
    </w:pPr>
    <w:rPr>
      <w:rFonts w:ascii="Arial" w:eastAsia="Calibri" w:hAnsi="Arial" w:cs="Arial"/>
      <w:i w:val="0"/>
      <w:iCs w:val="0"/>
      <w:sz w:val="24"/>
      <w:szCs w:val="24"/>
      <w:lang w:eastAsia="zh-CN"/>
    </w:rPr>
  </w:style>
  <w:style w:type="paragraph" w:customStyle="1" w:styleId="Pa11">
    <w:name w:val="Pa11"/>
    <w:basedOn w:val="Normal"/>
    <w:next w:val="Normal"/>
    <w:rsid w:val="00263BEA"/>
    <w:pPr>
      <w:suppressAutoHyphens/>
      <w:autoSpaceDE w:val="0"/>
      <w:spacing w:line="201" w:lineRule="atLeast"/>
      <w:jc w:val="both"/>
    </w:pPr>
    <w:rPr>
      <w:rFonts w:ascii="Arial" w:eastAsia="Calibri" w:hAnsi="Arial" w:cs="Arial"/>
      <w:i w:val="0"/>
      <w:iCs w:val="0"/>
      <w:sz w:val="24"/>
      <w:szCs w:val="24"/>
      <w:lang w:eastAsia="zh-CN"/>
    </w:rPr>
  </w:style>
  <w:style w:type="paragraph" w:styleId="Mapadeldocumento">
    <w:name w:val="Document Map"/>
    <w:basedOn w:val="Normal"/>
    <w:link w:val="MapadeldocumentoCar"/>
    <w:rsid w:val="00263BEA"/>
    <w:pPr>
      <w:shd w:val="clear" w:color="auto" w:fill="000080"/>
      <w:jc w:val="both"/>
    </w:pPr>
    <w:rPr>
      <w:rFonts w:ascii="Tahoma" w:hAnsi="Tahoma" w:cs="Times New Roman"/>
      <w:i w:val="0"/>
      <w:iCs w:val="0"/>
      <w:sz w:val="20"/>
    </w:rPr>
  </w:style>
  <w:style w:type="character" w:customStyle="1" w:styleId="MapadeldocumentoCar">
    <w:name w:val="Mapa del documento Car"/>
    <w:basedOn w:val="Fuentedeprrafopredeter"/>
    <w:link w:val="Mapadeldocumento"/>
    <w:rsid w:val="00263BEA"/>
    <w:rPr>
      <w:rFonts w:ascii="Tahoma" w:hAnsi="Tahoma"/>
      <w:shd w:val="clear" w:color="auto" w:fill="000080"/>
    </w:rPr>
  </w:style>
  <w:style w:type="character" w:customStyle="1" w:styleId="Normal2">
    <w:name w:val="Normal2"/>
    <w:basedOn w:val="Fuentedeprrafopredeter"/>
    <w:rsid w:val="00263BEA"/>
  </w:style>
  <w:style w:type="paragraph" w:customStyle="1" w:styleId="Textosinformato3">
    <w:name w:val="Texto sin formato3"/>
    <w:basedOn w:val="Normal"/>
    <w:rsid w:val="003F34D8"/>
    <w:pPr>
      <w:suppressAutoHyphens/>
    </w:pPr>
    <w:rPr>
      <w:rFonts w:ascii="Courier New" w:hAnsi="Courier New" w:cs="Times New Roman"/>
      <w:i w:val="0"/>
      <w:iCs w:val="0"/>
      <w:sz w:val="20"/>
      <w:lang w:eastAsia="zh-CN"/>
    </w:rPr>
  </w:style>
  <w:style w:type="paragraph" w:customStyle="1" w:styleId="Sangra2detindependiente3">
    <w:name w:val="Sangría 2 de t. independiente3"/>
    <w:basedOn w:val="Normal"/>
    <w:uiPriority w:val="99"/>
    <w:rsid w:val="003F34D8"/>
    <w:pPr>
      <w:suppressAutoHyphens/>
      <w:ind w:left="426" w:firstLine="425"/>
      <w:jc w:val="both"/>
    </w:pPr>
    <w:rPr>
      <w:rFonts w:ascii="Arial" w:hAnsi="Arial" w:cs="Times New Roman"/>
      <w:i w:val="0"/>
      <w:iCs w:val="0"/>
      <w:lang w:val="es-ES_tradnl" w:eastAsia="zh-CN"/>
    </w:rPr>
  </w:style>
  <w:style w:type="paragraph" w:customStyle="1" w:styleId="Contenidodelatabla">
    <w:name w:val="Contenido de la tabla"/>
    <w:basedOn w:val="Normal"/>
    <w:rsid w:val="003F34D8"/>
    <w:pPr>
      <w:suppressLineNumbers/>
      <w:suppressAutoHyphens/>
    </w:pPr>
    <w:rPr>
      <w:lang w:eastAsia="zh-CN"/>
    </w:rPr>
  </w:style>
  <w:style w:type="character" w:customStyle="1" w:styleId="Ttulo10">
    <w:name w:val="Título #1_"/>
    <w:basedOn w:val="Fuentedeprrafopredeter"/>
    <w:link w:val="Ttulo11"/>
    <w:rsid w:val="00D54CC6"/>
    <w:rPr>
      <w:b/>
      <w:bCs/>
      <w:shd w:val="clear" w:color="auto" w:fill="FFFFFF"/>
    </w:rPr>
  </w:style>
  <w:style w:type="paragraph" w:customStyle="1" w:styleId="Ttulo11">
    <w:name w:val="Título #1"/>
    <w:basedOn w:val="Normal"/>
    <w:link w:val="Ttulo10"/>
    <w:rsid w:val="00D54CC6"/>
    <w:pPr>
      <w:widowControl w:val="0"/>
      <w:shd w:val="clear" w:color="auto" w:fill="FFFFFF"/>
      <w:spacing w:after="240" w:line="274" w:lineRule="exact"/>
      <w:jc w:val="both"/>
      <w:outlineLvl w:val="0"/>
    </w:pPr>
    <w:rPr>
      <w:rFonts w:ascii="Times New Roman" w:hAnsi="Times New Roman" w:cs="Times New Roman"/>
      <w:b/>
      <w:bCs/>
      <w:i w:val="0"/>
      <w:iCs w:val="0"/>
      <w:sz w:val="20"/>
    </w:rPr>
  </w:style>
  <w:style w:type="paragraph" w:styleId="Sinespaciado">
    <w:name w:val="No Spacing"/>
    <w:link w:val="SinespaciadoCar"/>
    <w:uiPriority w:val="1"/>
    <w:qFormat/>
    <w:rsid w:val="00E9298B"/>
    <w:rPr>
      <w:rFonts w:ascii="Calibri" w:hAnsi="Calibri"/>
      <w:sz w:val="22"/>
      <w:szCs w:val="22"/>
      <w:lang w:eastAsia="en-US"/>
    </w:rPr>
  </w:style>
  <w:style w:type="character" w:customStyle="1" w:styleId="SinespaciadoCar">
    <w:name w:val="Sin espaciado Car"/>
    <w:basedOn w:val="Fuentedeprrafopredeter"/>
    <w:link w:val="Sinespaciado"/>
    <w:uiPriority w:val="1"/>
    <w:rsid w:val="00E9298B"/>
    <w:rPr>
      <w:rFonts w:ascii="Calibri" w:hAnsi="Calibri"/>
      <w:sz w:val="22"/>
      <w:szCs w:val="22"/>
      <w:lang w:val="es-ES" w:eastAsia="en-US" w:bidi="ar-SA"/>
    </w:rPr>
  </w:style>
  <w:style w:type="character" w:customStyle="1" w:styleId="Cuerpodeltexto2Negrita">
    <w:name w:val="Cuerpo del texto (2) + Negrita"/>
    <w:basedOn w:val="Fuentedeprrafopredeter"/>
    <w:rsid w:val="00C252B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s-ES" w:eastAsia="es-ES" w:bidi="es-ES"/>
    </w:rPr>
  </w:style>
  <w:style w:type="paragraph" w:customStyle="1" w:styleId="ESTRUCTURA">
    <w:name w:val="ESTRUCTURA"/>
    <w:basedOn w:val="Ttulo1"/>
    <w:link w:val="ESTRUCTURACar"/>
    <w:qFormat/>
    <w:rsid w:val="00294273"/>
    <w:rPr>
      <w:rFonts w:ascii="Century Gothic" w:hAnsi="Century Gothic"/>
      <w:bCs/>
      <w:color w:val="FF0000"/>
      <w:sz w:val="144"/>
      <w:szCs w:val="144"/>
    </w:rPr>
  </w:style>
  <w:style w:type="character" w:customStyle="1" w:styleId="ESTRUCTURACar">
    <w:name w:val="ESTRUCTURA Car"/>
    <w:basedOn w:val="Ttulo1Car"/>
    <w:link w:val="ESTRUCTURA"/>
    <w:rsid w:val="00294273"/>
    <w:rPr>
      <w:rFonts w:ascii="Century Gothic" w:hAnsi="Century Gothic" w:cs="Calibri"/>
      <w:b/>
      <w:bCs/>
      <w:color w:val="FF0000"/>
      <w:sz w:val="144"/>
      <w:szCs w:val="144"/>
      <w:lang w:val="es-ES_tradnl"/>
    </w:rPr>
  </w:style>
  <w:style w:type="table" w:customStyle="1" w:styleId="Tablaconcuadrcula1">
    <w:name w:val="Tabla con cuadrícula1"/>
    <w:basedOn w:val="Tablanormal"/>
    <w:next w:val="Tablaconcuadrcula"/>
    <w:uiPriority w:val="59"/>
    <w:rsid w:val="003B7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6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40DB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103F39"/>
    <w:pPr>
      <w:spacing w:after="200" w:line="276" w:lineRule="auto"/>
    </w:pPr>
    <w:rPr>
      <w:rFonts w:asciiTheme="minorHAnsi" w:eastAsiaTheme="minorHAnsi" w:hAnsiTheme="minorHAnsi" w:cstheme="minorBidi"/>
      <w:sz w:val="22"/>
      <w:szCs w:val="22"/>
      <w:lang w:eastAsia="en-US"/>
    </w:rPr>
  </w:style>
  <w:style w:type="paragraph" w:customStyle="1" w:styleId="BodyText0">
    <w:name w:val="Body Text_0"/>
    <w:basedOn w:val="Normal0"/>
    <w:link w:val="TextoindependienteCar0"/>
    <w:unhideWhenUsed/>
    <w:rsid w:val="00103F39"/>
    <w:pPr>
      <w:spacing w:after="0" w:line="240" w:lineRule="auto"/>
      <w:jc w:val="both"/>
    </w:pPr>
    <w:rPr>
      <w:rFonts w:ascii="Courier New" w:eastAsia="Times New Roman" w:hAnsi="Courier New" w:cs="Courier New"/>
      <w:iCs/>
      <w:szCs w:val="20"/>
      <w:lang w:eastAsia="es-ES"/>
    </w:rPr>
  </w:style>
  <w:style w:type="character" w:customStyle="1" w:styleId="TextoindependienteCar0">
    <w:name w:val="Texto independiente Car_0"/>
    <w:basedOn w:val="Fuentedeprrafopredeter"/>
    <w:link w:val="BodyText0"/>
    <w:uiPriority w:val="99"/>
    <w:semiHidden/>
    <w:rsid w:val="00103F39"/>
    <w:rPr>
      <w:rFonts w:ascii="Courier New" w:hAnsi="Courier New" w:cs="Courier New"/>
      <w:iCs/>
      <w:sz w:val="22"/>
    </w:rPr>
  </w:style>
  <w:style w:type="paragraph" w:customStyle="1" w:styleId="ListParagraph0">
    <w:name w:val="List Paragraph_0"/>
    <w:basedOn w:val="Normal0"/>
    <w:uiPriority w:val="34"/>
    <w:qFormat/>
    <w:rsid w:val="00103F39"/>
    <w:pPr>
      <w:spacing w:after="0" w:line="240" w:lineRule="auto"/>
      <w:ind w:left="720"/>
      <w:contextualSpacing/>
    </w:pPr>
    <w:rPr>
      <w:rFonts w:ascii="Franklin Gothic Medium" w:eastAsia="Times New Roman" w:hAnsi="Franklin Gothic Medium" w:cs="Courier New"/>
      <w:i/>
      <w:iCs/>
      <w:szCs w:val="20"/>
      <w:lang w:eastAsia="es-ES"/>
    </w:rPr>
  </w:style>
  <w:style w:type="paragraph" w:customStyle="1" w:styleId="BodyTextIndent0">
    <w:name w:val="Body Text Indent_0"/>
    <w:basedOn w:val="Normal0"/>
    <w:link w:val="SangradetextonormalCar0"/>
    <w:unhideWhenUsed/>
    <w:rsid w:val="00103F39"/>
    <w:pPr>
      <w:spacing w:after="0" w:line="240" w:lineRule="auto"/>
      <w:ind w:firstLine="720"/>
      <w:jc w:val="both"/>
    </w:pPr>
    <w:rPr>
      <w:rFonts w:ascii="Courier New" w:eastAsia="Times New Roman" w:hAnsi="Courier New" w:cs="Courier New"/>
      <w:iCs/>
      <w:szCs w:val="20"/>
      <w:lang w:eastAsia="es-ES"/>
    </w:rPr>
  </w:style>
  <w:style w:type="character" w:customStyle="1" w:styleId="SangradetextonormalCar0">
    <w:name w:val="Sangría de texto normal Car_0"/>
    <w:basedOn w:val="Fuentedeprrafopredeter"/>
    <w:link w:val="BodyTextIndent0"/>
    <w:rsid w:val="00103F39"/>
    <w:rPr>
      <w:rFonts w:ascii="Courier New" w:hAnsi="Courier New" w:cs="Courier New"/>
      <w:iCs/>
      <w:sz w:val="22"/>
    </w:rPr>
  </w:style>
  <w:style w:type="paragraph" w:customStyle="1" w:styleId="NOTAPIE">
    <w:name w:val="NOTA PIE"/>
    <w:basedOn w:val="Textonotapie"/>
    <w:link w:val="NOTAPIECar"/>
    <w:qFormat/>
    <w:rsid w:val="001C4A3A"/>
    <w:pPr>
      <w:jc w:val="both"/>
    </w:pPr>
    <w:rPr>
      <w:rFonts w:ascii="Calibri" w:hAnsi="Calibri" w:cs="Calibri"/>
      <w:color w:val="000000"/>
      <w:szCs w:val="24"/>
    </w:rPr>
  </w:style>
  <w:style w:type="character" w:customStyle="1" w:styleId="NOTAPIECar">
    <w:name w:val="NOTA PIE Car"/>
    <w:basedOn w:val="TextonotapieCar"/>
    <w:link w:val="NOTAPIE"/>
    <w:rsid w:val="001C4A3A"/>
    <w:rPr>
      <w:rFonts w:ascii="Calibri" w:hAnsi="Calibri" w:cs="Calibri"/>
      <w:color w:val="000000"/>
      <w:szCs w:val="24"/>
      <w:lang w:val="es-ES" w:eastAsia="es-ES" w:bidi="ar-SA"/>
    </w:rPr>
  </w:style>
  <w:style w:type="paragraph" w:styleId="Textonotaalfinal">
    <w:name w:val="endnote text"/>
    <w:basedOn w:val="Normal"/>
    <w:link w:val="TextonotaalfinalCar"/>
    <w:rsid w:val="00710070"/>
    <w:rPr>
      <w:sz w:val="20"/>
    </w:rPr>
  </w:style>
  <w:style w:type="character" w:customStyle="1" w:styleId="TextonotaalfinalCar">
    <w:name w:val="Texto nota al final Car"/>
    <w:basedOn w:val="Fuentedeprrafopredeter"/>
    <w:link w:val="Textonotaalfinal"/>
    <w:rsid w:val="00710070"/>
    <w:rPr>
      <w:rFonts w:ascii="Franklin Gothic Medium" w:hAnsi="Franklin Gothic Medium" w:cs="Courier New"/>
      <w:i/>
      <w:iCs/>
    </w:rPr>
  </w:style>
  <w:style w:type="character" w:styleId="Refdenotaalfinal">
    <w:name w:val="endnote reference"/>
    <w:basedOn w:val="Fuentedeprrafopredeter"/>
    <w:rsid w:val="00710070"/>
    <w:rPr>
      <w:vertAlign w:val="superscript"/>
    </w:rPr>
  </w:style>
  <w:style w:type="paragraph" w:customStyle="1" w:styleId="Normal00">
    <w:name w:val="Normal_0_0"/>
    <w:qFormat/>
    <w:rsid w:val="00C3221F"/>
    <w:pPr>
      <w:spacing w:after="200" w:line="276" w:lineRule="auto"/>
    </w:pPr>
    <w:rPr>
      <w:rFonts w:asciiTheme="minorHAnsi" w:eastAsiaTheme="minorHAnsi" w:hAnsiTheme="minorHAnsi" w:cstheme="minorBidi"/>
      <w:sz w:val="22"/>
      <w:szCs w:val="22"/>
      <w:lang w:eastAsia="en-US"/>
    </w:rPr>
  </w:style>
  <w:style w:type="character" w:customStyle="1" w:styleId="TextoindependienteCar10">
    <w:name w:val="Texto independiente Car1_0"/>
    <w:basedOn w:val="Fuentedeprrafopredeter"/>
    <w:locked/>
    <w:rsid w:val="00C3221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872">
      <w:bodyDiv w:val="1"/>
      <w:marLeft w:val="0"/>
      <w:marRight w:val="0"/>
      <w:marTop w:val="0"/>
      <w:marBottom w:val="0"/>
      <w:divBdr>
        <w:top w:val="none" w:sz="0" w:space="0" w:color="auto"/>
        <w:left w:val="none" w:sz="0" w:space="0" w:color="auto"/>
        <w:bottom w:val="none" w:sz="0" w:space="0" w:color="auto"/>
        <w:right w:val="none" w:sz="0" w:space="0" w:color="auto"/>
      </w:divBdr>
    </w:div>
    <w:div w:id="65811990">
      <w:bodyDiv w:val="1"/>
      <w:marLeft w:val="0"/>
      <w:marRight w:val="0"/>
      <w:marTop w:val="0"/>
      <w:marBottom w:val="0"/>
      <w:divBdr>
        <w:top w:val="none" w:sz="0" w:space="0" w:color="auto"/>
        <w:left w:val="none" w:sz="0" w:space="0" w:color="auto"/>
        <w:bottom w:val="none" w:sz="0" w:space="0" w:color="auto"/>
        <w:right w:val="none" w:sz="0" w:space="0" w:color="auto"/>
      </w:divBdr>
    </w:div>
    <w:div w:id="225337584">
      <w:bodyDiv w:val="1"/>
      <w:marLeft w:val="0"/>
      <w:marRight w:val="0"/>
      <w:marTop w:val="0"/>
      <w:marBottom w:val="0"/>
      <w:divBdr>
        <w:top w:val="none" w:sz="0" w:space="0" w:color="auto"/>
        <w:left w:val="none" w:sz="0" w:space="0" w:color="auto"/>
        <w:bottom w:val="none" w:sz="0" w:space="0" w:color="auto"/>
        <w:right w:val="none" w:sz="0" w:space="0" w:color="auto"/>
      </w:divBdr>
    </w:div>
    <w:div w:id="574323981">
      <w:bodyDiv w:val="1"/>
      <w:marLeft w:val="0"/>
      <w:marRight w:val="0"/>
      <w:marTop w:val="0"/>
      <w:marBottom w:val="0"/>
      <w:divBdr>
        <w:top w:val="none" w:sz="0" w:space="0" w:color="auto"/>
        <w:left w:val="none" w:sz="0" w:space="0" w:color="auto"/>
        <w:bottom w:val="none" w:sz="0" w:space="0" w:color="auto"/>
        <w:right w:val="none" w:sz="0" w:space="0" w:color="auto"/>
      </w:divBdr>
    </w:div>
    <w:div w:id="797264246">
      <w:bodyDiv w:val="1"/>
      <w:marLeft w:val="0"/>
      <w:marRight w:val="0"/>
      <w:marTop w:val="0"/>
      <w:marBottom w:val="0"/>
      <w:divBdr>
        <w:top w:val="none" w:sz="0" w:space="0" w:color="auto"/>
        <w:left w:val="none" w:sz="0" w:space="0" w:color="auto"/>
        <w:bottom w:val="none" w:sz="0" w:space="0" w:color="auto"/>
        <w:right w:val="none" w:sz="0" w:space="0" w:color="auto"/>
      </w:divBdr>
    </w:div>
    <w:div w:id="1301493415">
      <w:bodyDiv w:val="1"/>
      <w:marLeft w:val="0"/>
      <w:marRight w:val="0"/>
      <w:marTop w:val="0"/>
      <w:marBottom w:val="0"/>
      <w:divBdr>
        <w:top w:val="none" w:sz="0" w:space="0" w:color="auto"/>
        <w:left w:val="none" w:sz="0" w:space="0" w:color="auto"/>
        <w:bottom w:val="none" w:sz="0" w:space="0" w:color="auto"/>
        <w:right w:val="none" w:sz="0" w:space="0" w:color="auto"/>
      </w:divBdr>
    </w:div>
    <w:div w:id="1425614673">
      <w:bodyDiv w:val="1"/>
      <w:marLeft w:val="0"/>
      <w:marRight w:val="0"/>
      <w:marTop w:val="0"/>
      <w:marBottom w:val="0"/>
      <w:divBdr>
        <w:top w:val="none" w:sz="0" w:space="0" w:color="auto"/>
        <w:left w:val="none" w:sz="0" w:space="0" w:color="auto"/>
        <w:bottom w:val="none" w:sz="0" w:space="0" w:color="auto"/>
        <w:right w:val="none" w:sz="0" w:space="0" w:color="auto"/>
      </w:divBdr>
    </w:div>
    <w:div w:id="21451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5A93-29F4-4CF3-BA93-40D9766E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170</Pages>
  <Words>53819</Words>
  <Characters>297872</Characters>
  <Application>Microsoft Office Word</Application>
  <DocSecurity>0</DocSecurity>
  <Lines>2482</Lines>
  <Paragraphs>701</Paragraphs>
  <ScaleCrop>false</ScaleCrop>
  <HeadingPairs>
    <vt:vector size="2" baseType="variant">
      <vt:variant>
        <vt:lpstr>Título</vt:lpstr>
      </vt:variant>
      <vt:variant>
        <vt:i4>1</vt:i4>
      </vt:variant>
    </vt:vector>
  </HeadingPairs>
  <TitlesOfParts>
    <vt:vector size="1" baseType="lpstr">
      <vt:lpstr>ORDENANZA FISCAL DEL IMPUESTO SOBRE BIENES INMUEBLES</vt:lpstr>
    </vt:vector>
  </TitlesOfParts>
  <Company/>
  <LinksUpToDate>false</LinksUpToDate>
  <CharactersWithSpaces>350990</CharactersWithSpaces>
  <SharedDoc>false</SharedDoc>
  <HLinks>
    <vt:vector size="324" baseType="variant">
      <vt:variant>
        <vt:i4>2228285</vt:i4>
      </vt:variant>
      <vt:variant>
        <vt:i4>285</vt:i4>
      </vt:variant>
      <vt:variant>
        <vt:i4>0</vt:i4>
      </vt:variant>
      <vt:variant>
        <vt:i4>5</vt:i4>
      </vt:variant>
      <vt:variant>
        <vt:lpwstr>https://www.astillero.es/politica-de-privacidad</vt:lpwstr>
      </vt:variant>
      <vt:variant>
        <vt:lpwstr/>
      </vt:variant>
      <vt:variant>
        <vt:i4>2228285</vt:i4>
      </vt:variant>
      <vt:variant>
        <vt:i4>282</vt:i4>
      </vt:variant>
      <vt:variant>
        <vt:i4>0</vt:i4>
      </vt:variant>
      <vt:variant>
        <vt:i4>5</vt:i4>
      </vt:variant>
      <vt:variant>
        <vt:lpwstr>https://www.astillero.es/politica-de-privacidad</vt:lpwstr>
      </vt:variant>
      <vt:variant>
        <vt:lpwstr/>
      </vt:variant>
      <vt:variant>
        <vt:i4>2228285</vt:i4>
      </vt:variant>
      <vt:variant>
        <vt:i4>279</vt:i4>
      </vt:variant>
      <vt:variant>
        <vt:i4>0</vt:i4>
      </vt:variant>
      <vt:variant>
        <vt:i4>5</vt:i4>
      </vt:variant>
      <vt:variant>
        <vt:lpwstr>https://www.astillero.es/politica-de-privacidad</vt:lpwstr>
      </vt:variant>
      <vt:variant>
        <vt:lpwstr/>
      </vt:variant>
      <vt:variant>
        <vt:i4>1179728</vt:i4>
      </vt:variant>
      <vt:variant>
        <vt:i4>276</vt:i4>
      </vt:variant>
      <vt:variant>
        <vt:i4>0</vt:i4>
      </vt:variant>
      <vt:variant>
        <vt:i4>5</vt:i4>
      </vt:variant>
      <vt:variant>
        <vt:lpwstr>http://astillero.es/</vt:lpwstr>
      </vt:variant>
      <vt:variant>
        <vt:lpwstr/>
      </vt:variant>
      <vt:variant>
        <vt:i4>2621472</vt:i4>
      </vt:variant>
      <vt:variant>
        <vt:i4>273</vt:i4>
      </vt:variant>
      <vt:variant>
        <vt:i4>0</vt:i4>
      </vt:variant>
      <vt:variant>
        <vt:i4>5</vt:i4>
      </vt:variant>
      <vt:variant>
        <vt:lpwstr>https://sede.astillero.es/</vt:lpwstr>
      </vt:variant>
      <vt:variant>
        <vt:lpwstr/>
      </vt:variant>
      <vt:variant>
        <vt:i4>2621472</vt:i4>
      </vt:variant>
      <vt:variant>
        <vt:i4>270</vt:i4>
      </vt:variant>
      <vt:variant>
        <vt:i4>0</vt:i4>
      </vt:variant>
      <vt:variant>
        <vt:i4>5</vt:i4>
      </vt:variant>
      <vt:variant>
        <vt:lpwstr>https://sede.astillero.es/</vt:lpwstr>
      </vt:variant>
      <vt:variant>
        <vt:lpwstr/>
      </vt:variant>
      <vt:variant>
        <vt:i4>2621472</vt:i4>
      </vt:variant>
      <vt:variant>
        <vt:i4>267</vt:i4>
      </vt:variant>
      <vt:variant>
        <vt:i4>0</vt:i4>
      </vt:variant>
      <vt:variant>
        <vt:i4>5</vt:i4>
      </vt:variant>
      <vt:variant>
        <vt:lpwstr>https://sede.astillero.es/</vt:lpwstr>
      </vt:variant>
      <vt:variant>
        <vt:lpwstr/>
      </vt:variant>
      <vt:variant>
        <vt:i4>2621472</vt:i4>
      </vt:variant>
      <vt:variant>
        <vt:i4>264</vt:i4>
      </vt:variant>
      <vt:variant>
        <vt:i4>0</vt:i4>
      </vt:variant>
      <vt:variant>
        <vt:i4>5</vt:i4>
      </vt:variant>
      <vt:variant>
        <vt:lpwstr>https://sede.astillero.es/</vt:lpwstr>
      </vt:variant>
      <vt:variant>
        <vt:lpwstr/>
      </vt:variant>
      <vt:variant>
        <vt:i4>1179657</vt:i4>
      </vt:variant>
      <vt:variant>
        <vt:i4>261</vt:i4>
      </vt:variant>
      <vt:variant>
        <vt:i4>0</vt:i4>
      </vt:variant>
      <vt:variant>
        <vt:i4>5</vt:i4>
      </vt:variant>
      <vt:variant>
        <vt:lpwstr>http://www.astillero.es/</vt:lpwstr>
      </vt:variant>
      <vt:variant>
        <vt:lpwstr/>
      </vt:variant>
      <vt:variant>
        <vt:i4>3539041</vt:i4>
      </vt:variant>
      <vt:variant>
        <vt:i4>258</vt:i4>
      </vt:variant>
      <vt:variant>
        <vt:i4>0</vt:i4>
      </vt:variant>
      <vt:variant>
        <vt:i4>5</vt:i4>
      </vt:variant>
      <vt:variant>
        <vt:lpwstr/>
      </vt:variant>
      <vt:variant>
        <vt:lpwstr>a65</vt:lpwstr>
      </vt:variant>
      <vt:variant>
        <vt:i4>3539041</vt:i4>
      </vt:variant>
      <vt:variant>
        <vt:i4>255</vt:i4>
      </vt:variant>
      <vt:variant>
        <vt:i4>0</vt:i4>
      </vt:variant>
      <vt:variant>
        <vt:i4>5</vt:i4>
      </vt:variant>
      <vt:variant>
        <vt:lpwstr/>
      </vt:variant>
      <vt:variant>
        <vt:lpwstr>a65</vt:lpwstr>
      </vt:variant>
      <vt:variant>
        <vt:i4>4653161</vt:i4>
      </vt:variant>
      <vt:variant>
        <vt:i4>252</vt:i4>
      </vt:variant>
      <vt:variant>
        <vt:i4>0</vt:i4>
      </vt:variant>
      <vt:variant>
        <vt:i4>5</vt:i4>
      </vt:variant>
      <vt:variant>
        <vt:lpwstr>C:\Users\TIVO.AYTOASTILLERO.000\AppData\Local\Microsoft\Windows\Temporary Internet Files\Documents and Settings\Dani\Downloads\v0-rdleg339-1990.t6.html</vt:lpwstr>
      </vt:variant>
      <vt:variant>
        <vt:lpwstr>anexo4</vt:lpwstr>
      </vt:variant>
      <vt:variant>
        <vt:i4>1245241</vt:i4>
      </vt:variant>
      <vt:variant>
        <vt:i4>230</vt:i4>
      </vt:variant>
      <vt:variant>
        <vt:i4>0</vt:i4>
      </vt:variant>
      <vt:variant>
        <vt:i4>5</vt:i4>
      </vt:variant>
      <vt:variant>
        <vt:lpwstr/>
      </vt:variant>
      <vt:variant>
        <vt:lpwstr>_Toc454191017</vt:lpwstr>
      </vt:variant>
      <vt:variant>
        <vt:i4>1245241</vt:i4>
      </vt:variant>
      <vt:variant>
        <vt:i4>224</vt:i4>
      </vt:variant>
      <vt:variant>
        <vt:i4>0</vt:i4>
      </vt:variant>
      <vt:variant>
        <vt:i4>5</vt:i4>
      </vt:variant>
      <vt:variant>
        <vt:lpwstr/>
      </vt:variant>
      <vt:variant>
        <vt:lpwstr>_Toc454191015</vt:lpwstr>
      </vt:variant>
      <vt:variant>
        <vt:i4>1245241</vt:i4>
      </vt:variant>
      <vt:variant>
        <vt:i4>218</vt:i4>
      </vt:variant>
      <vt:variant>
        <vt:i4>0</vt:i4>
      </vt:variant>
      <vt:variant>
        <vt:i4>5</vt:i4>
      </vt:variant>
      <vt:variant>
        <vt:lpwstr/>
      </vt:variant>
      <vt:variant>
        <vt:lpwstr>_Toc454191014</vt:lpwstr>
      </vt:variant>
      <vt:variant>
        <vt:i4>1245241</vt:i4>
      </vt:variant>
      <vt:variant>
        <vt:i4>215</vt:i4>
      </vt:variant>
      <vt:variant>
        <vt:i4>0</vt:i4>
      </vt:variant>
      <vt:variant>
        <vt:i4>5</vt:i4>
      </vt:variant>
      <vt:variant>
        <vt:lpwstr/>
      </vt:variant>
      <vt:variant>
        <vt:lpwstr>_Toc454191013</vt:lpwstr>
      </vt:variant>
      <vt:variant>
        <vt:i4>1245241</vt:i4>
      </vt:variant>
      <vt:variant>
        <vt:i4>212</vt:i4>
      </vt:variant>
      <vt:variant>
        <vt:i4>0</vt:i4>
      </vt:variant>
      <vt:variant>
        <vt:i4>5</vt:i4>
      </vt:variant>
      <vt:variant>
        <vt:lpwstr/>
      </vt:variant>
      <vt:variant>
        <vt:lpwstr>_Toc454191012</vt:lpwstr>
      </vt:variant>
      <vt:variant>
        <vt:i4>1245241</vt:i4>
      </vt:variant>
      <vt:variant>
        <vt:i4>206</vt:i4>
      </vt:variant>
      <vt:variant>
        <vt:i4>0</vt:i4>
      </vt:variant>
      <vt:variant>
        <vt:i4>5</vt:i4>
      </vt:variant>
      <vt:variant>
        <vt:lpwstr/>
      </vt:variant>
      <vt:variant>
        <vt:lpwstr>_Toc454191011</vt:lpwstr>
      </vt:variant>
      <vt:variant>
        <vt:i4>1245241</vt:i4>
      </vt:variant>
      <vt:variant>
        <vt:i4>200</vt:i4>
      </vt:variant>
      <vt:variant>
        <vt:i4>0</vt:i4>
      </vt:variant>
      <vt:variant>
        <vt:i4>5</vt:i4>
      </vt:variant>
      <vt:variant>
        <vt:lpwstr/>
      </vt:variant>
      <vt:variant>
        <vt:lpwstr>_Toc454191010</vt:lpwstr>
      </vt:variant>
      <vt:variant>
        <vt:i4>1179705</vt:i4>
      </vt:variant>
      <vt:variant>
        <vt:i4>194</vt:i4>
      </vt:variant>
      <vt:variant>
        <vt:i4>0</vt:i4>
      </vt:variant>
      <vt:variant>
        <vt:i4>5</vt:i4>
      </vt:variant>
      <vt:variant>
        <vt:lpwstr/>
      </vt:variant>
      <vt:variant>
        <vt:lpwstr>_Toc454191009</vt:lpwstr>
      </vt:variant>
      <vt:variant>
        <vt:i4>1179705</vt:i4>
      </vt:variant>
      <vt:variant>
        <vt:i4>188</vt:i4>
      </vt:variant>
      <vt:variant>
        <vt:i4>0</vt:i4>
      </vt:variant>
      <vt:variant>
        <vt:i4>5</vt:i4>
      </vt:variant>
      <vt:variant>
        <vt:lpwstr/>
      </vt:variant>
      <vt:variant>
        <vt:lpwstr>_Toc454191007</vt:lpwstr>
      </vt:variant>
      <vt:variant>
        <vt:i4>1179705</vt:i4>
      </vt:variant>
      <vt:variant>
        <vt:i4>182</vt:i4>
      </vt:variant>
      <vt:variant>
        <vt:i4>0</vt:i4>
      </vt:variant>
      <vt:variant>
        <vt:i4>5</vt:i4>
      </vt:variant>
      <vt:variant>
        <vt:lpwstr/>
      </vt:variant>
      <vt:variant>
        <vt:lpwstr>_Toc454191006</vt:lpwstr>
      </vt:variant>
      <vt:variant>
        <vt:i4>1179705</vt:i4>
      </vt:variant>
      <vt:variant>
        <vt:i4>176</vt:i4>
      </vt:variant>
      <vt:variant>
        <vt:i4>0</vt:i4>
      </vt:variant>
      <vt:variant>
        <vt:i4>5</vt:i4>
      </vt:variant>
      <vt:variant>
        <vt:lpwstr/>
      </vt:variant>
      <vt:variant>
        <vt:lpwstr>_Toc454191005</vt:lpwstr>
      </vt:variant>
      <vt:variant>
        <vt:i4>1179705</vt:i4>
      </vt:variant>
      <vt:variant>
        <vt:i4>170</vt:i4>
      </vt:variant>
      <vt:variant>
        <vt:i4>0</vt:i4>
      </vt:variant>
      <vt:variant>
        <vt:i4>5</vt:i4>
      </vt:variant>
      <vt:variant>
        <vt:lpwstr/>
      </vt:variant>
      <vt:variant>
        <vt:lpwstr>_Toc454191004</vt:lpwstr>
      </vt:variant>
      <vt:variant>
        <vt:i4>1179705</vt:i4>
      </vt:variant>
      <vt:variant>
        <vt:i4>164</vt:i4>
      </vt:variant>
      <vt:variant>
        <vt:i4>0</vt:i4>
      </vt:variant>
      <vt:variant>
        <vt:i4>5</vt:i4>
      </vt:variant>
      <vt:variant>
        <vt:lpwstr/>
      </vt:variant>
      <vt:variant>
        <vt:lpwstr>_Toc454191003</vt:lpwstr>
      </vt:variant>
      <vt:variant>
        <vt:i4>1179705</vt:i4>
      </vt:variant>
      <vt:variant>
        <vt:i4>158</vt:i4>
      </vt:variant>
      <vt:variant>
        <vt:i4>0</vt:i4>
      </vt:variant>
      <vt:variant>
        <vt:i4>5</vt:i4>
      </vt:variant>
      <vt:variant>
        <vt:lpwstr/>
      </vt:variant>
      <vt:variant>
        <vt:lpwstr>_Toc454191002</vt:lpwstr>
      </vt:variant>
      <vt:variant>
        <vt:i4>1179705</vt:i4>
      </vt:variant>
      <vt:variant>
        <vt:i4>152</vt:i4>
      </vt:variant>
      <vt:variant>
        <vt:i4>0</vt:i4>
      </vt:variant>
      <vt:variant>
        <vt:i4>5</vt:i4>
      </vt:variant>
      <vt:variant>
        <vt:lpwstr/>
      </vt:variant>
      <vt:variant>
        <vt:lpwstr>_Toc454191001</vt:lpwstr>
      </vt:variant>
      <vt:variant>
        <vt:i4>1179705</vt:i4>
      </vt:variant>
      <vt:variant>
        <vt:i4>149</vt:i4>
      </vt:variant>
      <vt:variant>
        <vt:i4>0</vt:i4>
      </vt:variant>
      <vt:variant>
        <vt:i4>5</vt:i4>
      </vt:variant>
      <vt:variant>
        <vt:lpwstr/>
      </vt:variant>
      <vt:variant>
        <vt:lpwstr>_Toc454191000</vt:lpwstr>
      </vt:variant>
      <vt:variant>
        <vt:i4>1703984</vt:i4>
      </vt:variant>
      <vt:variant>
        <vt:i4>143</vt:i4>
      </vt:variant>
      <vt:variant>
        <vt:i4>0</vt:i4>
      </vt:variant>
      <vt:variant>
        <vt:i4>5</vt:i4>
      </vt:variant>
      <vt:variant>
        <vt:lpwstr/>
      </vt:variant>
      <vt:variant>
        <vt:lpwstr>_Toc454190999</vt:lpwstr>
      </vt:variant>
      <vt:variant>
        <vt:i4>1703984</vt:i4>
      </vt:variant>
      <vt:variant>
        <vt:i4>137</vt:i4>
      </vt:variant>
      <vt:variant>
        <vt:i4>0</vt:i4>
      </vt:variant>
      <vt:variant>
        <vt:i4>5</vt:i4>
      </vt:variant>
      <vt:variant>
        <vt:lpwstr/>
      </vt:variant>
      <vt:variant>
        <vt:lpwstr>_Toc454190998</vt:lpwstr>
      </vt:variant>
      <vt:variant>
        <vt:i4>1703984</vt:i4>
      </vt:variant>
      <vt:variant>
        <vt:i4>131</vt:i4>
      </vt:variant>
      <vt:variant>
        <vt:i4>0</vt:i4>
      </vt:variant>
      <vt:variant>
        <vt:i4>5</vt:i4>
      </vt:variant>
      <vt:variant>
        <vt:lpwstr/>
      </vt:variant>
      <vt:variant>
        <vt:lpwstr>_Toc454190997</vt:lpwstr>
      </vt:variant>
      <vt:variant>
        <vt:i4>1703984</vt:i4>
      </vt:variant>
      <vt:variant>
        <vt:i4>125</vt:i4>
      </vt:variant>
      <vt:variant>
        <vt:i4>0</vt:i4>
      </vt:variant>
      <vt:variant>
        <vt:i4>5</vt:i4>
      </vt:variant>
      <vt:variant>
        <vt:lpwstr/>
      </vt:variant>
      <vt:variant>
        <vt:lpwstr>_Toc454190996</vt:lpwstr>
      </vt:variant>
      <vt:variant>
        <vt:i4>1703984</vt:i4>
      </vt:variant>
      <vt:variant>
        <vt:i4>119</vt:i4>
      </vt:variant>
      <vt:variant>
        <vt:i4>0</vt:i4>
      </vt:variant>
      <vt:variant>
        <vt:i4>5</vt:i4>
      </vt:variant>
      <vt:variant>
        <vt:lpwstr/>
      </vt:variant>
      <vt:variant>
        <vt:lpwstr>_Toc454190995</vt:lpwstr>
      </vt:variant>
      <vt:variant>
        <vt:i4>1703984</vt:i4>
      </vt:variant>
      <vt:variant>
        <vt:i4>113</vt:i4>
      </vt:variant>
      <vt:variant>
        <vt:i4>0</vt:i4>
      </vt:variant>
      <vt:variant>
        <vt:i4>5</vt:i4>
      </vt:variant>
      <vt:variant>
        <vt:lpwstr/>
      </vt:variant>
      <vt:variant>
        <vt:lpwstr>_Toc454190994</vt:lpwstr>
      </vt:variant>
      <vt:variant>
        <vt:i4>1703984</vt:i4>
      </vt:variant>
      <vt:variant>
        <vt:i4>107</vt:i4>
      </vt:variant>
      <vt:variant>
        <vt:i4>0</vt:i4>
      </vt:variant>
      <vt:variant>
        <vt:i4>5</vt:i4>
      </vt:variant>
      <vt:variant>
        <vt:lpwstr/>
      </vt:variant>
      <vt:variant>
        <vt:lpwstr>_Toc454190993</vt:lpwstr>
      </vt:variant>
      <vt:variant>
        <vt:i4>1703984</vt:i4>
      </vt:variant>
      <vt:variant>
        <vt:i4>101</vt:i4>
      </vt:variant>
      <vt:variant>
        <vt:i4>0</vt:i4>
      </vt:variant>
      <vt:variant>
        <vt:i4>5</vt:i4>
      </vt:variant>
      <vt:variant>
        <vt:lpwstr/>
      </vt:variant>
      <vt:variant>
        <vt:lpwstr>_Toc454190992</vt:lpwstr>
      </vt:variant>
      <vt:variant>
        <vt:i4>1703984</vt:i4>
      </vt:variant>
      <vt:variant>
        <vt:i4>95</vt:i4>
      </vt:variant>
      <vt:variant>
        <vt:i4>0</vt:i4>
      </vt:variant>
      <vt:variant>
        <vt:i4>5</vt:i4>
      </vt:variant>
      <vt:variant>
        <vt:lpwstr/>
      </vt:variant>
      <vt:variant>
        <vt:lpwstr>_Toc454190991</vt:lpwstr>
      </vt:variant>
      <vt:variant>
        <vt:i4>1703984</vt:i4>
      </vt:variant>
      <vt:variant>
        <vt:i4>89</vt:i4>
      </vt:variant>
      <vt:variant>
        <vt:i4>0</vt:i4>
      </vt:variant>
      <vt:variant>
        <vt:i4>5</vt:i4>
      </vt:variant>
      <vt:variant>
        <vt:lpwstr/>
      </vt:variant>
      <vt:variant>
        <vt:lpwstr>_Toc454190990</vt:lpwstr>
      </vt:variant>
      <vt:variant>
        <vt:i4>1769520</vt:i4>
      </vt:variant>
      <vt:variant>
        <vt:i4>83</vt:i4>
      </vt:variant>
      <vt:variant>
        <vt:i4>0</vt:i4>
      </vt:variant>
      <vt:variant>
        <vt:i4>5</vt:i4>
      </vt:variant>
      <vt:variant>
        <vt:lpwstr/>
      </vt:variant>
      <vt:variant>
        <vt:lpwstr>_Toc454190989</vt:lpwstr>
      </vt:variant>
      <vt:variant>
        <vt:i4>1769520</vt:i4>
      </vt:variant>
      <vt:variant>
        <vt:i4>77</vt:i4>
      </vt:variant>
      <vt:variant>
        <vt:i4>0</vt:i4>
      </vt:variant>
      <vt:variant>
        <vt:i4>5</vt:i4>
      </vt:variant>
      <vt:variant>
        <vt:lpwstr/>
      </vt:variant>
      <vt:variant>
        <vt:lpwstr>_Toc454190988</vt:lpwstr>
      </vt:variant>
      <vt:variant>
        <vt:i4>1769520</vt:i4>
      </vt:variant>
      <vt:variant>
        <vt:i4>71</vt:i4>
      </vt:variant>
      <vt:variant>
        <vt:i4>0</vt:i4>
      </vt:variant>
      <vt:variant>
        <vt:i4>5</vt:i4>
      </vt:variant>
      <vt:variant>
        <vt:lpwstr/>
      </vt:variant>
      <vt:variant>
        <vt:lpwstr>_Toc454190987</vt:lpwstr>
      </vt:variant>
      <vt:variant>
        <vt:i4>1769520</vt:i4>
      </vt:variant>
      <vt:variant>
        <vt:i4>65</vt:i4>
      </vt:variant>
      <vt:variant>
        <vt:i4>0</vt:i4>
      </vt:variant>
      <vt:variant>
        <vt:i4>5</vt:i4>
      </vt:variant>
      <vt:variant>
        <vt:lpwstr/>
      </vt:variant>
      <vt:variant>
        <vt:lpwstr>_Toc454190986</vt:lpwstr>
      </vt:variant>
      <vt:variant>
        <vt:i4>1769520</vt:i4>
      </vt:variant>
      <vt:variant>
        <vt:i4>59</vt:i4>
      </vt:variant>
      <vt:variant>
        <vt:i4>0</vt:i4>
      </vt:variant>
      <vt:variant>
        <vt:i4>5</vt:i4>
      </vt:variant>
      <vt:variant>
        <vt:lpwstr/>
      </vt:variant>
      <vt:variant>
        <vt:lpwstr>_Toc454190985</vt:lpwstr>
      </vt:variant>
      <vt:variant>
        <vt:i4>1769520</vt:i4>
      </vt:variant>
      <vt:variant>
        <vt:i4>53</vt:i4>
      </vt:variant>
      <vt:variant>
        <vt:i4>0</vt:i4>
      </vt:variant>
      <vt:variant>
        <vt:i4>5</vt:i4>
      </vt:variant>
      <vt:variant>
        <vt:lpwstr/>
      </vt:variant>
      <vt:variant>
        <vt:lpwstr>_Toc454190984</vt:lpwstr>
      </vt:variant>
      <vt:variant>
        <vt:i4>1769520</vt:i4>
      </vt:variant>
      <vt:variant>
        <vt:i4>47</vt:i4>
      </vt:variant>
      <vt:variant>
        <vt:i4>0</vt:i4>
      </vt:variant>
      <vt:variant>
        <vt:i4>5</vt:i4>
      </vt:variant>
      <vt:variant>
        <vt:lpwstr/>
      </vt:variant>
      <vt:variant>
        <vt:lpwstr>_Toc454190983</vt:lpwstr>
      </vt:variant>
      <vt:variant>
        <vt:i4>1769520</vt:i4>
      </vt:variant>
      <vt:variant>
        <vt:i4>44</vt:i4>
      </vt:variant>
      <vt:variant>
        <vt:i4>0</vt:i4>
      </vt:variant>
      <vt:variant>
        <vt:i4>5</vt:i4>
      </vt:variant>
      <vt:variant>
        <vt:lpwstr/>
      </vt:variant>
      <vt:variant>
        <vt:lpwstr>_Toc454190982</vt:lpwstr>
      </vt:variant>
      <vt:variant>
        <vt:i4>1769520</vt:i4>
      </vt:variant>
      <vt:variant>
        <vt:i4>38</vt:i4>
      </vt:variant>
      <vt:variant>
        <vt:i4>0</vt:i4>
      </vt:variant>
      <vt:variant>
        <vt:i4>5</vt:i4>
      </vt:variant>
      <vt:variant>
        <vt:lpwstr/>
      </vt:variant>
      <vt:variant>
        <vt:lpwstr>_Toc454190980</vt:lpwstr>
      </vt:variant>
      <vt:variant>
        <vt:i4>1310768</vt:i4>
      </vt:variant>
      <vt:variant>
        <vt:i4>35</vt:i4>
      </vt:variant>
      <vt:variant>
        <vt:i4>0</vt:i4>
      </vt:variant>
      <vt:variant>
        <vt:i4>5</vt:i4>
      </vt:variant>
      <vt:variant>
        <vt:lpwstr/>
      </vt:variant>
      <vt:variant>
        <vt:lpwstr>_Toc454190979</vt:lpwstr>
      </vt:variant>
      <vt:variant>
        <vt:i4>1310768</vt:i4>
      </vt:variant>
      <vt:variant>
        <vt:i4>32</vt:i4>
      </vt:variant>
      <vt:variant>
        <vt:i4>0</vt:i4>
      </vt:variant>
      <vt:variant>
        <vt:i4>5</vt:i4>
      </vt:variant>
      <vt:variant>
        <vt:lpwstr/>
      </vt:variant>
      <vt:variant>
        <vt:lpwstr>_Toc454190978</vt:lpwstr>
      </vt:variant>
      <vt:variant>
        <vt:i4>1310768</vt:i4>
      </vt:variant>
      <vt:variant>
        <vt:i4>26</vt:i4>
      </vt:variant>
      <vt:variant>
        <vt:i4>0</vt:i4>
      </vt:variant>
      <vt:variant>
        <vt:i4>5</vt:i4>
      </vt:variant>
      <vt:variant>
        <vt:lpwstr/>
      </vt:variant>
      <vt:variant>
        <vt:lpwstr>_Toc454190977</vt:lpwstr>
      </vt:variant>
      <vt:variant>
        <vt:i4>1310768</vt:i4>
      </vt:variant>
      <vt:variant>
        <vt:i4>20</vt:i4>
      </vt:variant>
      <vt:variant>
        <vt:i4>0</vt:i4>
      </vt:variant>
      <vt:variant>
        <vt:i4>5</vt:i4>
      </vt:variant>
      <vt:variant>
        <vt:lpwstr/>
      </vt:variant>
      <vt:variant>
        <vt:lpwstr>_Toc454190976</vt:lpwstr>
      </vt:variant>
      <vt:variant>
        <vt:i4>1310768</vt:i4>
      </vt:variant>
      <vt:variant>
        <vt:i4>14</vt:i4>
      </vt:variant>
      <vt:variant>
        <vt:i4>0</vt:i4>
      </vt:variant>
      <vt:variant>
        <vt:i4>5</vt:i4>
      </vt:variant>
      <vt:variant>
        <vt:lpwstr/>
      </vt:variant>
      <vt:variant>
        <vt:lpwstr>_Toc454190975</vt:lpwstr>
      </vt:variant>
      <vt:variant>
        <vt:i4>1310768</vt:i4>
      </vt:variant>
      <vt:variant>
        <vt:i4>8</vt:i4>
      </vt:variant>
      <vt:variant>
        <vt:i4>0</vt:i4>
      </vt:variant>
      <vt:variant>
        <vt:i4>5</vt:i4>
      </vt:variant>
      <vt:variant>
        <vt:lpwstr/>
      </vt:variant>
      <vt:variant>
        <vt:lpwstr>_Toc454190974</vt:lpwstr>
      </vt:variant>
      <vt:variant>
        <vt:i4>1310768</vt:i4>
      </vt:variant>
      <vt:variant>
        <vt:i4>2</vt:i4>
      </vt:variant>
      <vt:variant>
        <vt:i4>0</vt:i4>
      </vt:variant>
      <vt:variant>
        <vt:i4>5</vt:i4>
      </vt:variant>
      <vt:variant>
        <vt:lpwstr/>
      </vt:variant>
      <vt:variant>
        <vt:lpwstr>_Toc454190973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FISCAL DEL IMPUESTO SOBRE BIENES INMUEBLES</dc:title>
  <dc:subject/>
  <dc:creator>Cantabria</dc:creator>
  <cp:keywords/>
  <cp:lastModifiedBy>BELEN2</cp:lastModifiedBy>
  <cp:revision>395</cp:revision>
  <cp:lastPrinted>2023-05-10T11:25:00Z</cp:lastPrinted>
  <dcterms:created xsi:type="dcterms:W3CDTF">2022-12-12T09:25:00Z</dcterms:created>
  <dcterms:modified xsi:type="dcterms:W3CDTF">2024-04-23T12:23:00Z</dcterms:modified>
</cp:coreProperties>
</file>